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45F8" w14:textId="1EC83867" w:rsidR="003F0D92" w:rsidRPr="0077579B" w:rsidRDefault="00F301E7" w:rsidP="00F301E7">
      <w:pPr>
        <w:jc w:val="right"/>
        <w:rPr>
          <w:sz w:val="16"/>
        </w:rPr>
      </w:pPr>
      <w:r w:rsidRPr="0077579B">
        <w:rPr>
          <w:rFonts w:ascii="Tahoma" w:hAnsi="Tahoma" w:cs="Tahoma"/>
          <w:bCs/>
          <w:sz w:val="16"/>
        </w:rPr>
        <w:t>Dossier</w:t>
      </w:r>
      <w:r w:rsidRPr="0077579B">
        <w:rPr>
          <w:rFonts w:ascii="Tahoma" w:hAnsi="Tahoma" w:cs="Tahoma"/>
          <w:sz w:val="16"/>
        </w:rPr>
        <w:t xml:space="preserve">  </w:t>
      </w:r>
      <w:r w:rsidR="0077579B" w:rsidRPr="0077579B">
        <w:rPr>
          <w:rFonts w:ascii="Tahoma" w:hAnsi="Tahoma" w:cs="Tahoma"/>
          <w:sz w:val="16"/>
        </w:rPr>
        <w:t>545-0</w:t>
      </w:r>
      <w:r w:rsidR="001E5F59">
        <w:rPr>
          <w:rFonts w:ascii="Tahoma" w:hAnsi="Tahoma" w:cs="Tahoma"/>
          <w:sz w:val="16"/>
        </w:rPr>
        <w:t>8</w:t>
      </w:r>
      <w:r w:rsidR="003E3D70" w:rsidRPr="0077579B">
        <w:rPr>
          <w:rFonts w:ascii="Tahoma" w:hAnsi="Tahoma" w:cs="Tahoma"/>
          <w:bCs/>
          <w:sz w:val="16"/>
        </w:rPr>
        <w:t>….</w:t>
      </w:r>
      <w:r w:rsidRPr="0077579B">
        <w:rPr>
          <w:rFonts w:ascii="Tahoma" w:hAnsi="Tahoma" w:cs="Tahoma"/>
          <w:sz w:val="16"/>
        </w:rPr>
        <w:t xml:space="preserve">    </w:t>
      </w:r>
    </w:p>
    <w:tbl>
      <w:tblPr>
        <w:tblW w:w="1056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2"/>
      </w:tblGrid>
      <w:tr w:rsidR="00F301E7" w:rsidRPr="00461F56" w14:paraId="12A61473" w14:textId="77777777" w:rsidTr="00886684">
        <w:trPr>
          <w:trHeight w:val="884"/>
        </w:trPr>
        <w:tc>
          <w:tcPr>
            <w:tcW w:w="10562" w:type="dxa"/>
            <w:tcBorders>
              <w:bottom w:val="single" w:sz="4" w:space="0" w:color="auto"/>
            </w:tcBorders>
          </w:tcPr>
          <w:p w14:paraId="25FA694A" w14:textId="77777777" w:rsidR="00F301E7" w:rsidRPr="00BD379A" w:rsidRDefault="00F301E7" w:rsidP="007E7FA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301E7">
              <w:rPr>
                <w:rFonts w:ascii="Tahoma" w:hAnsi="Tahoma" w:cs="Tahoma"/>
                <w:b/>
                <w:sz w:val="28"/>
                <w:szCs w:val="24"/>
              </w:rPr>
              <w:t>AVIS D’APPEL PUBLIC A LA CONCURRENCE</w:t>
            </w:r>
            <w:r w:rsidR="00886684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 w:rsidR="007E7FA8">
              <w:rPr>
                <w:rFonts w:ascii="Tahoma" w:hAnsi="Tahoma" w:cs="Tahoma"/>
                <w:b/>
                <w:sz w:val="28"/>
                <w:szCs w:val="24"/>
              </w:rPr>
              <w:t>(AAPC)</w:t>
            </w:r>
          </w:p>
        </w:tc>
      </w:tr>
      <w:tr w:rsidR="003F0D92" w:rsidRPr="00461F56" w14:paraId="4FCDDCC4" w14:textId="77777777" w:rsidTr="00886684">
        <w:trPr>
          <w:trHeight w:val="753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4E15" w14:textId="77777777" w:rsidR="003F0D92" w:rsidRDefault="003F0D92" w:rsidP="00B074F0">
            <w:pPr>
              <w:spacing w:before="120" w:after="120"/>
              <w:ind w:left="4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BD379A">
              <w:rPr>
                <w:rFonts w:ascii="Tahoma" w:hAnsi="Tahoma" w:cs="Tahoma"/>
                <w:b/>
                <w:sz w:val="24"/>
                <w:szCs w:val="24"/>
              </w:rPr>
              <w:t>PROCEDURE ADAPTEE</w:t>
            </w:r>
          </w:p>
          <w:p w14:paraId="179F27FD" w14:textId="77777777" w:rsidR="003F0D92" w:rsidRPr="00BD379A" w:rsidRDefault="00EB2041" w:rsidP="001341A0">
            <w:pPr>
              <w:spacing w:after="120"/>
              <w:ind w:left="427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Hlk4053162"/>
            <w:r w:rsidRPr="00A91FCF">
              <w:rPr>
                <w:rFonts w:ascii="Tahoma" w:hAnsi="Tahoma" w:cs="Tahoma"/>
                <w:szCs w:val="24"/>
              </w:rPr>
              <w:t>(A</w:t>
            </w:r>
            <w:r w:rsidR="000530F0" w:rsidRPr="00A91FCF">
              <w:rPr>
                <w:rFonts w:ascii="Tahoma" w:hAnsi="Tahoma" w:cs="Tahoma"/>
                <w:szCs w:val="24"/>
              </w:rPr>
              <w:t>rticl</w:t>
            </w:r>
            <w:r w:rsidR="001341A0" w:rsidRPr="00A91FCF">
              <w:rPr>
                <w:rFonts w:ascii="Tahoma" w:hAnsi="Tahoma" w:cs="Tahoma"/>
                <w:szCs w:val="24"/>
              </w:rPr>
              <w:t>e</w:t>
            </w:r>
            <w:r w:rsidRPr="00A91FCF">
              <w:rPr>
                <w:rFonts w:ascii="Tahoma" w:hAnsi="Tahoma" w:cs="Tahoma"/>
                <w:szCs w:val="24"/>
              </w:rPr>
              <w:t>s R2123-1</w:t>
            </w:r>
            <w:r w:rsidRPr="00A91FCF">
              <w:rPr>
                <w:rFonts w:ascii="Tahoma" w:hAnsi="Tahoma" w:cs="Tahoma"/>
                <w:szCs w:val="24"/>
                <w:vertAlign w:val="superscript"/>
              </w:rPr>
              <w:t>1°</w:t>
            </w:r>
            <w:r w:rsidRPr="00A91FCF">
              <w:rPr>
                <w:rFonts w:ascii="Tahoma" w:hAnsi="Tahoma" w:cs="Tahoma"/>
                <w:szCs w:val="24"/>
              </w:rPr>
              <w:t xml:space="preserve"> + 4 +5 et R2131-12 du Code de la Commande Publique)</w:t>
            </w:r>
            <w:bookmarkEnd w:id="0"/>
          </w:p>
        </w:tc>
      </w:tr>
      <w:tr w:rsidR="001D2E5E" w:rsidRPr="001D2E5E" w14:paraId="07057BDE" w14:textId="77777777" w:rsidTr="001D2E5E">
        <w:trPr>
          <w:trHeight w:val="132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279B2C76" w14:textId="77777777" w:rsidR="001D2E5E" w:rsidRPr="001D2E5E" w:rsidRDefault="001D2E5E" w:rsidP="001D2E5E">
            <w:pPr>
              <w:ind w:left="425"/>
              <w:rPr>
                <w:rFonts w:ascii="Tahoma" w:hAnsi="Tahoma" w:cs="Tahoma"/>
                <w:b/>
                <w:color w:val="FF0000"/>
                <w:sz w:val="12"/>
              </w:rPr>
            </w:pPr>
          </w:p>
        </w:tc>
      </w:tr>
      <w:tr w:rsidR="00F301E7" w:rsidRPr="00461F56" w14:paraId="23B990E4" w14:textId="77777777" w:rsidTr="001D2E5E">
        <w:trPr>
          <w:trHeight w:val="475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DB4AF" w14:textId="77777777" w:rsidR="00F301E7" w:rsidRDefault="00F301E7" w:rsidP="00187FAF">
            <w:pPr>
              <w:spacing w:before="40" w:after="40"/>
              <w:ind w:left="1701" w:hanging="1204"/>
              <w:jc w:val="center"/>
              <w:rPr>
                <w:rFonts w:ascii="Tahoma" w:hAnsi="Tahoma" w:cs="Tahoma"/>
                <w:b/>
                <w:vanish/>
                <w:color w:val="FF0000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Journal d’annonce</w:t>
            </w:r>
            <w:r w:rsidR="000D345A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légale</w:t>
            </w:r>
            <w:r w:rsidR="000D345A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="001D2E5E">
              <w:rPr>
                <w:rFonts w:ascii="Tahoma" w:hAnsi="Tahoma" w:cs="Tahoma"/>
                <w:b/>
                <w:sz w:val="24"/>
                <w:szCs w:val="24"/>
              </w:rPr>
              <w:t xml:space="preserve"> (JAL)</w:t>
            </w:r>
            <w:r w:rsidR="00187FAF" w:rsidRPr="001D2E5E">
              <w:rPr>
                <w:rFonts w:ascii="Tahoma" w:hAnsi="Tahoma" w:cs="Tahoma"/>
                <w:b/>
                <w:color w:val="FF0000"/>
              </w:rPr>
              <w:t xml:space="preserve"> </w:t>
            </w:r>
          </w:p>
        </w:tc>
      </w:tr>
      <w:tr w:rsidR="003F0D92" w:rsidRPr="00461F56" w14:paraId="6F3A13CB" w14:textId="77777777" w:rsidTr="001D2E5E">
        <w:trPr>
          <w:trHeight w:val="435"/>
        </w:trPr>
        <w:tc>
          <w:tcPr>
            <w:tcW w:w="10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84349" w14:textId="77777777" w:rsidR="003F0D92" w:rsidRPr="00EB2041" w:rsidRDefault="003F0D92" w:rsidP="00EB2041">
            <w:pPr>
              <w:pStyle w:val="Paragraphedeliste"/>
              <w:numPr>
                <w:ilvl w:val="2"/>
                <w:numId w:val="5"/>
              </w:numPr>
              <w:spacing w:before="40" w:after="40"/>
              <w:rPr>
                <w:rFonts w:ascii="Tahoma" w:hAnsi="Tahoma" w:cs="Tahoma"/>
                <w:b/>
                <w:bCs/>
              </w:rPr>
            </w:pPr>
            <w:r w:rsidRPr="00EB2041">
              <w:rPr>
                <w:rFonts w:ascii="Tahoma" w:hAnsi="Tahoma" w:cs="Tahoma"/>
                <w:b/>
              </w:rPr>
              <w:t xml:space="preserve">Les Affiches de Grenoble : </w:t>
            </w:r>
            <w:r w:rsidRPr="00EB2041">
              <w:rPr>
                <w:rFonts w:ascii="Tahoma" w:hAnsi="Tahoma" w:cs="Tahoma"/>
                <w:b/>
                <w:bCs/>
              </w:rPr>
              <w:t>legales@affiches.fr</w:t>
            </w:r>
          </w:p>
        </w:tc>
      </w:tr>
      <w:tr w:rsidR="00B074F0" w:rsidRPr="00461F56" w14:paraId="4CF4CBF9" w14:textId="77777777" w:rsidTr="001D2E5E">
        <w:trPr>
          <w:trHeight w:val="337"/>
        </w:trPr>
        <w:tc>
          <w:tcPr>
            <w:tcW w:w="10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4F81" w14:textId="77777777" w:rsidR="00B074F0" w:rsidRPr="00EB2041" w:rsidRDefault="00B074F0" w:rsidP="0077579B">
            <w:pPr>
              <w:pStyle w:val="Paragraphedeliste"/>
              <w:spacing w:before="40" w:after="40"/>
              <w:ind w:left="2160"/>
              <w:rPr>
                <w:rFonts w:ascii="Tahoma" w:hAnsi="Tahoma" w:cs="Tahoma"/>
                <w:b/>
              </w:rPr>
            </w:pPr>
          </w:p>
        </w:tc>
      </w:tr>
    </w:tbl>
    <w:p w14:paraId="6641ED91" w14:textId="77777777" w:rsidR="002E0F79" w:rsidRPr="00784ED7" w:rsidRDefault="00BD379A" w:rsidP="00EC7ABA">
      <w:pPr>
        <w:pStyle w:val="Titre1"/>
        <w:ind w:left="426" w:hanging="426"/>
      </w:pPr>
      <w:r w:rsidRPr="00784ED7">
        <w:t>Acheteur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8"/>
      </w:tblGrid>
      <w:tr w:rsidR="002E0F79" w:rsidRPr="00662732" w14:paraId="0A514DC8" w14:textId="77777777" w:rsidTr="005E2FAC">
        <w:trPr>
          <w:trHeight w:val="662"/>
        </w:trPr>
        <w:tc>
          <w:tcPr>
            <w:tcW w:w="1488" w:type="dxa"/>
          </w:tcPr>
          <w:p w14:paraId="0A43B2EA" w14:textId="77777777" w:rsidR="002E0F79" w:rsidRPr="00662732" w:rsidRDefault="002E0F79">
            <w:pPr>
              <w:spacing w:before="40" w:after="20"/>
              <w:rPr>
                <w:rFonts w:ascii="Tahoma" w:hAnsi="Tahoma" w:cs="Tahoma"/>
              </w:rPr>
            </w:pPr>
          </w:p>
        </w:tc>
        <w:tc>
          <w:tcPr>
            <w:tcW w:w="7938" w:type="dxa"/>
          </w:tcPr>
          <w:p w14:paraId="62336950" w14:textId="77777777" w:rsidR="0077579B" w:rsidRPr="00662732" w:rsidRDefault="0077579B" w:rsidP="0077579B">
            <w:pPr>
              <w:spacing w:before="40" w:after="20"/>
              <w:rPr>
                <w:rFonts w:ascii="Tahoma" w:hAnsi="Tahoma" w:cs="Tahoma"/>
                <w:b/>
                <w:bCs/>
              </w:rPr>
            </w:pPr>
            <w:r w:rsidRPr="00662732">
              <w:rPr>
                <w:rFonts w:ascii="Tahoma" w:hAnsi="Tahoma" w:cs="Tahoma"/>
                <w:b/>
                <w:bCs/>
              </w:rPr>
              <w:t xml:space="preserve">COMMUNE DE LA MOTTE SAINT MARTIN </w:t>
            </w:r>
          </w:p>
          <w:p w14:paraId="695C05A4" w14:textId="39D8F84C" w:rsidR="007D43BE" w:rsidRPr="00662732" w:rsidRDefault="0077579B" w:rsidP="0077579B">
            <w:pPr>
              <w:spacing w:before="40" w:after="20"/>
              <w:rPr>
                <w:rFonts w:ascii="Tahoma" w:hAnsi="Tahoma" w:cs="Tahoma"/>
                <w:bCs/>
              </w:rPr>
            </w:pPr>
            <w:r w:rsidRPr="00662732">
              <w:rPr>
                <w:rFonts w:ascii="Tahoma" w:hAnsi="Tahoma" w:cs="Tahoma"/>
                <w:bCs/>
              </w:rPr>
              <w:t xml:space="preserve">(coordonnateur d'un groupement de commande entre la Commune </w:t>
            </w:r>
            <w:r w:rsidR="00662732" w:rsidRPr="00662732">
              <w:rPr>
                <w:rFonts w:ascii="Tahoma" w:hAnsi="Tahoma" w:cs="Tahoma"/>
                <w:bCs/>
              </w:rPr>
              <w:t xml:space="preserve">de </w:t>
            </w:r>
            <w:r w:rsidR="00662732">
              <w:rPr>
                <w:rFonts w:ascii="Tahoma" w:hAnsi="Tahoma" w:cs="Tahoma"/>
                <w:bCs/>
              </w:rPr>
              <w:t>La Motte Saint Martin</w:t>
            </w:r>
            <w:r w:rsidR="00662732" w:rsidRPr="00662732">
              <w:rPr>
                <w:rFonts w:ascii="Tahoma" w:hAnsi="Tahoma" w:cs="Tahoma"/>
                <w:bCs/>
              </w:rPr>
              <w:t xml:space="preserve"> </w:t>
            </w:r>
            <w:r w:rsidRPr="00662732">
              <w:rPr>
                <w:rFonts w:ascii="Tahoma" w:hAnsi="Tahoma" w:cs="Tahoma"/>
                <w:bCs/>
              </w:rPr>
              <w:t>et le S</w:t>
            </w:r>
            <w:r w:rsidR="00662732">
              <w:rPr>
                <w:rFonts w:ascii="Tahoma" w:hAnsi="Tahoma" w:cs="Tahoma"/>
                <w:bCs/>
              </w:rPr>
              <w:t>yndicat</w:t>
            </w:r>
            <w:r w:rsidRPr="00662732">
              <w:rPr>
                <w:rFonts w:ascii="Tahoma" w:hAnsi="Tahoma" w:cs="Tahoma"/>
                <w:bCs/>
              </w:rPr>
              <w:t xml:space="preserve"> I</w:t>
            </w:r>
            <w:r w:rsidR="00662732">
              <w:rPr>
                <w:rFonts w:ascii="Tahoma" w:hAnsi="Tahoma" w:cs="Tahoma"/>
                <w:bCs/>
              </w:rPr>
              <w:t>ntercommunal</w:t>
            </w:r>
            <w:r w:rsidRPr="00662732">
              <w:rPr>
                <w:rFonts w:ascii="Tahoma" w:hAnsi="Tahoma" w:cs="Tahoma"/>
                <w:bCs/>
              </w:rPr>
              <w:t xml:space="preserve"> </w:t>
            </w:r>
            <w:r w:rsidR="00662732">
              <w:rPr>
                <w:rFonts w:ascii="Tahoma" w:hAnsi="Tahoma" w:cs="Tahoma"/>
                <w:bCs/>
              </w:rPr>
              <w:t>d</w:t>
            </w:r>
            <w:r w:rsidRPr="00662732">
              <w:rPr>
                <w:rFonts w:ascii="Tahoma" w:hAnsi="Tahoma" w:cs="Tahoma"/>
                <w:bCs/>
              </w:rPr>
              <w:t>’A</w:t>
            </w:r>
            <w:r w:rsidR="00662732">
              <w:rPr>
                <w:rFonts w:ascii="Tahoma" w:hAnsi="Tahoma" w:cs="Tahoma"/>
                <w:bCs/>
              </w:rPr>
              <w:t>ssainissement</w:t>
            </w:r>
            <w:r w:rsidRPr="00662732">
              <w:rPr>
                <w:rFonts w:ascii="Tahoma" w:hAnsi="Tahoma" w:cs="Tahoma"/>
                <w:bCs/>
              </w:rPr>
              <w:t xml:space="preserve"> </w:t>
            </w:r>
            <w:r w:rsidR="00662732">
              <w:rPr>
                <w:rFonts w:ascii="Tahoma" w:hAnsi="Tahoma" w:cs="Tahoma"/>
                <w:bCs/>
              </w:rPr>
              <w:t>du</w:t>
            </w:r>
            <w:r w:rsidRPr="00662732">
              <w:rPr>
                <w:rFonts w:ascii="Tahoma" w:hAnsi="Tahoma" w:cs="Tahoma"/>
                <w:bCs/>
              </w:rPr>
              <w:t xml:space="preserve"> R</w:t>
            </w:r>
            <w:r w:rsidR="00662732">
              <w:rPr>
                <w:rFonts w:ascii="Tahoma" w:hAnsi="Tahoma" w:cs="Tahoma"/>
                <w:bCs/>
              </w:rPr>
              <w:t>uisseau</w:t>
            </w:r>
            <w:r w:rsidRPr="00662732">
              <w:rPr>
                <w:rFonts w:ascii="Tahoma" w:hAnsi="Tahoma" w:cs="Tahoma"/>
                <w:bCs/>
              </w:rPr>
              <w:t xml:space="preserve"> </w:t>
            </w:r>
            <w:r w:rsidR="00662732">
              <w:rPr>
                <w:rFonts w:ascii="Tahoma" w:hAnsi="Tahoma" w:cs="Tahoma"/>
                <w:bCs/>
              </w:rPr>
              <w:t>de</w:t>
            </w:r>
            <w:r w:rsidRPr="00662732">
              <w:rPr>
                <w:rFonts w:ascii="Tahoma" w:hAnsi="Tahoma" w:cs="Tahoma"/>
                <w:bCs/>
              </w:rPr>
              <w:t xml:space="preserve"> V</w:t>
            </w:r>
            <w:r w:rsidR="00662732">
              <w:rPr>
                <w:rFonts w:ascii="Tahoma" w:hAnsi="Tahoma" w:cs="Tahoma"/>
                <w:bCs/>
              </w:rPr>
              <w:t>aulx</w:t>
            </w:r>
            <w:r w:rsidRPr="00662732">
              <w:rPr>
                <w:rFonts w:ascii="Tahoma" w:hAnsi="Tahoma" w:cs="Tahoma"/>
                <w:bCs/>
              </w:rPr>
              <w:t xml:space="preserve"> (SIARV)</w:t>
            </w:r>
          </w:p>
        </w:tc>
      </w:tr>
      <w:tr w:rsidR="002E0F79" w:rsidRPr="00662732" w14:paraId="1CD44569" w14:textId="77777777">
        <w:tc>
          <w:tcPr>
            <w:tcW w:w="1488" w:type="dxa"/>
          </w:tcPr>
          <w:p w14:paraId="6C21A607" w14:textId="77777777" w:rsidR="002E0F79" w:rsidRPr="00662732" w:rsidRDefault="002E0F79">
            <w:pPr>
              <w:spacing w:before="40" w:after="20"/>
              <w:rPr>
                <w:rFonts w:ascii="Tahoma" w:hAnsi="Tahoma" w:cs="Tahoma"/>
              </w:rPr>
            </w:pPr>
            <w:r w:rsidRPr="00662732">
              <w:rPr>
                <w:rFonts w:ascii="Tahoma" w:hAnsi="Tahoma" w:cs="Tahoma"/>
                <w:i/>
              </w:rPr>
              <w:t>Adresse</w:t>
            </w:r>
            <w:r w:rsidR="003343D9" w:rsidRPr="00662732">
              <w:rPr>
                <w:rFonts w:ascii="Tahoma" w:hAnsi="Tahoma" w:cs="Tahoma"/>
                <w:i/>
              </w:rPr>
              <w:t xml:space="preserve"> :</w:t>
            </w:r>
          </w:p>
        </w:tc>
        <w:tc>
          <w:tcPr>
            <w:tcW w:w="7938" w:type="dxa"/>
          </w:tcPr>
          <w:p w14:paraId="61EB5978" w14:textId="77777777" w:rsidR="002E0F79" w:rsidRPr="00662732" w:rsidRDefault="0077579B" w:rsidP="0077579B">
            <w:pPr>
              <w:spacing w:before="40" w:after="20"/>
              <w:rPr>
                <w:rFonts w:ascii="Tahoma" w:hAnsi="Tahoma" w:cs="Tahoma"/>
              </w:rPr>
            </w:pPr>
            <w:r w:rsidRPr="00662732">
              <w:rPr>
                <w:rFonts w:ascii="Tahoma" w:hAnsi="Tahoma" w:cs="Tahoma"/>
                <w:bCs/>
              </w:rPr>
              <w:t>Monsieur le Maire 1 Espace Jean MAGNAT, La Molière 38770 LA MOTTE-SAINT-MARTIN</w:t>
            </w:r>
          </w:p>
        </w:tc>
      </w:tr>
      <w:tr w:rsidR="002E0F79" w:rsidRPr="00662732" w14:paraId="784690C3" w14:textId="77777777">
        <w:tc>
          <w:tcPr>
            <w:tcW w:w="1488" w:type="dxa"/>
          </w:tcPr>
          <w:p w14:paraId="16778771" w14:textId="77777777" w:rsidR="002E0F79" w:rsidRPr="00662732" w:rsidRDefault="002E0F79">
            <w:pPr>
              <w:spacing w:before="40" w:after="20"/>
              <w:rPr>
                <w:rFonts w:ascii="Tahoma" w:hAnsi="Tahoma" w:cs="Tahoma"/>
                <w:i/>
              </w:rPr>
            </w:pPr>
            <w:r w:rsidRPr="00662732">
              <w:rPr>
                <w:rFonts w:ascii="Tahoma" w:hAnsi="Tahoma" w:cs="Tahoma"/>
                <w:i/>
              </w:rPr>
              <w:t>Téléphon</w:t>
            </w:r>
            <w:r w:rsidR="0027669D" w:rsidRPr="00662732">
              <w:rPr>
                <w:rFonts w:ascii="Tahoma" w:hAnsi="Tahoma" w:cs="Tahoma"/>
                <w:i/>
              </w:rPr>
              <w:t>e</w:t>
            </w:r>
            <w:r w:rsidR="003343D9" w:rsidRPr="00662732">
              <w:rPr>
                <w:rFonts w:ascii="Tahoma" w:hAnsi="Tahoma" w:cs="Tahoma"/>
                <w:i/>
              </w:rPr>
              <w:t xml:space="preserve"> :</w:t>
            </w:r>
          </w:p>
        </w:tc>
        <w:tc>
          <w:tcPr>
            <w:tcW w:w="7938" w:type="dxa"/>
          </w:tcPr>
          <w:p w14:paraId="0293B9AB" w14:textId="77777777" w:rsidR="002E0F79" w:rsidRPr="00662732" w:rsidRDefault="0077579B" w:rsidP="0077579B">
            <w:pPr>
              <w:spacing w:before="40" w:after="20"/>
              <w:rPr>
                <w:rFonts w:ascii="Tahoma" w:hAnsi="Tahoma" w:cs="Tahoma"/>
              </w:rPr>
            </w:pPr>
            <w:r w:rsidRPr="00662732">
              <w:rPr>
                <w:rFonts w:ascii="Tahoma" w:hAnsi="Tahoma" w:cs="Tahoma"/>
                <w:bCs/>
              </w:rPr>
              <w:t>04 76 30 65 53</w:t>
            </w:r>
          </w:p>
        </w:tc>
      </w:tr>
      <w:tr w:rsidR="002E0F79" w:rsidRPr="00662732" w14:paraId="77510CFC" w14:textId="77777777">
        <w:trPr>
          <w:trHeight w:val="379"/>
        </w:trPr>
        <w:tc>
          <w:tcPr>
            <w:tcW w:w="1488" w:type="dxa"/>
          </w:tcPr>
          <w:p w14:paraId="462C7929" w14:textId="77777777" w:rsidR="002E0F79" w:rsidRPr="00662732" w:rsidRDefault="002E0F79">
            <w:pPr>
              <w:spacing w:before="40" w:after="20"/>
              <w:rPr>
                <w:rFonts w:ascii="Tahoma" w:hAnsi="Tahoma" w:cs="Tahoma"/>
                <w:i/>
              </w:rPr>
            </w:pPr>
            <w:r w:rsidRPr="00662732">
              <w:rPr>
                <w:rFonts w:ascii="Tahoma" w:hAnsi="Tahoma" w:cs="Tahoma"/>
                <w:i/>
              </w:rPr>
              <w:t>E.mail</w:t>
            </w:r>
            <w:r w:rsidR="003343D9" w:rsidRPr="00662732">
              <w:rPr>
                <w:rFonts w:ascii="Tahoma" w:hAnsi="Tahoma" w:cs="Tahoma"/>
                <w:i/>
              </w:rPr>
              <w:t xml:space="preserve"> :</w:t>
            </w:r>
          </w:p>
        </w:tc>
        <w:tc>
          <w:tcPr>
            <w:tcW w:w="7938" w:type="dxa"/>
          </w:tcPr>
          <w:p w14:paraId="3330EF17" w14:textId="6E4E6B12" w:rsidR="002E0F79" w:rsidRPr="00662732" w:rsidRDefault="00662732">
            <w:pPr>
              <w:spacing w:before="40" w:after="20"/>
              <w:rPr>
                <w:rFonts w:ascii="Tahoma" w:hAnsi="Tahoma" w:cs="Tahoma"/>
              </w:rPr>
            </w:pPr>
            <w:hyperlink r:id="rId8" w:history="1">
              <w:r w:rsidRPr="00192299">
                <w:rPr>
                  <w:rStyle w:val="Lienhypertexte"/>
                  <w:rFonts w:ascii="Tahoma" w:hAnsi="Tahoma" w:cs="Tahoma"/>
                  <w:bCs/>
                </w:rPr>
                <w:t>mairie@lamottesaintmartin.fr</w:t>
              </w:r>
            </w:hyperlink>
            <w:r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14:paraId="7B6C1242" w14:textId="77777777" w:rsidR="0077579B" w:rsidRDefault="00B074F0" w:rsidP="00C77F5F">
      <w:pPr>
        <w:spacing w:before="240" w:after="240"/>
        <w:rPr>
          <w:rFonts w:ascii="Tahoma" w:hAnsi="Tahoma" w:cs="Tahoma"/>
        </w:rPr>
      </w:pPr>
      <w:r w:rsidRPr="00B074F0">
        <w:rPr>
          <w:rFonts w:ascii="Tahoma" w:hAnsi="Tahoma" w:cs="Tahoma"/>
        </w:rPr>
        <w:t>L’acheteur intervient en tant que Pouvoir Adjudicateur</w:t>
      </w:r>
    </w:p>
    <w:p w14:paraId="7C0571C6" w14:textId="77777777" w:rsidR="002E0F79" w:rsidRPr="00461F56" w:rsidRDefault="002E0F79" w:rsidP="00EC7ABA">
      <w:pPr>
        <w:pStyle w:val="Titre1"/>
        <w:ind w:left="426" w:hanging="426"/>
      </w:pPr>
      <w:r w:rsidRPr="00461F56">
        <w:t>Procédure de passation</w:t>
      </w:r>
    </w:p>
    <w:p w14:paraId="77EAA63F" w14:textId="77777777" w:rsidR="00EB2041" w:rsidRPr="005167F9" w:rsidRDefault="00B074F0" w:rsidP="0077579B">
      <w:pPr>
        <w:spacing w:after="240"/>
        <w:rPr>
          <w:rFonts w:ascii="Tahoma" w:hAnsi="Tahoma" w:cs="Tahoma"/>
        </w:rPr>
      </w:pPr>
      <w:r w:rsidRPr="005167F9">
        <w:rPr>
          <w:rFonts w:ascii="Tahoma" w:hAnsi="Tahoma" w:cs="Tahoma"/>
        </w:rPr>
        <w:t>Procédure adaptée</w:t>
      </w:r>
      <w:r w:rsidR="00EB2041" w:rsidRPr="005167F9">
        <w:rPr>
          <w:rFonts w:ascii="Tahoma" w:hAnsi="Tahoma" w:cs="Tahoma"/>
        </w:rPr>
        <w:t xml:space="preserve"> </w:t>
      </w:r>
      <w:bookmarkStart w:id="1" w:name="_Hlk4053510"/>
      <w:r w:rsidR="00EB2041" w:rsidRPr="0077579B">
        <w:rPr>
          <w:rFonts w:ascii="Tahoma" w:hAnsi="Tahoma" w:cs="Tahoma"/>
        </w:rPr>
        <w:t xml:space="preserve">(Articles R2123-11° + 4 +5 et R2131-12 du Code de la Commande Publique) </w:t>
      </w:r>
      <w:bookmarkEnd w:id="1"/>
    </w:p>
    <w:p w14:paraId="7FF8BFAF" w14:textId="77777777" w:rsidR="00C77F5F" w:rsidRDefault="00C77F5F" w:rsidP="00EC7ABA">
      <w:pPr>
        <w:pStyle w:val="Titre1"/>
        <w:ind w:left="426" w:hanging="426"/>
      </w:pPr>
      <w:r>
        <w:t>Objet du marché</w:t>
      </w:r>
    </w:p>
    <w:p w14:paraId="04DEA612" w14:textId="4D21A231" w:rsidR="00C77F5F" w:rsidRDefault="0077579B" w:rsidP="0077579B">
      <w:pPr>
        <w:spacing w:before="40" w:after="40"/>
        <w:ind w:left="426"/>
        <w:rPr>
          <w:rFonts w:ascii="Tahoma" w:hAnsi="Tahoma" w:cs="Tahoma"/>
        </w:rPr>
      </w:pPr>
      <w:r w:rsidRPr="0077579B">
        <w:rPr>
          <w:rFonts w:ascii="Tahoma" w:hAnsi="Tahoma" w:cs="Tahoma"/>
        </w:rPr>
        <w:t xml:space="preserve">Renouvellement de la conduite de distribution d'eau potable et mise en séparatif du réseau d'assainissement </w:t>
      </w:r>
      <w:r w:rsidR="001E5F59">
        <w:rPr>
          <w:rFonts w:ascii="Tahoma" w:hAnsi="Tahoma" w:cs="Tahoma"/>
        </w:rPr>
        <w:t>Hameau du Vivier</w:t>
      </w:r>
    </w:p>
    <w:p w14:paraId="6C95C000" w14:textId="77777777" w:rsidR="00C11B24" w:rsidRPr="00E63B0C" w:rsidRDefault="00C11B24" w:rsidP="00EC7ABA">
      <w:pPr>
        <w:pStyle w:val="Titre1"/>
        <w:ind w:left="426" w:hanging="426"/>
      </w:pPr>
      <w:r w:rsidRPr="00E63B0C">
        <w:t>Calendrier d'exécution</w:t>
      </w:r>
    </w:p>
    <w:p w14:paraId="47F3BA6F" w14:textId="2D845A29" w:rsidR="00C11B24" w:rsidRPr="00461F56" w:rsidRDefault="00C11B24" w:rsidP="00C77F5F">
      <w:pPr>
        <w:spacing w:before="40" w:after="40"/>
        <w:ind w:left="426"/>
        <w:rPr>
          <w:rFonts w:ascii="Tahoma" w:hAnsi="Tahoma" w:cs="Tahoma"/>
        </w:rPr>
      </w:pPr>
      <w:r w:rsidRPr="00461F56">
        <w:rPr>
          <w:rFonts w:ascii="Tahoma" w:hAnsi="Tahoma" w:cs="Tahoma"/>
        </w:rPr>
        <w:t xml:space="preserve">Démarrage prévisionnel : </w:t>
      </w:r>
      <w:r w:rsidR="001E5F59">
        <w:rPr>
          <w:rFonts w:ascii="Tahoma" w:hAnsi="Tahoma" w:cs="Tahoma"/>
        </w:rPr>
        <w:t>mars</w:t>
      </w:r>
      <w:r w:rsidR="00E63B0C">
        <w:rPr>
          <w:rFonts w:ascii="Tahoma" w:hAnsi="Tahoma" w:cs="Tahoma"/>
        </w:rPr>
        <w:t xml:space="preserve"> 202</w:t>
      </w:r>
      <w:r w:rsidR="001E5F59">
        <w:rPr>
          <w:rFonts w:ascii="Tahoma" w:hAnsi="Tahoma" w:cs="Tahoma"/>
        </w:rPr>
        <w:t>5</w:t>
      </w:r>
    </w:p>
    <w:p w14:paraId="6C4406AB" w14:textId="57C4A025" w:rsidR="00C11B24" w:rsidRPr="00461F56" w:rsidRDefault="00C11B24" w:rsidP="00C77F5F">
      <w:pPr>
        <w:spacing w:before="40" w:after="40"/>
        <w:ind w:left="426"/>
        <w:rPr>
          <w:rFonts w:ascii="Tahoma" w:hAnsi="Tahoma" w:cs="Tahoma"/>
        </w:rPr>
      </w:pPr>
      <w:r w:rsidRPr="00461F56">
        <w:rPr>
          <w:rFonts w:ascii="Tahoma" w:hAnsi="Tahoma" w:cs="Tahoma"/>
        </w:rPr>
        <w:t xml:space="preserve">Durée prévisionnelle : </w:t>
      </w:r>
      <w:r w:rsidR="001E5F59">
        <w:rPr>
          <w:rFonts w:ascii="Tahoma" w:hAnsi="Tahoma" w:cs="Tahoma"/>
        </w:rPr>
        <w:t>6</w:t>
      </w:r>
      <w:r w:rsidR="00E63B0C">
        <w:rPr>
          <w:rFonts w:ascii="Tahoma" w:hAnsi="Tahoma" w:cs="Tahoma"/>
        </w:rPr>
        <w:t xml:space="preserve"> mois</w:t>
      </w:r>
      <w:r w:rsidR="00662732">
        <w:rPr>
          <w:rFonts w:ascii="Tahoma" w:hAnsi="Tahoma" w:cs="Tahoma"/>
        </w:rPr>
        <w:t xml:space="preserve"> y compris phase préparatoire</w:t>
      </w:r>
    </w:p>
    <w:p w14:paraId="7966BDE2" w14:textId="77777777" w:rsidR="0077579B" w:rsidRPr="00E63B0C" w:rsidRDefault="002E0F79" w:rsidP="00EC7ABA">
      <w:pPr>
        <w:pStyle w:val="Titre1"/>
        <w:ind w:left="851" w:hanging="851"/>
      </w:pPr>
      <w:r w:rsidRPr="00E63B0C">
        <w:t>Caractéristiques principales</w:t>
      </w:r>
      <w:r w:rsidR="001D2E5E" w:rsidRPr="00E63B0C">
        <w:rPr>
          <w:b w:val="0"/>
          <w:u w:val="none"/>
        </w:rPr>
        <w:t xml:space="preserve"> </w:t>
      </w:r>
    </w:p>
    <w:p w14:paraId="7CA11951" w14:textId="0096E7CA" w:rsidR="00CF1A32" w:rsidRPr="001E5F59" w:rsidRDefault="00E63B0C" w:rsidP="001E5F59">
      <w:pPr>
        <w:pStyle w:val="Paragraphedeliste"/>
        <w:numPr>
          <w:ilvl w:val="0"/>
          <w:numId w:val="10"/>
        </w:numPr>
        <w:tabs>
          <w:tab w:val="left" w:leader="underscore" w:pos="3969"/>
        </w:tabs>
        <w:spacing w:before="60" w:after="60"/>
        <w:rPr>
          <w:rFonts w:ascii="Tahoma" w:hAnsi="Tahoma" w:cs="Tahoma"/>
          <w:noProof/>
        </w:rPr>
      </w:pPr>
      <w:r w:rsidRPr="001E5F59">
        <w:rPr>
          <w:rFonts w:ascii="Tahoma" w:hAnsi="Tahoma" w:cs="Tahoma"/>
          <w:noProof/>
        </w:rPr>
        <w:t>Pose de réseaux humides (</w:t>
      </w:r>
      <w:r w:rsidR="001E5F59" w:rsidRPr="001E5F59">
        <w:rPr>
          <w:rFonts w:ascii="Tahoma" w:hAnsi="Tahoma" w:cs="Tahoma"/>
          <w:noProof/>
        </w:rPr>
        <w:t xml:space="preserve">245ml cana EU Ø200mm polypropylène SN10 minimum </w:t>
      </w:r>
      <w:r w:rsidRPr="001E5F59">
        <w:rPr>
          <w:rFonts w:ascii="Tahoma" w:hAnsi="Tahoma" w:cs="Tahoma"/>
          <w:noProof/>
        </w:rPr>
        <w:t xml:space="preserve">/ </w:t>
      </w:r>
      <w:r w:rsidR="001E5F59" w:rsidRPr="001E5F59">
        <w:rPr>
          <w:rFonts w:ascii="Tahoma" w:hAnsi="Tahoma" w:cs="Tahoma"/>
          <w:noProof/>
        </w:rPr>
        <w:t>275ml cana EP Ø315 et Ø400 mm PVC CR16</w:t>
      </w:r>
      <w:r w:rsidRPr="001E5F59">
        <w:rPr>
          <w:rFonts w:ascii="Tahoma" w:hAnsi="Tahoma" w:cs="Tahoma"/>
          <w:noProof/>
        </w:rPr>
        <w:t xml:space="preserve"> / </w:t>
      </w:r>
      <w:r w:rsidR="001E5F59" w:rsidRPr="001E5F59">
        <w:rPr>
          <w:rFonts w:ascii="Tahoma" w:hAnsi="Tahoma" w:cs="Tahoma"/>
          <w:noProof/>
        </w:rPr>
        <w:t>330ml cana AEP Ø60 et Ø100mm Fonte</w:t>
      </w:r>
      <w:r w:rsidRPr="001E5F59">
        <w:rPr>
          <w:rFonts w:ascii="Tahoma" w:hAnsi="Tahoma" w:cs="Tahoma"/>
          <w:noProof/>
        </w:rPr>
        <w:t>)</w:t>
      </w:r>
    </w:p>
    <w:p w14:paraId="4B016F9D" w14:textId="77777777" w:rsidR="001E5F59" w:rsidRPr="001E5F59" w:rsidRDefault="001E5F59" w:rsidP="001E5F59">
      <w:pPr>
        <w:numPr>
          <w:ilvl w:val="0"/>
          <w:numId w:val="10"/>
        </w:numPr>
        <w:tabs>
          <w:tab w:val="left" w:leader="underscore" w:pos="3969"/>
        </w:tabs>
        <w:spacing w:before="60" w:after="60"/>
        <w:rPr>
          <w:rFonts w:ascii="Tahoma" w:hAnsi="Tahoma" w:cs="Tahoma"/>
          <w:noProof/>
        </w:rPr>
      </w:pPr>
      <w:r w:rsidRPr="001E5F59">
        <w:rPr>
          <w:rFonts w:ascii="Tahoma" w:hAnsi="Tahoma" w:cs="Tahoma"/>
          <w:noProof/>
        </w:rPr>
        <w:t>Branchement assainissement (EU : 29U / EP : 25U)</w:t>
      </w:r>
    </w:p>
    <w:p w14:paraId="1123BA65" w14:textId="77777777" w:rsidR="001E5F59" w:rsidRDefault="001E5F59" w:rsidP="001E5F59">
      <w:pPr>
        <w:numPr>
          <w:ilvl w:val="0"/>
          <w:numId w:val="10"/>
        </w:numPr>
        <w:tabs>
          <w:tab w:val="left" w:leader="underscore" w:pos="3969"/>
        </w:tabs>
        <w:spacing w:before="60" w:after="60"/>
        <w:rPr>
          <w:rFonts w:ascii="Tahoma" w:hAnsi="Tahoma" w:cs="Tahoma"/>
          <w:noProof/>
        </w:rPr>
      </w:pPr>
      <w:r w:rsidRPr="001E5F59">
        <w:rPr>
          <w:rFonts w:ascii="Tahoma" w:hAnsi="Tahoma" w:cs="Tahoma"/>
          <w:noProof/>
        </w:rPr>
        <w:t>Reprise branchement AEP : 37U</w:t>
      </w:r>
    </w:p>
    <w:p w14:paraId="374EC248" w14:textId="77777777" w:rsidR="00A421FE" w:rsidRPr="004E4C5C" w:rsidRDefault="00A421FE" w:rsidP="00A421FE">
      <w:pPr>
        <w:pStyle w:val="Titre1"/>
        <w:ind w:left="851" w:hanging="851"/>
        <w:rPr>
          <w:rFonts w:asciiTheme="minorHAnsi" w:hAnsiTheme="minorHAnsi" w:cstheme="minorHAnsi"/>
          <w:sz w:val="24"/>
          <w:szCs w:val="24"/>
        </w:rPr>
      </w:pPr>
      <w:r w:rsidRPr="004E4C5C">
        <w:rPr>
          <w:rFonts w:asciiTheme="minorHAnsi" w:hAnsiTheme="minorHAnsi" w:cstheme="minorHAnsi"/>
          <w:sz w:val="24"/>
          <w:szCs w:val="24"/>
        </w:rPr>
        <w:t xml:space="preserve">Caractéristiques </w:t>
      </w:r>
      <w:r>
        <w:rPr>
          <w:rFonts w:asciiTheme="minorHAnsi" w:hAnsiTheme="minorHAnsi" w:cstheme="minorHAnsi"/>
          <w:sz w:val="24"/>
          <w:szCs w:val="24"/>
        </w:rPr>
        <w:t>particulières</w:t>
      </w:r>
      <w:r w:rsidRPr="004E4C5C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</w:t>
      </w:r>
    </w:p>
    <w:p w14:paraId="63801467" w14:textId="77777777" w:rsidR="00A421FE" w:rsidRPr="006E140B" w:rsidRDefault="00A421FE" w:rsidP="00A421FE">
      <w:pPr>
        <w:tabs>
          <w:tab w:val="left" w:leader="underscore" w:pos="3969"/>
        </w:tabs>
        <w:spacing w:before="60" w:after="60"/>
        <w:ind w:left="426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L</w:t>
      </w:r>
      <w:r w:rsidRPr="006E140B">
        <w:rPr>
          <w:rFonts w:asciiTheme="minorHAnsi" w:hAnsiTheme="minorHAnsi" w:cstheme="minorHAnsi"/>
          <w:noProof/>
          <w:sz w:val="22"/>
          <w:szCs w:val="22"/>
        </w:rPr>
        <w:t>es prestations comportent une condition d'exécution de type clause d'insertion</w:t>
      </w:r>
      <w:r>
        <w:rPr>
          <w:rFonts w:asciiTheme="minorHAnsi" w:hAnsiTheme="minorHAnsi" w:cstheme="minorHAnsi"/>
          <w:noProof/>
          <w:sz w:val="22"/>
          <w:szCs w:val="22"/>
        </w:rPr>
        <w:t>. S</w:t>
      </w:r>
      <w:r w:rsidRPr="006E140B">
        <w:rPr>
          <w:rFonts w:asciiTheme="minorHAnsi" w:hAnsiTheme="minorHAnsi" w:cstheme="minorHAnsi"/>
          <w:noProof/>
          <w:sz w:val="22"/>
          <w:szCs w:val="22"/>
        </w:rPr>
        <w:t xml:space="preserve">e référer </w:t>
      </w:r>
      <w:r w:rsidRPr="00957CA5">
        <w:rPr>
          <w:rFonts w:asciiTheme="minorHAnsi" w:hAnsiTheme="minorHAnsi" w:cstheme="minorHAnsi"/>
          <w:noProof/>
          <w:sz w:val="22"/>
          <w:szCs w:val="22"/>
        </w:rPr>
        <w:t>à l’article 19 du règlement de consultation</w:t>
      </w:r>
      <w:r w:rsidRPr="006E140B">
        <w:rPr>
          <w:rFonts w:asciiTheme="minorHAnsi" w:hAnsiTheme="minorHAnsi" w:cstheme="minorHAnsi"/>
          <w:noProof/>
          <w:sz w:val="22"/>
          <w:szCs w:val="22"/>
        </w:rPr>
        <w:t>, ainsi qu'à l'annexe au CCAP 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4B5535B5" w14:textId="77777777" w:rsidR="002E0F79" w:rsidRPr="00461F56" w:rsidRDefault="002E0F79" w:rsidP="00EC7ABA">
      <w:pPr>
        <w:pStyle w:val="Titre1"/>
        <w:ind w:left="426" w:hanging="426"/>
      </w:pPr>
      <w:r w:rsidRPr="00461F56">
        <w:t>Variantes</w:t>
      </w:r>
      <w:r w:rsidR="002849D0" w:rsidRPr="00461F56">
        <w:t xml:space="preserve"> </w:t>
      </w:r>
    </w:p>
    <w:p w14:paraId="1EFA2F35" w14:textId="77777777" w:rsidR="00372AD8" w:rsidRDefault="00372AD8" w:rsidP="00784ED7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461F56">
        <w:rPr>
          <w:rFonts w:ascii="Tahoma" w:hAnsi="Tahoma" w:cs="Tahoma"/>
          <w:noProof/>
        </w:rPr>
        <w:t>Les variantes sont interdites</w:t>
      </w:r>
      <w:r w:rsidR="00784ED7">
        <w:rPr>
          <w:rFonts w:ascii="Tahoma" w:hAnsi="Tahoma" w:cs="Tahoma"/>
          <w:noProof/>
        </w:rPr>
        <w:t>.</w:t>
      </w:r>
    </w:p>
    <w:p w14:paraId="7B2839A0" w14:textId="77777777" w:rsidR="00A421FE" w:rsidRDefault="00A421FE">
      <w:pPr>
        <w:rPr>
          <w:rFonts w:ascii="Tahoma" w:hAnsi="Tahoma" w:cs="Tahoma"/>
          <w:noProof/>
        </w:rPr>
      </w:pPr>
      <w:r>
        <w:rPr>
          <w:b/>
          <w:bCs/>
          <w:noProof/>
        </w:rPr>
        <w:br w:type="page"/>
      </w:r>
    </w:p>
    <w:p w14:paraId="7EF1BE8B" w14:textId="02791BB2" w:rsidR="002E0F79" w:rsidRPr="00461F56" w:rsidRDefault="00784ED7" w:rsidP="00EC7ABA">
      <w:pPr>
        <w:pStyle w:val="Titre1"/>
        <w:ind w:left="426" w:hanging="426"/>
      </w:pPr>
      <w:r>
        <w:lastRenderedPageBreak/>
        <w:t>Obtention du dossier de consultation des entreprises</w:t>
      </w:r>
    </w:p>
    <w:p w14:paraId="1B27E6D7" w14:textId="77777777" w:rsidR="00467F97" w:rsidRDefault="009B5A48" w:rsidP="0077579B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9B5A48">
        <w:rPr>
          <w:rFonts w:ascii="Tahoma" w:hAnsi="Tahoma" w:cs="Tahoma"/>
          <w:noProof/>
        </w:rPr>
        <w:t>Le dossier de consultation des entreprises est délivré</w:t>
      </w:r>
      <w:r w:rsidR="005E2FAC">
        <w:rPr>
          <w:rFonts w:ascii="Tahoma" w:hAnsi="Tahoma" w:cs="Tahoma"/>
          <w:noProof/>
        </w:rPr>
        <w:t xml:space="preserve"> gratuitement</w:t>
      </w:r>
      <w:r w:rsidRPr="009B5A48">
        <w:rPr>
          <w:rFonts w:ascii="Tahoma" w:hAnsi="Tahoma" w:cs="Tahoma"/>
          <w:noProof/>
        </w:rPr>
        <w:t xml:space="preserve"> par voie électronique en le téléchargeant sur le </w:t>
      </w:r>
      <w:r w:rsidR="005E2FAC">
        <w:rPr>
          <w:rFonts w:ascii="Tahoma" w:hAnsi="Tahoma" w:cs="Tahoma"/>
          <w:noProof/>
        </w:rPr>
        <w:t>profil acheteur du maître d'ouvrage à l'adresse</w:t>
      </w:r>
      <w:r w:rsidR="0077579B">
        <w:rPr>
          <w:rFonts w:ascii="Tahoma" w:hAnsi="Tahoma" w:cs="Tahoma"/>
          <w:noProof/>
        </w:rPr>
        <w:t xml:space="preserve"> </w:t>
      </w:r>
      <w:hyperlink r:id="rId9" w:history="1">
        <w:r w:rsidR="00467F97" w:rsidRPr="00023DB2">
          <w:rPr>
            <w:rStyle w:val="Lienhypertexte"/>
            <w:rFonts w:ascii="Tahoma" w:hAnsi="Tahoma" w:cs="Tahoma"/>
            <w:noProof/>
          </w:rPr>
          <w:t>https://www.marches-securises.fr</w:t>
        </w:r>
      </w:hyperlink>
    </w:p>
    <w:p w14:paraId="64CF81D2" w14:textId="77777777" w:rsidR="00E02437" w:rsidRPr="00461F56" w:rsidRDefault="00E02437" w:rsidP="00EC7ABA">
      <w:pPr>
        <w:pStyle w:val="Titre1"/>
        <w:ind w:left="426" w:hanging="426"/>
      </w:pPr>
      <w:r w:rsidRPr="00461F56">
        <w:t>Justifications à produire quant aux qualités et capacités du candidat</w:t>
      </w:r>
    </w:p>
    <w:p w14:paraId="07B44C94" w14:textId="647BB344" w:rsidR="00662732" w:rsidRDefault="001D2E5E" w:rsidP="00F61B89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Voir </w:t>
      </w:r>
      <w:r w:rsidR="00C9535B">
        <w:rPr>
          <w:rFonts w:ascii="Tahoma" w:hAnsi="Tahoma" w:cs="Tahoma"/>
          <w:noProof/>
        </w:rPr>
        <w:t>Réglement de la consultation.</w:t>
      </w:r>
    </w:p>
    <w:p w14:paraId="2AEA83D6" w14:textId="77777777" w:rsidR="005B38D6" w:rsidRPr="0077579B" w:rsidRDefault="002E0F79" w:rsidP="0077579B">
      <w:pPr>
        <w:pStyle w:val="Titre1"/>
        <w:ind w:left="426" w:hanging="426"/>
      </w:pPr>
      <w:r w:rsidRPr="00461F56">
        <w:t>Date limite de réception</w:t>
      </w:r>
      <w:r w:rsidR="0077579B">
        <w:t xml:space="preserve"> </w:t>
      </w:r>
      <w:r w:rsidR="005B38D6" w:rsidRPr="0077579B">
        <w:t>des offres</w:t>
      </w:r>
    </w:p>
    <w:p w14:paraId="01D079D2" w14:textId="2FCD661A" w:rsidR="002E0F79" w:rsidRPr="00461F56" w:rsidRDefault="0077579B" w:rsidP="0077579B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77579B">
        <w:rPr>
          <w:rFonts w:ascii="Tahoma" w:hAnsi="Tahoma" w:cs="Tahoma"/>
          <w:noProof/>
        </w:rPr>
        <w:t xml:space="preserve">Le </w:t>
      </w:r>
      <w:r w:rsidR="001E5F59">
        <w:rPr>
          <w:rFonts w:ascii="Tahoma" w:hAnsi="Tahoma" w:cs="Tahoma"/>
          <w:noProof/>
        </w:rPr>
        <w:t>lun</w:t>
      </w:r>
      <w:r w:rsidRPr="0077579B">
        <w:rPr>
          <w:rFonts w:ascii="Tahoma" w:hAnsi="Tahoma" w:cs="Tahoma"/>
          <w:noProof/>
        </w:rPr>
        <w:t xml:space="preserve">di </w:t>
      </w:r>
      <w:r w:rsidR="001E5F59">
        <w:rPr>
          <w:rFonts w:ascii="Tahoma" w:hAnsi="Tahoma" w:cs="Tahoma"/>
          <w:noProof/>
        </w:rPr>
        <w:t>16</w:t>
      </w:r>
      <w:r w:rsidRPr="0077579B">
        <w:rPr>
          <w:rFonts w:ascii="Tahoma" w:hAnsi="Tahoma" w:cs="Tahoma"/>
          <w:noProof/>
        </w:rPr>
        <w:t xml:space="preserve"> décembre 202</w:t>
      </w:r>
      <w:r w:rsidR="001E5F59">
        <w:rPr>
          <w:rFonts w:ascii="Tahoma" w:hAnsi="Tahoma" w:cs="Tahoma"/>
          <w:noProof/>
        </w:rPr>
        <w:t>4</w:t>
      </w:r>
      <w:r>
        <w:rPr>
          <w:rFonts w:ascii="Tahoma" w:hAnsi="Tahoma" w:cs="Tahoma"/>
          <w:noProof/>
        </w:rPr>
        <w:t xml:space="preserve"> à 12</w:t>
      </w:r>
      <w:r w:rsidR="002E0F79" w:rsidRPr="00461F56">
        <w:rPr>
          <w:rFonts w:ascii="Tahoma" w:hAnsi="Tahoma" w:cs="Tahoma"/>
          <w:noProof/>
        </w:rPr>
        <w:t xml:space="preserve"> heures</w:t>
      </w:r>
      <w:r w:rsidR="005D2842" w:rsidRPr="00461F56">
        <w:rPr>
          <w:rFonts w:ascii="Tahoma" w:hAnsi="Tahoma" w:cs="Tahoma"/>
          <w:noProof/>
        </w:rPr>
        <w:t xml:space="preserve"> dernier délai</w:t>
      </w:r>
    </w:p>
    <w:p w14:paraId="35DE0EEF" w14:textId="77777777" w:rsidR="0077579B" w:rsidRPr="0077579B" w:rsidRDefault="005E2FAC" w:rsidP="0077579B">
      <w:pPr>
        <w:pStyle w:val="Titre1"/>
        <w:spacing w:before="120"/>
        <w:ind w:left="425" w:hanging="425"/>
      </w:pPr>
      <w:r>
        <w:t xml:space="preserve">Modalités de dépôt </w:t>
      </w:r>
      <w:r w:rsidRPr="0077579B">
        <w:t xml:space="preserve">des offres </w:t>
      </w:r>
    </w:p>
    <w:p w14:paraId="2853D296" w14:textId="495516BA" w:rsidR="001E5F59" w:rsidRDefault="005E2FAC" w:rsidP="001E5F59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77579B">
        <w:t>Les</w:t>
      </w:r>
      <w:r w:rsidR="003E3D70" w:rsidRPr="0077579B">
        <w:t xml:space="preserve"> offres </w:t>
      </w:r>
      <w:r>
        <w:t>dématérialisées sont déposées sur le profil acheteur à l'adresse</w:t>
      </w:r>
      <w:r w:rsidR="00AD73F7" w:rsidRPr="00F61B89">
        <w:t xml:space="preserve"> suivant</w:t>
      </w:r>
      <w:r w:rsidR="00FC4477">
        <w:t>e</w:t>
      </w:r>
      <w:r w:rsidR="00AD73F7" w:rsidRPr="00F61B89">
        <w:t> :</w:t>
      </w:r>
      <w:r w:rsidR="001E5F59">
        <w:t xml:space="preserve"> </w:t>
      </w:r>
      <w:hyperlink r:id="rId10" w:history="1">
        <w:r w:rsidR="008E6E6C" w:rsidRPr="00344AE9">
          <w:rPr>
            <w:rStyle w:val="Lienhypertexte"/>
            <w:rFonts w:ascii="Tahoma" w:hAnsi="Tahoma" w:cs="Tahoma"/>
            <w:noProof/>
          </w:rPr>
          <w:t>https://www.marches-securises.fr</w:t>
        </w:r>
      </w:hyperlink>
    </w:p>
    <w:p w14:paraId="60329FCA" w14:textId="32C290EC" w:rsidR="005E2FAC" w:rsidRDefault="005E2FAC" w:rsidP="0077579B">
      <w:pPr>
        <w:pStyle w:val="Listepuces4"/>
        <w:numPr>
          <w:ilvl w:val="0"/>
          <w:numId w:val="0"/>
        </w:numPr>
        <w:ind w:left="426"/>
      </w:pPr>
      <w:r>
        <w:t>Les modalités de dépôt sont précisées dans le règlement de consultation.</w:t>
      </w:r>
    </w:p>
    <w:p w14:paraId="1128E778" w14:textId="77777777" w:rsidR="002E0F79" w:rsidRPr="00461F56" w:rsidRDefault="002E0F79" w:rsidP="00EC7ABA">
      <w:pPr>
        <w:pStyle w:val="Titre1"/>
        <w:ind w:left="426" w:hanging="426"/>
      </w:pPr>
      <w:r w:rsidRPr="00461F56">
        <w:t>Délai de validité des offres</w:t>
      </w:r>
    </w:p>
    <w:p w14:paraId="6944AD53" w14:textId="77777777" w:rsidR="002E0F79" w:rsidRPr="00461F56" w:rsidRDefault="00FC4477" w:rsidP="0077579B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120</w:t>
      </w:r>
      <w:r w:rsidR="00427D45" w:rsidRPr="00461F56">
        <w:rPr>
          <w:rFonts w:ascii="Tahoma" w:hAnsi="Tahoma" w:cs="Tahoma"/>
          <w:noProof/>
        </w:rPr>
        <w:t xml:space="preserve"> jours (</w:t>
      </w:r>
      <w:r>
        <w:rPr>
          <w:rFonts w:ascii="Tahoma" w:hAnsi="Tahoma" w:cs="Tahoma"/>
          <w:noProof/>
        </w:rPr>
        <w:t xml:space="preserve">cent vingt </w:t>
      </w:r>
      <w:r w:rsidR="005D766E" w:rsidRPr="00461F56">
        <w:rPr>
          <w:rFonts w:ascii="Tahoma" w:hAnsi="Tahoma" w:cs="Tahoma"/>
          <w:noProof/>
        </w:rPr>
        <w:t>jours)</w:t>
      </w:r>
    </w:p>
    <w:p w14:paraId="0ABA34FA" w14:textId="77777777" w:rsidR="002E0F79" w:rsidRPr="00E63B0C" w:rsidRDefault="002E0F79" w:rsidP="00EC7ABA">
      <w:pPr>
        <w:pStyle w:val="Titre1"/>
        <w:ind w:left="426" w:hanging="426"/>
      </w:pPr>
      <w:r w:rsidRPr="00E63B0C">
        <w:t>Critères de jugement des offres</w:t>
      </w:r>
    </w:p>
    <w:p w14:paraId="248F1CE9" w14:textId="77777777" w:rsidR="005D2842" w:rsidRDefault="005D2842" w:rsidP="0077579B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461F56">
        <w:rPr>
          <w:rFonts w:ascii="Tahoma" w:hAnsi="Tahoma" w:cs="Tahoma"/>
          <w:noProof/>
        </w:rPr>
        <w:t>Offre économiquement la plus avantageuse appréciée en fonction des critères énoncés ci-dessous, par ordre de priorité décroissante :</w:t>
      </w:r>
    </w:p>
    <w:p w14:paraId="2154D211" w14:textId="2A3B60BE" w:rsidR="002E0F79" w:rsidRPr="00461F56" w:rsidRDefault="005D2842" w:rsidP="00F61B89">
      <w:pPr>
        <w:pStyle w:val="Listepuces"/>
        <w:tabs>
          <w:tab w:val="clear" w:pos="2340"/>
        </w:tabs>
        <w:ind w:left="1134"/>
        <w:rPr>
          <w:rFonts w:ascii="Tahoma" w:hAnsi="Tahoma" w:cs="Tahoma"/>
        </w:rPr>
      </w:pPr>
      <w:r w:rsidRPr="00461F56">
        <w:rPr>
          <w:rFonts w:ascii="Tahoma" w:hAnsi="Tahoma" w:cs="Tahoma"/>
        </w:rPr>
        <w:t>Valeur technique de l'offre</w:t>
      </w:r>
      <w:r w:rsidR="009E5C15" w:rsidRPr="00461F56">
        <w:rPr>
          <w:rFonts w:ascii="Tahoma" w:hAnsi="Tahoma" w:cs="Tahoma"/>
        </w:rPr>
        <w:t xml:space="preserve"> </w:t>
      </w:r>
      <w:r w:rsidR="003E3D70">
        <w:rPr>
          <w:rFonts w:ascii="Tahoma" w:hAnsi="Tahoma" w:cs="Tahoma"/>
        </w:rPr>
        <w:t xml:space="preserve">- </w:t>
      </w:r>
      <w:r w:rsidR="009E5C15" w:rsidRPr="00461F56">
        <w:rPr>
          <w:rFonts w:ascii="Tahoma" w:hAnsi="Tahoma" w:cs="Tahoma"/>
        </w:rPr>
        <w:t>coef</w:t>
      </w:r>
      <w:r w:rsidR="00E63B0C">
        <w:rPr>
          <w:rFonts w:ascii="Tahoma" w:hAnsi="Tahoma" w:cs="Tahoma"/>
        </w:rPr>
        <w:t xml:space="preserve"> : </w:t>
      </w:r>
      <w:r w:rsidR="00662732">
        <w:rPr>
          <w:rFonts w:ascii="Tahoma" w:hAnsi="Tahoma" w:cs="Tahoma"/>
        </w:rPr>
        <w:t>5</w:t>
      </w:r>
      <w:r w:rsidR="00E63B0C">
        <w:rPr>
          <w:rFonts w:ascii="Tahoma" w:hAnsi="Tahoma" w:cs="Tahoma"/>
        </w:rPr>
        <w:t>0</w:t>
      </w:r>
      <w:r w:rsidR="00121486" w:rsidRPr="00461F56">
        <w:rPr>
          <w:rFonts w:ascii="Tahoma" w:hAnsi="Tahoma" w:cs="Tahoma"/>
        </w:rPr>
        <w:t>%</w:t>
      </w:r>
    </w:p>
    <w:p w14:paraId="4E0B8B39" w14:textId="34ADF594" w:rsidR="002E0F79" w:rsidRPr="00461F56" w:rsidRDefault="005D2842" w:rsidP="00F61B89">
      <w:pPr>
        <w:pStyle w:val="Listepuces"/>
        <w:tabs>
          <w:tab w:val="clear" w:pos="2340"/>
        </w:tabs>
        <w:ind w:left="1134"/>
        <w:rPr>
          <w:rFonts w:ascii="Tahoma" w:hAnsi="Tahoma" w:cs="Tahoma"/>
        </w:rPr>
      </w:pPr>
      <w:r w:rsidRPr="00461F56">
        <w:rPr>
          <w:rFonts w:ascii="Tahoma" w:hAnsi="Tahoma" w:cs="Tahoma"/>
        </w:rPr>
        <w:t>Prix</w:t>
      </w:r>
      <w:r w:rsidR="003E3D70">
        <w:rPr>
          <w:rFonts w:ascii="Tahoma" w:hAnsi="Tahoma" w:cs="Tahoma"/>
        </w:rPr>
        <w:t xml:space="preserve"> - </w:t>
      </w:r>
      <w:r w:rsidR="009E5C15" w:rsidRPr="00461F56">
        <w:rPr>
          <w:rFonts w:ascii="Tahoma" w:hAnsi="Tahoma" w:cs="Tahoma"/>
        </w:rPr>
        <w:t>coef :</w:t>
      </w:r>
      <w:r w:rsidR="00E63B0C">
        <w:rPr>
          <w:rFonts w:ascii="Tahoma" w:hAnsi="Tahoma" w:cs="Tahoma"/>
        </w:rPr>
        <w:t xml:space="preserve"> </w:t>
      </w:r>
      <w:r w:rsidR="00662732">
        <w:rPr>
          <w:rFonts w:ascii="Tahoma" w:hAnsi="Tahoma" w:cs="Tahoma"/>
        </w:rPr>
        <w:t>5</w:t>
      </w:r>
      <w:r w:rsidR="00E63B0C">
        <w:rPr>
          <w:rFonts w:ascii="Tahoma" w:hAnsi="Tahoma" w:cs="Tahoma"/>
        </w:rPr>
        <w:t>0</w:t>
      </w:r>
      <w:r w:rsidR="00121486" w:rsidRPr="00461F56">
        <w:rPr>
          <w:rFonts w:ascii="Tahoma" w:hAnsi="Tahoma" w:cs="Tahoma"/>
        </w:rPr>
        <w:t>%</w:t>
      </w:r>
    </w:p>
    <w:p w14:paraId="2BE8FAA0" w14:textId="77777777" w:rsidR="007D43BE" w:rsidRPr="00461F56" w:rsidRDefault="0063387A" w:rsidP="0077579B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461F56">
        <w:rPr>
          <w:rFonts w:ascii="Tahoma" w:hAnsi="Tahoma" w:cs="Tahoma"/>
          <w:noProof/>
        </w:rPr>
        <w:t>Les modalités de notation de chacun des critères sont fixées au règlement de consultation</w:t>
      </w:r>
    </w:p>
    <w:p w14:paraId="23E39BB3" w14:textId="77777777" w:rsidR="002E0F79" w:rsidRPr="00461F56" w:rsidRDefault="005E2FAC" w:rsidP="00EC7ABA">
      <w:pPr>
        <w:pStyle w:val="Titre1"/>
        <w:ind w:left="426" w:hanging="426"/>
      </w:pPr>
      <w:r>
        <w:t>Modalités d'obtention des renseignements d'ordre administratif et/ou techniques</w:t>
      </w:r>
    </w:p>
    <w:p w14:paraId="6DD8F81E" w14:textId="77777777" w:rsidR="00CF1A32" w:rsidRPr="005167F9" w:rsidRDefault="005E2FAC" w:rsidP="001E5F59">
      <w:pPr>
        <w:tabs>
          <w:tab w:val="left" w:leader="underscore" w:pos="3969"/>
        </w:tabs>
        <w:spacing w:before="60" w:after="60"/>
        <w:ind w:left="426"/>
        <w:jc w:val="both"/>
        <w:rPr>
          <w:rFonts w:ascii="Tahoma" w:hAnsi="Tahoma" w:cs="Tahoma"/>
          <w:noProof/>
        </w:rPr>
      </w:pPr>
      <w:r w:rsidRPr="005167F9">
        <w:rPr>
          <w:rFonts w:ascii="Tahoma" w:hAnsi="Tahoma" w:cs="Tahoma"/>
          <w:noProof/>
        </w:rPr>
        <w:t>Pour obtenir tous renseignements complémentaires les opérateurs peuvent déposer une demande sur le profil acheteur de la collectivité.</w:t>
      </w:r>
    </w:p>
    <w:p w14:paraId="37B38BCA" w14:textId="77777777" w:rsidR="005E2FAC" w:rsidRPr="005167F9" w:rsidRDefault="005E2FAC" w:rsidP="0077579B">
      <w:pPr>
        <w:tabs>
          <w:tab w:val="left" w:leader="underscore" w:pos="3969"/>
        </w:tabs>
        <w:spacing w:before="60" w:after="60"/>
        <w:ind w:left="426"/>
        <w:rPr>
          <w:rFonts w:ascii="Tahoma" w:hAnsi="Tahoma" w:cs="Tahoma"/>
          <w:noProof/>
        </w:rPr>
      </w:pPr>
      <w:r w:rsidRPr="005167F9">
        <w:rPr>
          <w:rFonts w:ascii="Tahoma" w:hAnsi="Tahoma" w:cs="Tahoma"/>
          <w:noProof/>
        </w:rPr>
        <w:t>Une réponse leur sera transmise sous forme dématérialisée dans les conditions précisées dans le règlement de la consultation.</w:t>
      </w:r>
    </w:p>
    <w:p w14:paraId="7E0685A4" w14:textId="77777777" w:rsidR="002E0F79" w:rsidRPr="00461F56" w:rsidRDefault="002E0F79" w:rsidP="00EC7ABA">
      <w:pPr>
        <w:pStyle w:val="Titre1"/>
        <w:ind w:left="426" w:hanging="426"/>
      </w:pPr>
      <w:r w:rsidRPr="00461F56">
        <w:t>Date d’envoi de l’avis à la publication</w:t>
      </w:r>
    </w:p>
    <w:p w14:paraId="5B41ECCC" w14:textId="21E9D1C3" w:rsidR="002E0F79" w:rsidRPr="00461F56" w:rsidRDefault="001E5F59">
      <w:pPr>
        <w:spacing w:before="120" w:after="120"/>
        <w:ind w:left="992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8A457A">
        <w:rPr>
          <w:rFonts w:ascii="Tahoma" w:hAnsi="Tahoma" w:cs="Tahoma"/>
        </w:rPr>
        <w:t>2</w:t>
      </w:r>
      <w:r w:rsidR="00662732">
        <w:rPr>
          <w:rFonts w:ascii="Tahoma" w:hAnsi="Tahoma" w:cs="Tahoma"/>
        </w:rPr>
        <w:t>/11/202</w:t>
      </w:r>
      <w:r>
        <w:rPr>
          <w:rFonts w:ascii="Tahoma" w:hAnsi="Tahoma" w:cs="Tahoma"/>
        </w:rPr>
        <w:t>4</w:t>
      </w:r>
    </w:p>
    <w:sectPr w:rsidR="002E0F79" w:rsidRPr="00461F56" w:rsidSect="007E11B3">
      <w:headerReference w:type="default" r:id="rId11"/>
      <w:pgSz w:w="11907" w:h="16840"/>
      <w:pgMar w:top="851" w:right="1418" w:bottom="0" w:left="1418" w:header="426" w:footer="2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6C0A" w14:textId="77777777" w:rsidR="007D2A0A" w:rsidRDefault="007D2A0A" w:rsidP="005E70A2">
      <w:r>
        <w:separator/>
      </w:r>
    </w:p>
  </w:endnote>
  <w:endnote w:type="continuationSeparator" w:id="0">
    <w:p w14:paraId="2483781F" w14:textId="77777777" w:rsidR="007D2A0A" w:rsidRDefault="007D2A0A" w:rsidP="005E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39C5" w14:textId="77777777" w:rsidR="007D2A0A" w:rsidRDefault="007D2A0A" w:rsidP="005E70A2">
      <w:r>
        <w:separator/>
      </w:r>
    </w:p>
  </w:footnote>
  <w:footnote w:type="continuationSeparator" w:id="0">
    <w:p w14:paraId="61A6EDF8" w14:textId="77777777" w:rsidR="007D2A0A" w:rsidRDefault="007D2A0A" w:rsidP="005E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0CCB" w14:textId="77777777" w:rsidR="00091BEF" w:rsidRPr="00091BEF" w:rsidRDefault="00091BEF" w:rsidP="00091B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5981AE8"/>
    <w:lvl w:ilvl="0">
      <w:start w:val="1"/>
      <w:numFmt w:val="upperRoman"/>
      <w:pStyle w:val="Titre1"/>
      <w:lvlText w:val="%1."/>
      <w:legacy w:legacy="1" w:legacySpace="0" w:legacyIndent="284"/>
      <w:lvlJc w:val="left"/>
      <w:pPr>
        <w:ind w:left="2128" w:hanging="284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992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1700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408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116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3824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532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240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5948" w:hanging="708"/>
      </w:pPr>
    </w:lvl>
  </w:abstractNum>
  <w:abstractNum w:abstractNumId="1" w15:restartNumberingAfterBreak="0">
    <w:nsid w:val="047F1A92"/>
    <w:multiLevelType w:val="hybridMultilevel"/>
    <w:tmpl w:val="1EF4E246"/>
    <w:lvl w:ilvl="0" w:tplc="744856D6">
      <w:start w:val="1"/>
      <w:numFmt w:val="bullet"/>
      <w:pStyle w:val="Listepuces4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EB84E1E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826258F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B064763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2AE98BC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97C5C52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49A0FC2C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CF14A900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F1BA294C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0EA3441D"/>
    <w:multiLevelType w:val="hybridMultilevel"/>
    <w:tmpl w:val="999680AE"/>
    <w:lvl w:ilvl="0" w:tplc="51AA4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99269B"/>
    <w:multiLevelType w:val="hybridMultilevel"/>
    <w:tmpl w:val="9B442BB0"/>
    <w:lvl w:ilvl="0" w:tplc="E964211C">
      <w:numFmt w:val="bullet"/>
      <w:lvlText w:val="-"/>
      <w:lvlJc w:val="left"/>
      <w:pPr>
        <w:ind w:left="1065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FBF60A7"/>
    <w:multiLevelType w:val="hybridMultilevel"/>
    <w:tmpl w:val="61682BA2"/>
    <w:lvl w:ilvl="0" w:tplc="51AA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485E"/>
    <w:multiLevelType w:val="hybridMultilevel"/>
    <w:tmpl w:val="2C60B3EC"/>
    <w:lvl w:ilvl="0" w:tplc="FF82B28C">
      <w:start w:val="27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9449FA"/>
    <w:multiLevelType w:val="hybridMultilevel"/>
    <w:tmpl w:val="B1547C2C"/>
    <w:lvl w:ilvl="0" w:tplc="E34EA594">
      <w:start w:val="1"/>
      <w:numFmt w:val="decimal"/>
      <w:lvlText w:val="%1."/>
      <w:lvlJc w:val="left"/>
      <w:pPr>
        <w:tabs>
          <w:tab w:val="num" w:pos="2863"/>
        </w:tabs>
        <w:ind w:left="2863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EA594">
      <w:start w:val="1"/>
      <w:numFmt w:val="decimal"/>
      <w:pStyle w:val="Listepuces"/>
      <w:lvlText w:val="%3.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b w:val="0"/>
        <w:i w:val="0"/>
        <w:sz w:val="20"/>
        <w:szCs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7969830">
    <w:abstractNumId w:val="0"/>
  </w:num>
  <w:num w:numId="2" w16cid:durableId="801965746">
    <w:abstractNumId w:val="1"/>
  </w:num>
  <w:num w:numId="3" w16cid:durableId="843200919">
    <w:abstractNumId w:val="6"/>
  </w:num>
  <w:num w:numId="4" w16cid:durableId="500968473">
    <w:abstractNumId w:val="5"/>
  </w:num>
  <w:num w:numId="5" w16cid:durableId="1257592589">
    <w:abstractNumId w:val="4"/>
  </w:num>
  <w:num w:numId="6" w16cid:durableId="280302210">
    <w:abstractNumId w:val="2"/>
  </w:num>
  <w:num w:numId="7" w16cid:durableId="676344723">
    <w:abstractNumId w:val="0"/>
  </w:num>
  <w:num w:numId="8" w16cid:durableId="1367023024">
    <w:abstractNumId w:val="1"/>
  </w:num>
  <w:num w:numId="9" w16cid:durableId="1500972308">
    <w:abstractNumId w:val="0"/>
  </w:num>
  <w:num w:numId="10" w16cid:durableId="151553395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0C"/>
    <w:rsid w:val="0000039F"/>
    <w:rsid w:val="0000525E"/>
    <w:rsid w:val="000205AB"/>
    <w:rsid w:val="000530F0"/>
    <w:rsid w:val="000561E1"/>
    <w:rsid w:val="00067C8C"/>
    <w:rsid w:val="000809BE"/>
    <w:rsid w:val="00091BEF"/>
    <w:rsid w:val="000B4C4B"/>
    <w:rsid w:val="000B7C40"/>
    <w:rsid w:val="000D1CD7"/>
    <w:rsid w:val="000D345A"/>
    <w:rsid w:val="000E769A"/>
    <w:rsid w:val="00112B21"/>
    <w:rsid w:val="00117B71"/>
    <w:rsid w:val="00121486"/>
    <w:rsid w:val="001266A4"/>
    <w:rsid w:val="001341A0"/>
    <w:rsid w:val="00134583"/>
    <w:rsid w:val="00140506"/>
    <w:rsid w:val="00140D93"/>
    <w:rsid w:val="00141EFC"/>
    <w:rsid w:val="001557C4"/>
    <w:rsid w:val="00187FAF"/>
    <w:rsid w:val="001B3FA3"/>
    <w:rsid w:val="001C1272"/>
    <w:rsid w:val="001C5826"/>
    <w:rsid w:val="001C7971"/>
    <w:rsid w:val="001D2E5E"/>
    <w:rsid w:val="001D3F40"/>
    <w:rsid w:val="001D7EB4"/>
    <w:rsid w:val="001E5F59"/>
    <w:rsid w:val="001F2A7F"/>
    <w:rsid w:val="001F2FF4"/>
    <w:rsid w:val="001F44FE"/>
    <w:rsid w:val="002109BC"/>
    <w:rsid w:val="00225D16"/>
    <w:rsid w:val="00245FD3"/>
    <w:rsid w:val="0027669D"/>
    <w:rsid w:val="002849D0"/>
    <w:rsid w:val="002B0987"/>
    <w:rsid w:val="002B10BA"/>
    <w:rsid w:val="002C25E8"/>
    <w:rsid w:val="002C2F3E"/>
    <w:rsid w:val="002C5AA0"/>
    <w:rsid w:val="002D2C6B"/>
    <w:rsid w:val="002E0F79"/>
    <w:rsid w:val="002E190C"/>
    <w:rsid w:val="002F499E"/>
    <w:rsid w:val="00310C8D"/>
    <w:rsid w:val="00315C50"/>
    <w:rsid w:val="00317FBA"/>
    <w:rsid w:val="003251F2"/>
    <w:rsid w:val="0032672B"/>
    <w:rsid w:val="00333006"/>
    <w:rsid w:val="003343D9"/>
    <w:rsid w:val="00335317"/>
    <w:rsid w:val="00344DE3"/>
    <w:rsid w:val="003705EF"/>
    <w:rsid w:val="00372AD8"/>
    <w:rsid w:val="00384F15"/>
    <w:rsid w:val="003A1BBD"/>
    <w:rsid w:val="003A25FB"/>
    <w:rsid w:val="003B500F"/>
    <w:rsid w:val="003C6986"/>
    <w:rsid w:val="003D5C99"/>
    <w:rsid w:val="003E2181"/>
    <w:rsid w:val="003E2E65"/>
    <w:rsid w:val="003E3D70"/>
    <w:rsid w:val="003E68DD"/>
    <w:rsid w:val="003F0D92"/>
    <w:rsid w:val="003F326D"/>
    <w:rsid w:val="00407CE0"/>
    <w:rsid w:val="00427D45"/>
    <w:rsid w:val="00440CA1"/>
    <w:rsid w:val="004434A7"/>
    <w:rsid w:val="00445BAC"/>
    <w:rsid w:val="00451147"/>
    <w:rsid w:val="00457805"/>
    <w:rsid w:val="00461F56"/>
    <w:rsid w:val="00467F97"/>
    <w:rsid w:val="00470776"/>
    <w:rsid w:val="00497B8E"/>
    <w:rsid w:val="004A42D0"/>
    <w:rsid w:val="004B646C"/>
    <w:rsid w:val="004F2E6A"/>
    <w:rsid w:val="004F4028"/>
    <w:rsid w:val="004F4C03"/>
    <w:rsid w:val="00504AEF"/>
    <w:rsid w:val="00510CEB"/>
    <w:rsid w:val="005167F9"/>
    <w:rsid w:val="00524224"/>
    <w:rsid w:val="00545AA7"/>
    <w:rsid w:val="00550841"/>
    <w:rsid w:val="00554909"/>
    <w:rsid w:val="005605D3"/>
    <w:rsid w:val="005605EA"/>
    <w:rsid w:val="00564534"/>
    <w:rsid w:val="005706CE"/>
    <w:rsid w:val="00570D2D"/>
    <w:rsid w:val="00577B30"/>
    <w:rsid w:val="00587D3C"/>
    <w:rsid w:val="005A3EE6"/>
    <w:rsid w:val="005B38D6"/>
    <w:rsid w:val="005C68BC"/>
    <w:rsid w:val="005D2842"/>
    <w:rsid w:val="005D4830"/>
    <w:rsid w:val="005D55E8"/>
    <w:rsid w:val="005D766E"/>
    <w:rsid w:val="005E0045"/>
    <w:rsid w:val="005E2FAC"/>
    <w:rsid w:val="005E6C64"/>
    <w:rsid w:val="005E70A2"/>
    <w:rsid w:val="00610A72"/>
    <w:rsid w:val="00616CAC"/>
    <w:rsid w:val="0063387A"/>
    <w:rsid w:val="00636C8C"/>
    <w:rsid w:val="006516C5"/>
    <w:rsid w:val="00662732"/>
    <w:rsid w:val="00682363"/>
    <w:rsid w:val="00694AEA"/>
    <w:rsid w:val="0069505C"/>
    <w:rsid w:val="00697AE5"/>
    <w:rsid w:val="006B3C23"/>
    <w:rsid w:val="006B3CE0"/>
    <w:rsid w:val="006B51C6"/>
    <w:rsid w:val="006B670E"/>
    <w:rsid w:val="006C35F8"/>
    <w:rsid w:val="006C7CBD"/>
    <w:rsid w:val="006F3974"/>
    <w:rsid w:val="007043F0"/>
    <w:rsid w:val="0072146E"/>
    <w:rsid w:val="00723C39"/>
    <w:rsid w:val="007277BB"/>
    <w:rsid w:val="007364A1"/>
    <w:rsid w:val="00737629"/>
    <w:rsid w:val="00742D46"/>
    <w:rsid w:val="00751D06"/>
    <w:rsid w:val="00753DDE"/>
    <w:rsid w:val="00755277"/>
    <w:rsid w:val="00757FB3"/>
    <w:rsid w:val="00762B90"/>
    <w:rsid w:val="00773D5D"/>
    <w:rsid w:val="0077579B"/>
    <w:rsid w:val="00784ED7"/>
    <w:rsid w:val="007B6EDE"/>
    <w:rsid w:val="007B7070"/>
    <w:rsid w:val="007D1BEA"/>
    <w:rsid w:val="007D2A0A"/>
    <w:rsid w:val="007D43BE"/>
    <w:rsid w:val="007E11B3"/>
    <w:rsid w:val="007E7FA8"/>
    <w:rsid w:val="007F4E75"/>
    <w:rsid w:val="007F74AE"/>
    <w:rsid w:val="00801A4B"/>
    <w:rsid w:val="00805B9D"/>
    <w:rsid w:val="00830ECF"/>
    <w:rsid w:val="0083671B"/>
    <w:rsid w:val="00840E27"/>
    <w:rsid w:val="00846770"/>
    <w:rsid w:val="0086261A"/>
    <w:rsid w:val="00886684"/>
    <w:rsid w:val="008A457A"/>
    <w:rsid w:val="008B2411"/>
    <w:rsid w:val="008B2911"/>
    <w:rsid w:val="008C6285"/>
    <w:rsid w:val="008E6E6C"/>
    <w:rsid w:val="00901C6E"/>
    <w:rsid w:val="00915059"/>
    <w:rsid w:val="009234A5"/>
    <w:rsid w:val="0093061B"/>
    <w:rsid w:val="00934F22"/>
    <w:rsid w:val="0094559C"/>
    <w:rsid w:val="00954FA5"/>
    <w:rsid w:val="0095769E"/>
    <w:rsid w:val="00980BA2"/>
    <w:rsid w:val="00994293"/>
    <w:rsid w:val="009A19E8"/>
    <w:rsid w:val="009B4BD2"/>
    <w:rsid w:val="009B4ECF"/>
    <w:rsid w:val="009B5A48"/>
    <w:rsid w:val="009D2B92"/>
    <w:rsid w:val="009E5C15"/>
    <w:rsid w:val="009E725A"/>
    <w:rsid w:val="009F01E2"/>
    <w:rsid w:val="009F56C1"/>
    <w:rsid w:val="009F5B4F"/>
    <w:rsid w:val="00A00F12"/>
    <w:rsid w:val="00A03B57"/>
    <w:rsid w:val="00A24A6D"/>
    <w:rsid w:val="00A421FE"/>
    <w:rsid w:val="00A42C6A"/>
    <w:rsid w:val="00A460FD"/>
    <w:rsid w:val="00A5666F"/>
    <w:rsid w:val="00A5718A"/>
    <w:rsid w:val="00A652F2"/>
    <w:rsid w:val="00A71CB9"/>
    <w:rsid w:val="00A91FCF"/>
    <w:rsid w:val="00A92BA1"/>
    <w:rsid w:val="00A96508"/>
    <w:rsid w:val="00AA127D"/>
    <w:rsid w:val="00AA1561"/>
    <w:rsid w:val="00AA4DE7"/>
    <w:rsid w:val="00AA5EE2"/>
    <w:rsid w:val="00AB1F35"/>
    <w:rsid w:val="00AC25B8"/>
    <w:rsid w:val="00AD0F95"/>
    <w:rsid w:val="00AD4B11"/>
    <w:rsid w:val="00AD73F7"/>
    <w:rsid w:val="00AF30D1"/>
    <w:rsid w:val="00AF7F55"/>
    <w:rsid w:val="00B074F0"/>
    <w:rsid w:val="00B07C28"/>
    <w:rsid w:val="00B07C6B"/>
    <w:rsid w:val="00B11829"/>
    <w:rsid w:val="00B160F1"/>
    <w:rsid w:val="00B243E4"/>
    <w:rsid w:val="00B333DA"/>
    <w:rsid w:val="00B37A0A"/>
    <w:rsid w:val="00B70E83"/>
    <w:rsid w:val="00B71A7C"/>
    <w:rsid w:val="00B82AFA"/>
    <w:rsid w:val="00B84EB8"/>
    <w:rsid w:val="00BA2C4E"/>
    <w:rsid w:val="00BD379A"/>
    <w:rsid w:val="00BD55DF"/>
    <w:rsid w:val="00BD58E4"/>
    <w:rsid w:val="00BE5E8E"/>
    <w:rsid w:val="00BF26C5"/>
    <w:rsid w:val="00C054B7"/>
    <w:rsid w:val="00C11B24"/>
    <w:rsid w:val="00C3299E"/>
    <w:rsid w:val="00C52ED5"/>
    <w:rsid w:val="00C77F5F"/>
    <w:rsid w:val="00C84E9B"/>
    <w:rsid w:val="00C92FA0"/>
    <w:rsid w:val="00C9535B"/>
    <w:rsid w:val="00C96B3F"/>
    <w:rsid w:val="00CC6C3E"/>
    <w:rsid w:val="00CD6B06"/>
    <w:rsid w:val="00CE2167"/>
    <w:rsid w:val="00CF1A32"/>
    <w:rsid w:val="00CF7591"/>
    <w:rsid w:val="00CF7A9C"/>
    <w:rsid w:val="00CF7D1A"/>
    <w:rsid w:val="00D26CEF"/>
    <w:rsid w:val="00D27E8D"/>
    <w:rsid w:val="00D5160D"/>
    <w:rsid w:val="00D52C07"/>
    <w:rsid w:val="00D55BF6"/>
    <w:rsid w:val="00D855F2"/>
    <w:rsid w:val="00D87871"/>
    <w:rsid w:val="00DB4115"/>
    <w:rsid w:val="00DB7584"/>
    <w:rsid w:val="00DD40B6"/>
    <w:rsid w:val="00DF6373"/>
    <w:rsid w:val="00E02437"/>
    <w:rsid w:val="00E12B4E"/>
    <w:rsid w:val="00E161F9"/>
    <w:rsid w:val="00E3332C"/>
    <w:rsid w:val="00E60472"/>
    <w:rsid w:val="00E629B0"/>
    <w:rsid w:val="00E63B0C"/>
    <w:rsid w:val="00E70B9F"/>
    <w:rsid w:val="00E7476F"/>
    <w:rsid w:val="00E763BC"/>
    <w:rsid w:val="00E77492"/>
    <w:rsid w:val="00E77C9D"/>
    <w:rsid w:val="00E80D12"/>
    <w:rsid w:val="00E8417B"/>
    <w:rsid w:val="00EB2041"/>
    <w:rsid w:val="00EB2433"/>
    <w:rsid w:val="00EB39DD"/>
    <w:rsid w:val="00EB53AC"/>
    <w:rsid w:val="00EB64CA"/>
    <w:rsid w:val="00EB7483"/>
    <w:rsid w:val="00EC438B"/>
    <w:rsid w:val="00EC7ABA"/>
    <w:rsid w:val="00EF74DC"/>
    <w:rsid w:val="00F04864"/>
    <w:rsid w:val="00F05A9E"/>
    <w:rsid w:val="00F07854"/>
    <w:rsid w:val="00F07E0F"/>
    <w:rsid w:val="00F135D0"/>
    <w:rsid w:val="00F21805"/>
    <w:rsid w:val="00F266E8"/>
    <w:rsid w:val="00F26FBE"/>
    <w:rsid w:val="00F270DA"/>
    <w:rsid w:val="00F27230"/>
    <w:rsid w:val="00F301E7"/>
    <w:rsid w:val="00F31D6D"/>
    <w:rsid w:val="00F32917"/>
    <w:rsid w:val="00F341B1"/>
    <w:rsid w:val="00F369B8"/>
    <w:rsid w:val="00F36B54"/>
    <w:rsid w:val="00F5155B"/>
    <w:rsid w:val="00F5639D"/>
    <w:rsid w:val="00F60DF9"/>
    <w:rsid w:val="00F61B89"/>
    <w:rsid w:val="00F80FC2"/>
    <w:rsid w:val="00F84D2B"/>
    <w:rsid w:val="00F84EA9"/>
    <w:rsid w:val="00F91C45"/>
    <w:rsid w:val="00F945F1"/>
    <w:rsid w:val="00FC4477"/>
    <w:rsid w:val="00FD4426"/>
    <w:rsid w:val="00FE061A"/>
    <w:rsid w:val="00FE763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15EBF"/>
  <w15:docId w15:val="{86B5539E-9FD1-4B73-9140-CA0EBC74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784ED7"/>
    <w:pPr>
      <w:keepNext/>
      <w:numPr>
        <w:numId w:val="1"/>
      </w:numPr>
      <w:spacing w:before="240" w:after="120"/>
      <w:outlineLvl w:val="0"/>
    </w:pPr>
    <w:rPr>
      <w:rFonts w:ascii="Tahoma" w:hAnsi="Tahoma" w:cs="Tahoma"/>
      <w:b/>
      <w:bCs/>
      <w:kern w:val="28"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4">
    <w:name w:val="List Bullet 4"/>
    <w:basedOn w:val="Normal"/>
    <w:autoRedefine/>
    <w:rsid w:val="006B3CE0"/>
    <w:pPr>
      <w:numPr>
        <w:numId w:val="2"/>
      </w:numPr>
      <w:spacing w:before="60" w:after="60"/>
      <w:jc w:val="both"/>
    </w:pPr>
    <w:rPr>
      <w:rFonts w:ascii="Tahoma" w:hAnsi="Tahoma" w:cs="Tahoma"/>
    </w:rPr>
  </w:style>
  <w:style w:type="paragraph" w:customStyle="1" w:styleId="rglconsul">
    <w:name w:val="règlconsul"/>
    <w:basedOn w:val="Normal"/>
    <w:pPr>
      <w:spacing w:before="40" w:after="60"/>
      <w:jc w:val="both"/>
    </w:pPr>
    <w:rPr>
      <w:sz w:val="24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center"/>
    </w:pPr>
  </w:style>
  <w:style w:type="paragraph" w:styleId="Listepuces">
    <w:name w:val="List Bullet"/>
    <w:basedOn w:val="Normal"/>
    <w:autoRedefine/>
    <w:rsid w:val="005D2842"/>
    <w:pPr>
      <w:numPr>
        <w:ilvl w:val="2"/>
        <w:numId w:val="3"/>
      </w:numPr>
      <w:spacing w:before="60"/>
    </w:pPr>
  </w:style>
  <w:style w:type="character" w:styleId="Marquedecommentaire">
    <w:name w:val="annotation reference"/>
    <w:semiHidden/>
    <w:rsid w:val="00840E27"/>
    <w:rPr>
      <w:sz w:val="16"/>
      <w:szCs w:val="16"/>
    </w:rPr>
  </w:style>
  <w:style w:type="paragraph" w:styleId="Commentaire">
    <w:name w:val="annotation text"/>
    <w:basedOn w:val="Normal"/>
    <w:semiHidden/>
    <w:rsid w:val="00840E27"/>
  </w:style>
  <w:style w:type="paragraph" w:styleId="Objetducommentaire">
    <w:name w:val="annotation subject"/>
    <w:basedOn w:val="Commentaire"/>
    <w:next w:val="Commentaire"/>
    <w:semiHidden/>
    <w:rsid w:val="00840E27"/>
    <w:rPr>
      <w:b/>
      <w:bCs/>
    </w:rPr>
  </w:style>
  <w:style w:type="paragraph" w:styleId="Textedebulles">
    <w:name w:val="Balloon Text"/>
    <w:basedOn w:val="Normal"/>
    <w:semiHidden/>
    <w:rsid w:val="00840E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1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00F12"/>
    <w:rPr>
      <w:color w:val="0000FF"/>
      <w:u w:val="single"/>
    </w:rPr>
  </w:style>
  <w:style w:type="character" w:styleId="Lienhypertextesuivivisit">
    <w:name w:val="FollowedHyperlink"/>
    <w:rsid w:val="002C5AA0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4ED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5E2F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lamottesaintmartin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rches-securis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rches-securis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ANNONCE</vt:lpstr>
    </vt:vector>
  </TitlesOfParts>
  <Company>Alp'Etudes</Company>
  <LinksUpToDate>false</LinksUpToDate>
  <CharactersWithSpaces>3112</CharactersWithSpaces>
  <SharedDoc>false</SharedDoc>
  <HLinks>
    <vt:vector size="42" baseType="variant">
      <vt:variant>
        <vt:i4>7667724</vt:i4>
      </vt:variant>
      <vt:variant>
        <vt:i4>125</vt:i4>
      </vt:variant>
      <vt:variant>
        <vt:i4>0</vt:i4>
      </vt:variant>
      <vt:variant>
        <vt:i4>5</vt:i4>
      </vt:variant>
      <vt:variant>
        <vt:lpwstr>http://www.journal-officiel.gouv.fr/documents/externe/aapc_2006.pdf</vt:lpwstr>
      </vt:variant>
      <vt:variant>
        <vt:lpwstr/>
      </vt:variant>
      <vt:variant>
        <vt:i4>196619</vt:i4>
      </vt:variant>
      <vt:variant>
        <vt:i4>95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92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http://www.sudest-marchespublics.com/</vt:lpwstr>
      </vt:variant>
      <vt:variant>
        <vt:lpwstr/>
      </vt:variant>
      <vt:variant>
        <vt:i4>3801125</vt:i4>
      </vt:variant>
      <vt:variant>
        <vt:i4>54</vt:i4>
      </vt:variant>
      <vt:variant>
        <vt:i4>0</vt:i4>
      </vt:variant>
      <vt:variant>
        <vt:i4>5</vt:i4>
      </vt:variant>
      <vt:variant>
        <vt:lpwstr>http://www.marchespublicsaffiches.com/</vt:lpwstr>
      </vt:variant>
      <vt:variant>
        <vt:lpwstr/>
      </vt:variant>
      <vt:variant>
        <vt:i4>7143488</vt:i4>
      </vt:variant>
      <vt:variant>
        <vt:i4>10</vt:i4>
      </vt:variant>
      <vt:variant>
        <vt:i4>0</vt:i4>
      </vt:variant>
      <vt:variant>
        <vt:i4>5</vt:i4>
      </vt:variant>
      <vt:variant>
        <vt:lpwstr>mailto:annonceslegales@lessor38.fr</vt:lpwstr>
      </vt:variant>
      <vt:variant>
        <vt:lpwstr/>
      </vt:variant>
      <vt:variant>
        <vt:i4>2818073</vt:i4>
      </vt:variant>
      <vt:variant>
        <vt:i4>7</vt:i4>
      </vt:variant>
      <vt:variant>
        <vt:i4>0</vt:i4>
      </vt:variant>
      <vt:variant>
        <vt:i4>5</vt:i4>
      </vt:variant>
      <vt:variant>
        <vt:lpwstr>mailto:legales@affiches.fr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ANNONCE</dc:title>
  <dc:subject/>
  <dc:creator>Laurence</dc:creator>
  <cp:keywords/>
  <cp:lastModifiedBy>Sylvie Roucheix</cp:lastModifiedBy>
  <cp:revision>3</cp:revision>
  <cp:lastPrinted>2016-05-26T14:50:00Z</cp:lastPrinted>
  <dcterms:created xsi:type="dcterms:W3CDTF">2024-11-22T10:12:00Z</dcterms:created>
  <dcterms:modified xsi:type="dcterms:W3CDTF">2024-11-22T11:14:00Z</dcterms:modified>
</cp:coreProperties>
</file>