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18B5B7" w14:textId="77777777" w:rsidR="00060FCF" w:rsidRPr="00764B88" w:rsidRDefault="00060FCF" w:rsidP="00764E28">
      <w:pPr>
        <w:pStyle w:val="Corpsdetexte"/>
        <w:jc w:val="center"/>
        <w:rPr>
          <w:rFonts w:ascii="Arial" w:hAnsi="Arial" w:cs="Arial"/>
          <w:sz w:val="32"/>
          <w:szCs w:val="32"/>
        </w:rPr>
      </w:pPr>
    </w:p>
    <w:p w14:paraId="7018B5B8" w14:textId="77777777" w:rsidR="00060FCF" w:rsidRPr="00764E28" w:rsidRDefault="00AE4684" w:rsidP="00764E28">
      <w:pPr>
        <w:pStyle w:val="Corpsdetexte"/>
        <w:rPr>
          <w:b w:val="0"/>
          <w:bCs w:val="0"/>
        </w:rPr>
      </w:pPr>
      <w:r w:rsidRPr="00764E28">
        <w:rPr>
          <w:b w:val="0"/>
          <w:bCs w:val="0"/>
          <w:noProof/>
        </w:rPr>
        <w:drawing>
          <wp:inline distT="0" distB="0" distL="0" distR="0" wp14:anchorId="7018B836" wp14:editId="59FFD339">
            <wp:extent cx="1181100" cy="11811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181100" cy="1181100"/>
                    </a:xfrm>
                    <a:prstGeom prst="rect">
                      <a:avLst/>
                    </a:prstGeom>
                    <a:noFill/>
                    <a:ln>
                      <a:noFill/>
                    </a:ln>
                  </pic:spPr>
                </pic:pic>
              </a:graphicData>
            </a:graphic>
          </wp:inline>
        </w:drawing>
      </w:r>
    </w:p>
    <w:p w14:paraId="7018B5B9" w14:textId="77777777" w:rsidR="00060FCF" w:rsidRPr="00764E28" w:rsidRDefault="00060FCF" w:rsidP="00764E28">
      <w:pPr>
        <w:pStyle w:val="Corpsdetexte"/>
        <w:jc w:val="center"/>
        <w:rPr>
          <w:rFonts w:ascii="Arial" w:hAnsi="Arial" w:cs="Arial"/>
          <w:i/>
          <w:sz w:val="32"/>
          <w:szCs w:val="32"/>
        </w:rPr>
      </w:pPr>
    </w:p>
    <w:p w14:paraId="7018B5BA" w14:textId="77777777" w:rsidR="00B145AE" w:rsidRPr="00764B88" w:rsidRDefault="00CB592B" w:rsidP="00764E28">
      <w:pPr>
        <w:pStyle w:val="Corpsdetexte"/>
        <w:jc w:val="center"/>
        <w:rPr>
          <w:rFonts w:ascii="Arial" w:hAnsi="Arial" w:cs="Arial"/>
          <w:sz w:val="32"/>
          <w:szCs w:val="32"/>
        </w:rPr>
      </w:pPr>
      <w:r w:rsidRPr="00764B88">
        <w:rPr>
          <w:rFonts w:ascii="Arial" w:hAnsi="Arial" w:cs="Arial"/>
          <w:sz w:val="32"/>
          <w:szCs w:val="32"/>
        </w:rPr>
        <w:t xml:space="preserve"> </w:t>
      </w:r>
      <w:r w:rsidR="009B04F1" w:rsidRPr="00764B88">
        <w:rPr>
          <w:rFonts w:ascii="Arial" w:hAnsi="Arial" w:cs="Arial"/>
          <w:sz w:val="32"/>
          <w:szCs w:val="32"/>
        </w:rPr>
        <w:t xml:space="preserve">MARCHE A PROCEDURE ADAPTEE PASSE EN APPLICATION DE </w:t>
      </w:r>
      <w:r w:rsidR="009B04F1" w:rsidRPr="00760488">
        <w:rPr>
          <w:rFonts w:ascii="Arial" w:hAnsi="Arial" w:cs="Arial"/>
          <w:sz w:val="32"/>
          <w:szCs w:val="32"/>
        </w:rPr>
        <w:t xml:space="preserve">L’ARTICLE </w:t>
      </w:r>
      <w:r w:rsidR="001236B7" w:rsidRPr="00760488">
        <w:rPr>
          <w:rFonts w:ascii="Arial" w:hAnsi="Arial" w:cs="Arial"/>
          <w:sz w:val="32"/>
          <w:szCs w:val="32"/>
        </w:rPr>
        <w:t>R.2123-1</w:t>
      </w:r>
      <w:r w:rsidR="001236B7">
        <w:rPr>
          <w:rFonts w:ascii="Arial" w:hAnsi="Arial" w:cs="Arial"/>
          <w:sz w:val="32"/>
          <w:szCs w:val="32"/>
        </w:rPr>
        <w:t xml:space="preserve"> DU CODE DE</w:t>
      </w:r>
      <w:r w:rsidR="00D65E2E">
        <w:rPr>
          <w:rFonts w:ascii="Arial" w:hAnsi="Arial" w:cs="Arial"/>
          <w:sz w:val="32"/>
          <w:szCs w:val="32"/>
        </w:rPr>
        <w:t xml:space="preserve"> LA COMMANDE</w:t>
      </w:r>
      <w:r w:rsidR="009B04F1" w:rsidRPr="00764B88">
        <w:rPr>
          <w:rFonts w:ascii="Arial" w:hAnsi="Arial" w:cs="Arial"/>
          <w:sz w:val="32"/>
          <w:szCs w:val="32"/>
        </w:rPr>
        <w:t xml:space="preserve"> PUBLI</w:t>
      </w:r>
      <w:r w:rsidR="00D65E2E">
        <w:rPr>
          <w:rFonts w:ascii="Arial" w:hAnsi="Arial" w:cs="Arial"/>
          <w:sz w:val="32"/>
          <w:szCs w:val="32"/>
        </w:rPr>
        <w:t>QUE</w:t>
      </w:r>
    </w:p>
    <w:p w14:paraId="7018B5BB" w14:textId="77777777" w:rsidR="00B145AE" w:rsidRPr="002E3F90" w:rsidRDefault="00B145AE">
      <w:pPr>
        <w:pStyle w:val="Corpsdetexte"/>
        <w:rPr>
          <w:rFonts w:ascii="Arial" w:hAnsi="Arial" w:cs="Arial"/>
        </w:rPr>
      </w:pPr>
    </w:p>
    <w:p w14:paraId="7018B5BC" w14:textId="77777777" w:rsidR="00056C0A" w:rsidRDefault="00056C0A" w:rsidP="00056C0A">
      <w:pPr>
        <w:rPr>
          <w:rFonts w:ascii="Arial" w:hAnsi="Arial" w:cs="Arial"/>
          <w:b/>
          <w:bCs/>
        </w:rPr>
      </w:pPr>
    </w:p>
    <w:p w14:paraId="7018B5BD" w14:textId="77777777" w:rsidR="00056C0A" w:rsidRPr="00056C0A" w:rsidRDefault="00056C0A" w:rsidP="00056C0A">
      <w:pPr>
        <w:rPr>
          <w:rFonts w:ascii="Arial" w:hAnsi="Arial" w:cs="Arial"/>
          <w:b/>
          <w:bCs/>
        </w:rPr>
      </w:pPr>
      <w:r w:rsidRPr="00056C0A">
        <w:rPr>
          <w:rFonts w:ascii="Arial" w:hAnsi="Arial" w:cs="Arial"/>
          <w:b/>
          <w:bCs/>
        </w:rPr>
        <w:t>LES PLIS SERONT DEPO</w:t>
      </w:r>
      <w:r w:rsidR="00FE566A">
        <w:rPr>
          <w:rFonts w:ascii="Arial" w:hAnsi="Arial" w:cs="Arial"/>
          <w:b/>
          <w:bCs/>
        </w:rPr>
        <w:t xml:space="preserve">SES  </w:t>
      </w:r>
      <w:r w:rsidRPr="00056C0A">
        <w:rPr>
          <w:rFonts w:ascii="Arial" w:hAnsi="Arial" w:cs="Arial"/>
          <w:b/>
          <w:bCs/>
        </w:rPr>
        <w:t>EXCLUSIVEMENT PAR VOIE DEMATERIALISEE</w:t>
      </w:r>
      <w:r w:rsidR="00FE566A">
        <w:rPr>
          <w:rFonts w:ascii="Arial" w:hAnsi="Arial" w:cs="Arial"/>
          <w:b/>
          <w:bCs/>
        </w:rPr>
        <w:t xml:space="preserve"> via le profil acheteur du pouvoir adjudicateur.</w:t>
      </w:r>
    </w:p>
    <w:p w14:paraId="7018B5BE" w14:textId="77777777" w:rsidR="00056C0A" w:rsidRPr="00056C0A" w:rsidRDefault="00056C0A" w:rsidP="00056C0A">
      <w:pPr>
        <w:rPr>
          <w:rFonts w:ascii="Arial" w:hAnsi="Arial" w:cs="Arial"/>
          <w:b/>
          <w:bCs/>
        </w:rPr>
      </w:pPr>
      <w:r w:rsidRPr="00056C0A">
        <w:rPr>
          <w:rFonts w:ascii="Arial" w:hAnsi="Arial" w:cs="Arial"/>
          <w:b/>
          <w:bCs/>
        </w:rPr>
        <w:t>Les plis</w:t>
      </w:r>
      <w:r w:rsidR="00FE566A">
        <w:rPr>
          <w:rFonts w:ascii="Arial" w:hAnsi="Arial" w:cs="Arial"/>
          <w:b/>
          <w:bCs/>
        </w:rPr>
        <w:t xml:space="preserve"> adressés</w:t>
      </w:r>
      <w:r w:rsidRPr="00056C0A">
        <w:rPr>
          <w:rFonts w:ascii="Arial" w:hAnsi="Arial" w:cs="Arial"/>
          <w:b/>
          <w:bCs/>
        </w:rPr>
        <w:t xml:space="preserve"> sous format papier </w:t>
      </w:r>
      <w:r w:rsidR="00FE566A">
        <w:rPr>
          <w:rFonts w:ascii="Arial" w:hAnsi="Arial" w:cs="Arial"/>
          <w:b/>
          <w:bCs/>
        </w:rPr>
        <w:t>(</w:t>
      </w:r>
      <w:r w:rsidRPr="00056C0A">
        <w:rPr>
          <w:rFonts w:ascii="Arial" w:hAnsi="Arial" w:cs="Arial"/>
          <w:b/>
          <w:bCs/>
        </w:rPr>
        <w:t xml:space="preserve">envoyés par voie postale </w:t>
      </w:r>
      <w:r w:rsidR="00FE566A" w:rsidRPr="00056C0A">
        <w:rPr>
          <w:rFonts w:ascii="Arial" w:hAnsi="Arial" w:cs="Arial"/>
          <w:b/>
          <w:bCs/>
        </w:rPr>
        <w:t>ou déposés dans les services de la collectivité</w:t>
      </w:r>
      <w:r w:rsidR="00FE566A">
        <w:rPr>
          <w:rFonts w:ascii="Arial" w:hAnsi="Arial" w:cs="Arial"/>
          <w:b/>
          <w:bCs/>
        </w:rPr>
        <w:t>)</w:t>
      </w:r>
      <w:r w:rsidR="00FE566A" w:rsidRPr="00056C0A">
        <w:rPr>
          <w:rFonts w:ascii="Arial" w:hAnsi="Arial" w:cs="Arial"/>
          <w:b/>
          <w:bCs/>
        </w:rPr>
        <w:t xml:space="preserve"> </w:t>
      </w:r>
      <w:r w:rsidRPr="00056C0A">
        <w:rPr>
          <w:rFonts w:ascii="Arial" w:hAnsi="Arial" w:cs="Arial"/>
          <w:b/>
          <w:bCs/>
        </w:rPr>
        <w:t>ou par mail</w:t>
      </w:r>
      <w:r w:rsidR="00FE566A">
        <w:rPr>
          <w:rFonts w:ascii="Arial" w:hAnsi="Arial" w:cs="Arial"/>
          <w:b/>
          <w:bCs/>
        </w:rPr>
        <w:t xml:space="preserve"> ou tout autre support autre que le profil acheteur</w:t>
      </w:r>
      <w:r w:rsidRPr="00056C0A">
        <w:rPr>
          <w:rFonts w:ascii="Arial" w:hAnsi="Arial" w:cs="Arial"/>
          <w:b/>
          <w:bCs/>
        </w:rPr>
        <w:t xml:space="preserve"> ne seront ni ouverts ni analysés</w:t>
      </w:r>
      <w:r w:rsidR="00FE566A">
        <w:rPr>
          <w:rFonts w:ascii="Arial" w:hAnsi="Arial" w:cs="Arial"/>
          <w:b/>
          <w:bCs/>
        </w:rPr>
        <w:t>.</w:t>
      </w:r>
    </w:p>
    <w:p w14:paraId="7018B5BF" w14:textId="77777777" w:rsidR="00056C0A" w:rsidRPr="00056C0A" w:rsidRDefault="00056C0A" w:rsidP="00056C0A">
      <w:pPr>
        <w:rPr>
          <w:rFonts w:ascii="Arial" w:hAnsi="Arial" w:cs="Arial"/>
          <w:b/>
          <w:bCs/>
        </w:rPr>
      </w:pPr>
      <w:r w:rsidRPr="00056C0A">
        <w:rPr>
          <w:rFonts w:ascii="Arial" w:hAnsi="Arial" w:cs="Arial"/>
          <w:b/>
          <w:bCs/>
        </w:rPr>
        <w:t>LA SIGNATURE ELECTRONIQUE EST FACULTATIVE POUR CE MARCHE</w:t>
      </w:r>
    </w:p>
    <w:p w14:paraId="7018B5C0" w14:textId="77777777" w:rsidR="00056C0A" w:rsidRPr="00056C0A" w:rsidRDefault="00056C0A" w:rsidP="00056C0A">
      <w:pPr>
        <w:rPr>
          <w:rFonts w:ascii="Arial" w:hAnsi="Arial" w:cs="Arial"/>
          <w:b/>
          <w:bCs/>
        </w:rPr>
      </w:pPr>
    </w:p>
    <w:p w14:paraId="7018B5C1" w14:textId="77777777" w:rsidR="001030F1" w:rsidRPr="00DA6C0F" w:rsidRDefault="001030F1" w:rsidP="001030F1">
      <w:pPr>
        <w:jc w:val="both"/>
        <w:rPr>
          <w:rFonts w:ascii="Arial" w:hAnsi="Arial" w:cs="Arial"/>
          <w:b/>
          <w:sz w:val="22"/>
        </w:rPr>
      </w:pPr>
      <w:r w:rsidRPr="00DA6C0F">
        <w:rPr>
          <w:rFonts w:ascii="Arial" w:hAnsi="Arial" w:cs="Arial"/>
          <w:b/>
          <w:sz w:val="22"/>
          <w:u w:val="single"/>
        </w:rPr>
        <w:t>Conditions de remise des candidatures et des offres</w:t>
      </w:r>
    </w:p>
    <w:p w14:paraId="7018B5C2" w14:textId="77777777" w:rsidR="001030F1" w:rsidRPr="00DA6C0F" w:rsidRDefault="001030F1" w:rsidP="001030F1">
      <w:pPr>
        <w:jc w:val="both"/>
        <w:rPr>
          <w:rFonts w:ascii="Arial" w:hAnsi="Arial" w:cs="Arial"/>
          <w:sz w:val="12"/>
          <w:szCs w:val="10"/>
          <w:u w:val="single"/>
        </w:rPr>
      </w:pPr>
    </w:p>
    <w:tbl>
      <w:tblPr>
        <w:tblW w:w="0" w:type="auto"/>
        <w:tblLook w:val="04A0" w:firstRow="1" w:lastRow="0" w:firstColumn="1" w:lastColumn="0" w:noHBand="0" w:noVBand="1"/>
      </w:tblPr>
      <w:tblGrid>
        <w:gridCol w:w="1100"/>
        <w:gridCol w:w="7972"/>
      </w:tblGrid>
      <w:tr w:rsidR="001030F1" w:rsidRPr="00DA6C0F" w14:paraId="7018B5C5" w14:textId="77777777" w:rsidTr="4071577A">
        <w:tc>
          <w:tcPr>
            <w:tcW w:w="1100" w:type="dxa"/>
            <w:vAlign w:val="center"/>
            <w:hideMark/>
          </w:tcPr>
          <w:p w14:paraId="7018B5C3" w14:textId="77777777" w:rsidR="001030F1" w:rsidRPr="00DA6C0F" w:rsidRDefault="00AE4684" w:rsidP="00D61885">
            <w:pPr>
              <w:jc w:val="center"/>
              <w:rPr>
                <w:rFonts w:ascii="Arial" w:hAnsi="Arial" w:cs="Arial"/>
                <w:sz w:val="22"/>
              </w:rPr>
            </w:pPr>
            <w:r>
              <w:rPr>
                <w:noProof/>
              </w:rPr>
              <w:drawing>
                <wp:inline distT="0" distB="0" distL="0" distR="0" wp14:anchorId="7018B838" wp14:editId="31353FC0">
                  <wp:extent cx="361950" cy="361950"/>
                  <wp:effectExtent l="0" t="0" r="0" b="0"/>
                  <wp:docPr id="2" name="Image 11" descr="I-d-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pic:nvPicPr>
                        <pic:blipFill>
                          <a:blip r:embed="rId12">
                            <a:extLst>
                              <a:ext uri="{28A0092B-C50C-407E-A947-70E740481C1C}">
                                <a14:useLocalDpi xmlns:a14="http://schemas.microsoft.com/office/drawing/2010/main" val="0"/>
                              </a:ext>
                            </a:extLst>
                          </a:blip>
                          <a:stretch>
                            <a:fillRect/>
                          </a:stretch>
                        </pic:blipFill>
                        <pic:spPr>
                          <a:xfrm>
                            <a:off x="0" y="0"/>
                            <a:ext cx="361950" cy="361950"/>
                          </a:xfrm>
                          <a:prstGeom prst="rect">
                            <a:avLst/>
                          </a:prstGeom>
                        </pic:spPr>
                      </pic:pic>
                    </a:graphicData>
                  </a:graphic>
                </wp:inline>
              </w:drawing>
            </w:r>
          </w:p>
        </w:tc>
        <w:tc>
          <w:tcPr>
            <w:tcW w:w="9104" w:type="dxa"/>
            <w:vAlign w:val="center"/>
            <w:hideMark/>
          </w:tcPr>
          <w:p w14:paraId="7018B5C4" w14:textId="77777777" w:rsidR="001030F1" w:rsidRPr="00DA6C0F" w:rsidRDefault="001030F1" w:rsidP="00D61885">
            <w:pPr>
              <w:jc w:val="both"/>
              <w:rPr>
                <w:rFonts w:ascii="Arial" w:hAnsi="Arial" w:cs="Arial"/>
                <w:sz w:val="22"/>
              </w:rPr>
            </w:pPr>
            <w:r w:rsidRPr="00DA6C0F">
              <w:rPr>
                <w:rFonts w:ascii="Arial" w:hAnsi="Arial" w:cs="Arial"/>
                <w:b/>
                <w:sz w:val="22"/>
              </w:rPr>
              <w:t>La réponse par voie électronique est obligatoire</w:t>
            </w:r>
            <w:r w:rsidRPr="00DA6C0F">
              <w:rPr>
                <w:rFonts w:ascii="Arial" w:hAnsi="Arial" w:cs="Arial"/>
                <w:sz w:val="22"/>
              </w:rPr>
              <w:t>.</w:t>
            </w:r>
          </w:p>
        </w:tc>
      </w:tr>
      <w:tr w:rsidR="001030F1" w:rsidRPr="00DA6C0F" w14:paraId="7018B5E0" w14:textId="77777777" w:rsidTr="4071577A">
        <w:tc>
          <w:tcPr>
            <w:tcW w:w="10204" w:type="dxa"/>
            <w:gridSpan w:val="2"/>
            <w:vAlign w:val="center"/>
          </w:tcPr>
          <w:p w14:paraId="7018B5C6" w14:textId="77777777" w:rsidR="001030F1" w:rsidRPr="00DA6C0F" w:rsidRDefault="001030F1" w:rsidP="00D61885">
            <w:pPr>
              <w:rPr>
                <w:rFonts w:ascii="Arial" w:hAnsi="Arial" w:cs="Arial"/>
                <w:sz w:val="22"/>
              </w:rPr>
            </w:pPr>
          </w:p>
          <w:tbl>
            <w:tblPr>
              <w:tblW w:w="0" w:type="auto"/>
              <w:tblLook w:val="04A0" w:firstRow="1" w:lastRow="0" w:firstColumn="1" w:lastColumn="0" w:noHBand="0" w:noVBand="1"/>
            </w:tblPr>
            <w:tblGrid>
              <w:gridCol w:w="3614"/>
              <w:gridCol w:w="5242"/>
            </w:tblGrid>
            <w:tr w:rsidR="001030F1" w:rsidRPr="00DA6C0F" w14:paraId="7018B5C9" w14:textId="77777777" w:rsidTr="4071577A">
              <w:tc>
                <w:tcPr>
                  <w:tcW w:w="3715" w:type="dxa"/>
                  <w:tcMar>
                    <w:top w:w="0" w:type="dxa"/>
                    <w:left w:w="0" w:type="dxa"/>
                    <w:bottom w:w="0" w:type="dxa"/>
                    <w:right w:w="0" w:type="dxa"/>
                  </w:tcMar>
                  <w:vAlign w:val="center"/>
                  <w:hideMark/>
                </w:tcPr>
                <w:p w14:paraId="7018B5C7" w14:textId="77777777" w:rsidR="001030F1" w:rsidRPr="00DA6C0F" w:rsidRDefault="001030F1" w:rsidP="00D61885">
                  <w:pPr>
                    <w:jc w:val="both"/>
                    <w:rPr>
                      <w:rFonts w:ascii="Arial" w:hAnsi="Arial" w:cs="Arial"/>
                      <w:sz w:val="22"/>
                    </w:rPr>
                  </w:pPr>
                  <w:r w:rsidRPr="00DA6C0F">
                    <w:rPr>
                      <w:rFonts w:ascii="Arial" w:hAnsi="Arial" w:cs="Arial"/>
                      <w:sz w:val="22"/>
                    </w:rPr>
                    <w:t>La présente consultation est lancée en mode DUME</w:t>
                  </w:r>
                </w:p>
              </w:tc>
              <w:tc>
                <w:tcPr>
                  <w:tcW w:w="5356" w:type="dxa"/>
                  <w:vAlign w:val="center"/>
                  <w:hideMark/>
                </w:tcPr>
                <w:p w14:paraId="7018B5C8" w14:textId="77777777" w:rsidR="001030F1" w:rsidRPr="00DA6C0F" w:rsidRDefault="00AE4684" w:rsidP="54BEC101">
                  <w:pPr>
                    <w:jc w:val="both"/>
                    <w:rPr>
                      <w:rFonts w:ascii="Arial" w:hAnsi="Arial" w:cs="Arial"/>
                      <w:sz w:val="22"/>
                      <w:szCs w:val="22"/>
                    </w:rPr>
                  </w:pPr>
                  <w:r>
                    <w:rPr>
                      <w:noProof/>
                    </w:rPr>
                    <w:drawing>
                      <wp:inline distT="0" distB="0" distL="0" distR="0" wp14:anchorId="7018B83A" wp14:editId="5562D9ED">
                        <wp:extent cx="1457325" cy="381000"/>
                        <wp:effectExtent l="0" t="0" r="0" b="0"/>
                        <wp:docPr id="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pic:nvPicPr>
                              <pic:blipFill>
                                <a:blip r:embed="rId13">
                                  <a:extLst>
                                    <a:ext uri="{28A0092B-C50C-407E-A947-70E740481C1C}">
                                      <a14:useLocalDpi xmlns:a14="http://schemas.microsoft.com/office/drawing/2010/main" val="0"/>
                                    </a:ext>
                                  </a:extLst>
                                </a:blip>
                                <a:srcRect t="23077"/>
                                <a:stretch>
                                  <a:fillRect/>
                                </a:stretch>
                              </pic:blipFill>
                              <pic:spPr>
                                <a:xfrm>
                                  <a:off x="0" y="0"/>
                                  <a:ext cx="1457325" cy="381000"/>
                                </a:xfrm>
                                <a:prstGeom prst="rect">
                                  <a:avLst/>
                                </a:prstGeom>
                              </pic:spPr>
                            </pic:pic>
                          </a:graphicData>
                        </a:graphic>
                      </wp:inline>
                    </w:drawing>
                  </w:r>
                </w:p>
              </w:tc>
            </w:tr>
          </w:tbl>
          <w:p w14:paraId="7018B5CA" w14:textId="77777777" w:rsidR="001030F1" w:rsidRPr="00DA6C0F" w:rsidRDefault="001030F1" w:rsidP="00D61885">
            <w:pPr>
              <w:jc w:val="both"/>
              <w:rPr>
                <w:rFonts w:ascii="Arial" w:hAnsi="Arial" w:cs="Arial"/>
                <w:sz w:val="22"/>
              </w:rPr>
            </w:pPr>
            <w:r w:rsidRPr="00DA6C0F">
              <w:rPr>
                <w:rFonts w:ascii="Arial" w:hAnsi="Arial" w:cs="Arial"/>
                <w:sz w:val="22"/>
              </w:rPr>
              <w:t>Cela signifie que les candidats se verront proposer, en amont du dépôt de leurs autres documents de candidature et/ou d’offre, un formulaire DUME partiellement prérempli (</w:t>
            </w:r>
            <w:r w:rsidRPr="00DA6C0F">
              <w:rPr>
                <w:rFonts w:ascii="Arial" w:hAnsi="Arial" w:cs="Arial"/>
                <w:b/>
                <w:color w:val="0070C0"/>
                <w:sz w:val="22"/>
              </w:rPr>
              <w:t>le remplissage de certains champs du DUME est automatisé à partir du numéro SIRET de l’entreprise</w:t>
            </w:r>
            <w:r w:rsidRPr="00DA6C0F">
              <w:rPr>
                <w:rFonts w:ascii="Arial" w:hAnsi="Arial" w:cs="Arial"/>
                <w:sz w:val="22"/>
              </w:rPr>
              <w:t>).</w:t>
            </w:r>
          </w:p>
          <w:p w14:paraId="7018B5CB" w14:textId="77777777" w:rsidR="001030F1" w:rsidRPr="00DA6C0F" w:rsidRDefault="001030F1" w:rsidP="00D61885">
            <w:pPr>
              <w:jc w:val="both"/>
              <w:rPr>
                <w:rFonts w:ascii="Arial" w:hAnsi="Arial" w:cs="Arial"/>
                <w:sz w:val="10"/>
                <w:szCs w:val="10"/>
              </w:rPr>
            </w:pPr>
          </w:p>
          <w:tbl>
            <w:tblPr>
              <w:tblW w:w="0" w:type="auto"/>
              <w:tblLook w:val="04A0" w:firstRow="1" w:lastRow="0" w:firstColumn="1" w:lastColumn="0" w:noHBand="0" w:noVBand="1"/>
            </w:tblPr>
            <w:tblGrid>
              <w:gridCol w:w="3031"/>
              <w:gridCol w:w="5825"/>
            </w:tblGrid>
            <w:tr w:rsidR="001030F1" w:rsidRPr="00DA6C0F" w14:paraId="7018B5CF" w14:textId="77777777" w:rsidTr="5F229278">
              <w:tc>
                <w:tcPr>
                  <w:tcW w:w="3434" w:type="dxa"/>
                  <w:tcMar>
                    <w:top w:w="0" w:type="dxa"/>
                    <w:left w:w="0" w:type="dxa"/>
                    <w:bottom w:w="0" w:type="dxa"/>
                    <w:right w:w="0" w:type="dxa"/>
                  </w:tcMar>
                  <w:vAlign w:val="center"/>
                </w:tcPr>
                <w:p w14:paraId="7018B5CC" w14:textId="77777777" w:rsidR="001030F1" w:rsidRPr="00DA6C0F" w:rsidRDefault="001030F1" w:rsidP="00D61885">
                  <w:pPr>
                    <w:jc w:val="both"/>
                    <w:rPr>
                      <w:rFonts w:ascii="Arial" w:hAnsi="Arial" w:cs="Arial"/>
                      <w:sz w:val="22"/>
                    </w:rPr>
                  </w:pPr>
                </w:p>
                <w:p w14:paraId="7018B5CD" w14:textId="77777777" w:rsidR="001030F1" w:rsidRPr="00DA6C0F" w:rsidRDefault="001030F1" w:rsidP="00D61885">
                  <w:pPr>
                    <w:jc w:val="both"/>
                    <w:rPr>
                      <w:rFonts w:ascii="Arial" w:hAnsi="Arial" w:cs="Arial"/>
                      <w:sz w:val="22"/>
                    </w:rPr>
                  </w:pPr>
                  <w:r w:rsidRPr="00DA6C0F">
                    <w:rPr>
                      <w:rFonts w:ascii="Arial" w:hAnsi="Arial" w:cs="Arial"/>
                      <w:sz w:val="22"/>
                    </w:rPr>
                    <w:t>Pour candidater en mode DUME, cliquez sur</w:t>
                  </w:r>
                </w:p>
              </w:tc>
              <w:tc>
                <w:tcPr>
                  <w:tcW w:w="6544" w:type="dxa"/>
                  <w:vAlign w:val="center"/>
                  <w:hideMark/>
                </w:tcPr>
                <w:p w14:paraId="7018B5CE" w14:textId="77777777" w:rsidR="001030F1" w:rsidRPr="00DA6C0F" w:rsidRDefault="00AE4684" w:rsidP="00D61885">
                  <w:pPr>
                    <w:jc w:val="both"/>
                    <w:rPr>
                      <w:rFonts w:ascii="Arial" w:hAnsi="Arial" w:cs="Arial"/>
                      <w:sz w:val="22"/>
                    </w:rPr>
                  </w:pPr>
                  <w:r>
                    <w:rPr>
                      <w:noProof/>
                    </w:rPr>
                    <w:drawing>
                      <wp:inline distT="0" distB="0" distL="0" distR="0" wp14:anchorId="7018B83C" wp14:editId="0A8C4335">
                        <wp:extent cx="1295400" cy="219075"/>
                        <wp:effectExtent l="0" t="0" r="0" b="0"/>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pic:nvPicPr>
                              <pic:blipFill>
                                <a:blip r:embed="rId14">
                                  <a:extLst>
                                    <a:ext uri="{28A0092B-C50C-407E-A947-70E740481C1C}">
                                      <a14:useLocalDpi xmlns:a14="http://schemas.microsoft.com/office/drawing/2010/main" val="0"/>
                                    </a:ext>
                                  </a:extLst>
                                </a:blip>
                                <a:stretch>
                                  <a:fillRect/>
                                </a:stretch>
                              </pic:blipFill>
                              <pic:spPr>
                                <a:xfrm>
                                  <a:off x="0" y="0"/>
                                  <a:ext cx="1295400" cy="219075"/>
                                </a:xfrm>
                                <a:prstGeom prst="rect">
                                  <a:avLst/>
                                </a:prstGeom>
                              </pic:spPr>
                            </pic:pic>
                          </a:graphicData>
                        </a:graphic>
                      </wp:inline>
                    </w:drawing>
                  </w:r>
                </w:p>
              </w:tc>
            </w:tr>
          </w:tbl>
          <w:p w14:paraId="7018B5D0" w14:textId="77777777" w:rsidR="001030F1" w:rsidRPr="00DA6C0F" w:rsidRDefault="001030F1" w:rsidP="00D61885">
            <w:pPr>
              <w:jc w:val="both"/>
              <w:rPr>
                <w:rFonts w:ascii="Arial" w:hAnsi="Arial" w:cs="Arial"/>
                <w:sz w:val="10"/>
                <w:szCs w:val="10"/>
              </w:rPr>
            </w:pPr>
          </w:p>
          <w:p w14:paraId="7018B5D1" w14:textId="77777777" w:rsidR="001030F1" w:rsidRPr="00DA6C0F" w:rsidRDefault="001030F1" w:rsidP="00D61885">
            <w:pPr>
              <w:jc w:val="both"/>
              <w:rPr>
                <w:rFonts w:ascii="Arial" w:hAnsi="Arial" w:cs="Arial"/>
                <w:sz w:val="22"/>
              </w:rPr>
            </w:pPr>
          </w:p>
          <w:p w14:paraId="7018B5D2" w14:textId="77777777" w:rsidR="001030F1" w:rsidRPr="00DA6C0F" w:rsidRDefault="001030F1" w:rsidP="00D61885">
            <w:pPr>
              <w:jc w:val="both"/>
              <w:rPr>
                <w:rFonts w:ascii="Arial" w:hAnsi="Arial" w:cs="Arial"/>
                <w:color w:val="0033CC"/>
                <w:sz w:val="22"/>
                <w:u w:val="single"/>
              </w:rPr>
            </w:pPr>
            <w:r w:rsidRPr="00DA6C0F">
              <w:rPr>
                <w:rFonts w:ascii="Arial" w:hAnsi="Arial" w:cs="Arial"/>
                <w:sz w:val="22"/>
              </w:rPr>
              <w:t xml:space="preserve">Si le candidat est un groupement momentané d’entreprises, </w:t>
            </w:r>
            <w:r w:rsidRPr="00DA6C0F">
              <w:rPr>
                <w:rFonts w:ascii="Arial" w:hAnsi="Arial" w:cs="Arial"/>
                <w:sz w:val="22"/>
                <w:u w:val="single"/>
              </w:rPr>
              <w:t>il appartient au mandataire de récupérer, auprès de ses cotraitants, autant de DUME que de cotraitants</w:t>
            </w:r>
            <w:r w:rsidRPr="00DA6C0F">
              <w:rPr>
                <w:rFonts w:ascii="Arial" w:hAnsi="Arial" w:cs="Arial"/>
                <w:sz w:val="22"/>
              </w:rPr>
              <w:t xml:space="preserve">. Les DUME des cotraitants peuvent être générés sur la plate-forme </w:t>
            </w:r>
            <w:r w:rsidRPr="00DA6C0F">
              <w:rPr>
                <w:rFonts w:ascii="Arial" w:hAnsi="Arial" w:cs="Arial"/>
                <w:color w:val="0033CC"/>
                <w:sz w:val="22"/>
                <w:u w:val="single"/>
              </w:rPr>
              <w:t>https://dume.chorus-pro.gouv.fr</w:t>
            </w:r>
          </w:p>
          <w:tbl>
            <w:tblPr>
              <w:tblW w:w="0" w:type="auto"/>
              <w:tblLook w:val="04A0" w:firstRow="1" w:lastRow="0" w:firstColumn="1" w:lastColumn="0" w:noHBand="0" w:noVBand="1"/>
            </w:tblPr>
            <w:tblGrid>
              <w:gridCol w:w="3041"/>
              <w:gridCol w:w="5815"/>
            </w:tblGrid>
            <w:tr w:rsidR="001030F1" w:rsidRPr="00DA6C0F" w14:paraId="7018B5D7" w14:textId="77777777" w:rsidTr="00D61885">
              <w:tc>
                <w:tcPr>
                  <w:tcW w:w="3434" w:type="dxa"/>
                  <w:tcMar>
                    <w:top w:w="0" w:type="dxa"/>
                    <w:left w:w="0" w:type="dxa"/>
                    <w:bottom w:w="0" w:type="dxa"/>
                    <w:right w:w="0" w:type="dxa"/>
                  </w:tcMar>
                  <w:vAlign w:val="center"/>
                </w:tcPr>
                <w:p w14:paraId="7018B5D3" w14:textId="77777777" w:rsidR="001030F1" w:rsidRPr="00DA6C0F" w:rsidRDefault="001030F1" w:rsidP="00D61885">
                  <w:pPr>
                    <w:jc w:val="both"/>
                    <w:rPr>
                      <w:rFonts w:ascii="Arial" w:hAnsi="Arial" w:cs="Arial"/>
                      <w:sz w:val="10"/>
                      <w:szCs w:val="10"/>
                    </w:rPr>
                  </w:pPr>
                </w:p>
                <w:p w14:paraId="7018B5D4" w14:textId="77777777" w:rsidR="001030F1" w:rsidRPr="00DA6C0F" w:rsidRDefault="001030F1" w:rsidP="00D61885">
                  <w:pPr>
                    <w:jc w:val="both"/>
                    <w:rPr>
                      <w:rFonts w:ascii="Arial" w:hAnsi="Arial" w:cs="Arial"/>
                      <w:sz w:val="22"/>
                    </w:rPr>
                  </w:pPr>
                </w:p>
                <w:p w14:paraId="7018B5D5" w14:textId="77777777" w:rsidR="001030F1" w:rsidRPr="00DA6C0F" w:rsidRDefault="001030F1" w:rsidP="00D61885">
                  <w:pPr>
                    <w:jc w:val="both"/>
                    <w:rPr>
                      <w:rFonts w:ascii="Arial" w:hAnsi="Arial" w:cs="Arial"/>
                      <w:sz w:val="22"/>
                    </w:rPr>
                  </w:pPr>
                  <w:r w:rsidRPr="00DA6C0F">
                    <w:rPr>
                      <w:rFonts w:ascii="Arial" w:hAnsi="Arial" w:cs="Arial"/>
                      <w:sz w:val="22"/>
                    </w:rPr>
                    <w:t>Le DUME remplace les actuels DC1 et DC2. Néanmoins, il est possible de candidater en mode « classique », pour cela il convient de cliquer sur</w:t>
                  </w:r>
                </w:p>
              </w:tc>
              <w:tc>
                <w:tcPr>
                  <w:tcW w:w="6544" w:type="dxa"/>
                  <w:vAlign w:val="center"/>
                  <w:hideMark/>
                </w:tcPr>
                <w:p w14:paraId="7018B5D6" w14:textId="77777777" w:rsidR="001030F1" w:rsidRPr="00DA6C0F" w:rsidRDefault="001030F1" w:rsidP="00D61885">
                  <w:pPr>
                    <w:jc w:val="both"/>
                    <w:rPr>
                      <w:rFonts w:ascii="Arial" w:hAnsi="Arial" w:cs="Arial"/>
                      <w:sz w:val="22"/>
                    </w:rPr>
                  </w:pPr>
                  <w:r w:rsidRPr="00DA6C0F">
                    <w:rPr>
                      <w:rFonts w:ascii="Arial" w:hAnsi="Arial" w:cs="Arial"/>
                      <w:sz w:val="22"/>
                    </w:rPr>
                    <w:object w:dxaOrig="2445" w:dyaOrig="330" w14:anchorId="7018B8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4pt;height:16.8pt" o:ole="">
                        <v:imagedata r:id="rId15" o:title=""/>
                      </v:shape>
                      <o:OLEObject Type="Embed" ProgID="PBrush" ShapeID="_x0000_i1025" DrawAspect="Content" ObjectID="_1793102961" r:id="rId16"/>
                    </w:object>
                  </w:r>
                </w:p>
              </w:tc>
            </w:tr>
          </w:tbl>
          <w:p w14:paraId="7018B5D8" w14:textId="77777777" w:rsidR="001030F1" w:rsidRPr="00DA6C0F" w:rsidRDefault="001030F1" w:rsidP="00D61885">
            <w:pPr>
              <w:jc w:val="both"/>
              <w:rPr>
                <w:rFonts w:ascii="Arial" w:hAnsi="Arial" w:cs="Arial"/>
                <w:sz w:val="10"/>
                <w:szCs w:val="10"/>
              </w:rPr>
            </w:pPr>
          </w:p>
          <w:p w14:paraId="7018B5D9" w14:textId="77777777" w:rsidR="001030F1" w:rsidRPr="00DA6C0F" w:rsidRDefault="001030F1" w:rsidP="00D61885">
            <w:pPr>
              <w:jc w:val="both"/>
              <w:rPr>
                <w:rFonts w:ascii="Arial" w:hAnsi="Arial" w:cs="Arial"/>
                <w:sz w:val="22"/>
              </w:rPr>
            </w:pPr>
            <w:r w:rsidRPr="00DA6C0F">
              <w:rPr>
                <w:rFonts w:ascii="Arial" w:hAnsi="Arial" w:cs="Arial"/>
                <w:sz w:val="22"/>
              </w:rPr>
              <w:t>La génération d’un DUME résulte en deux fichiers de formats différents : un DUME.xml et un DUME.pdf.</w:t>
            </w:r>
          </w:p>
          <w:p w14:paraId="7018B5DA" w14:textId="77777777" w:rsidR="001030F1" w:rsidRPr="00DA6C0F" w:rsidRDefault="001030F1" w:rsidP="00D61885">
            <w:pPr>
              <w:jc w:val="both"/>
              <w:rPr>
                <w:rFonts w:ascii="Arial" w:hAnsi="Arial" w:cs="Arial"/>
                <w:sz w:val="22"/>
              </w:rPr>
            </w:pPr>
            <w:r w:rsidRPr="00DA6C0F">
              <w:rPr>
                <w:rFonts w:ascii="Arial" w:hAnsi="Arial" w:cs="Arial"/>
                <w:sz w:val="22"/>
              </w:rPr>
              <w:lastRenderedPageBreak/>
              <w:t>Le format XML constitue un ensemble de données structurées, c’est l’original.</w:t>
            </w:r>
          </w:p>
          <w:p w14:paraId="7018B5DB" w14:textId="77777777" w:rsidR="001030F1" w:rsidRPr="00DA6C0F" w:rsidRDefault="001030F1" w:rsidP="00D61885">
            <w:pPr>
              <w:jc w:val="both"/>
              <w:rPr>
                <w:rFonts w:ascii="Arial" w:hAnsi="Arial" w:cs="Arial"/>
                <w:sz w:val="22"/>
              </w:rPr>
            </w:pPr>
            <w:r w:rsidRPr="00DA6C0F">
              <w:rPr>
                <w:rFonts w:ascii="Arial" w:hAnsi="Arial" w:cs="Arial"/>
                <w:sz w:val="22"/>
              </w:rPr>
              <w:t>Le format PDF est une copie conforme plus aisément lisible pour un opérateur que le format natif XML.</w:t>
            </w:r>
          </w:p>
          <w:p w14:paraId="7018B5DC" w14:textId="77777777" w:rsidR="001030F1" w:rsidRPr="00DA6C0F" w:rsidRDefault="001030F1" w:rsidP="00D61885">
            <w:pPr>
              <w:jc w:val="both"/>
              <w:rPr>
                <w:rFonts w:ascii="Arial" w:hAnsi="Arial" w:cs="Arial"/>
                <w:sz w:val="22"/>
              </w:rPr>
            </w:pPr>
            <w:r w:rsidRPr="00DA6C0F">
              <w:rPr>
                <w:rFonts w:ascii="Arial" w:hAnsi="Arial" w:cs="Arial"/>
                <w:sz w:val="22"/>
              </w:rPr>
              <w:t>Il convient d’insérer, dans le dossier de candidature, les deux fichiers (XML et PDF) pour chaque DUME.</w:t>
            </w:r>
          </w:p>
          <w:p w14:paraId="7018B5DD" w14:textId="77777777" w:rsidR="001030F1" w:rsidRPr="00DA6C0F" w:rsidRDefault="001030F1" w:rsidP="00D61885">
            <w:pPr>
              <w:jc w:val="both"/>
              <w:rPr>
                <w:rFonts w:ascii="Arial" w:hAnsi="Arial" w:cs="Arial"/>
                <w:sz w:val="10"/>
                <w:szCs w:val="10"/>
              </w:rPr>
            </w:pPr>
          </w:p>
          <w:p w14:paraId="7018B5DE" w14:textId="77777777" w:rsidR="001030F1" w:rsidRPr="00DA6C0F" w:rsidRDefault="001030F1" w:rsidP="00D61885">
            <w:pPr>
              <w:spacing w:before="40" w:after="40"/>
              <w:jc w:val="both"/>
              <w:rPr>
                <w:rFonts w:ascii="Arial" w:hAnsi="Arial" w:cs="Arial"/>
                <w:sz w:val="22"/>
              </w:rPr>
            </w:pPr>
            <w:r w:rsidRPr="00DA6C0F">
              <w:rPr>
                <w:rFonts w:ascii="Arial" w:hAnsi="Arial" w:cs="Arial"/>
                <w:sz w:val="22"/>
              </w:rPr>
              <w:t>Le soumissionnaire peut ajouter, si demandés, les éléments de capacités nécessaires pour compléter sa candidature.</w:t>
            </w:r>
          </w:p>
          <w:p w14:paraId="7018B5DF" w14:textId="77777777" w:rsidR="001030F1" w:rsidRPr="00DA6C0F" w:rsidRDefault="001030F1" w:rsidP="00D61885">
            <w:pPr>
              <w:jc w:val="both"/>
              <w:rPr>
                <w:rFonts w:ascii="Arial" w:hAnsi="Arial" w:cs="Arial"/>
                <w:sz w:val="22"/>
              </w:rPr>
            </w:pPr>
            <w:r w:rsidRPr="00DA6C0F">
              <w:rPr>
                <w:rFonts w:ascii="Arial" w:hAnsi="Arial" w:cs="Arial"/>
                <w:sz w:val="22"/>
              </w:rPr>
              <w:t>Il lui suffit ensuite de compléter le dossier d’offre avec les pièces demandées</w:t>
            </w:r>
          </w:p>
        </w:tc>
      </w:tr>
    </w:tbl>
    <w:p w14:paraId="7018B5E1" w14:textId="77777777" w:rsidR="001030F1" w:rsidRPr="00DA6C0F" w:rsidRDefault="001030F1" w:rsidP="001030F1">
      <w:pPr>
        <w:jc w:val="both"/>
        <w:rPr>
          <w:rFonts w:ascii="Arial" w:hAnsi="Arial" w:cs="Arial"/>
          <w:sz w:val="12"/>
          <w:szCs w:val="12"/>
        </w:rPr>
      </w:pPr>
    </w:p>
    <w:p w14:paraId="7018B5E2" w14:textId="77777777" w:rsidR="001030F1" w:rsidRPr="00DA6C0F" w:rsidRDefault="001030F1" w:rsidP="001030F1">
      <w:pPr>
        <w:jc w:val="both"/>
        <w:rPr>
          <w:rFonts w:ascii="Arial" w:hAnsi="Arial" w:cs="Arial"/>
          <w:iCs/>
          <w:sz w:val="4"/>
          <w:szCs w:val="4"/>
        </w:rPr>
      </w:pPr>
    </w:p>
    <w:p w14:paraId="7018B5E3" w14:textId="77777777" w:rsidR="001030F1" w:rsidRPr="00DA6C0F" w:rsidRDefault="001030F1" w:rsidP="001030F1">
      <w:pPr>
        <w:jc w:val="both"/>
        <w:rPr>
          <w:rFonts w:ascii="Arial" w:hAnsi="Arial" w:cs="Arial"/>
          <w:b/>
          <w:sz w:val="22"/>
        </w:rPr>
      </w:pPr>
      <w:r w:rsidRPr="00DA6C0F">
        <w:rPr>
          <w:rFonts w:ascii="Arial" w:hAnsi="Arial" w:cs="Arial"/>
          <w:b/>
          <w:sz w:val="22"/>
        </w:rPr>
        <w:t>Structure de l’enveloppe électronique et fichiers à insérer</w:t>
      </w:r>
    </w:p>
    <w:p w14:paraId="7018B5E4" w14:textId="77777777" w:rsidR="001030F1" w:rsidRPr="00DA6C0F" w:rsidRDefault="001030F1" w:rsidP="001030F1">
      <w:pPr>
        <w:rPr>
          <w:rFonts w:ascii="Arial" w:hAnsi="Arial" w:cs="Arial"/>
          <w:sz w:val="22"/>
        </w:rPr>
      </w:pPr>
      <w:r w:rsidRPr="00DA6C0F">
        <w:rPr>
          <w:rFonts w:ascii="Arial" w:hAnsi="Arial" w:cs="Arial"/>
          <w:sz w:val="22"/>
        </w:rPr>
        <w:t>Il est conseillé de numéroter les fichiers par ordre logique de présentation et en utilisant systématiquement deux chiffres</w:t>
      </w:r>
      <w:r w:rsidRPr="00DA6C0F">
        <w:rPr>
          <w:rFonts w:ascii="Arial" w:hAnsi="Arial" w:cs="Arial"/>
          <w:sz w:val="22"/>
        </w:rPr>
        <w:br/>
        <w:t>(ex. : 01-Document Unique, 02-DPGF, 03-Mémoire-Technique …).</w:t>
      </w:r>
    </w:p>
    <w:p w14:paraId="7018B5E5" w14:textId="77777777" w:rsidR="001030F1" w:rsidRPr="00DA6C0F" w:rsidRDefault="001030F1" w:rsidP="001030F1">
      <w:pPr>
        <w:jc w:val="both"/>
        <w:rPr>
          <w:rFonts w:ascii="Arial" w:hAnsi="Arial" w:cs="Arial"/>
          <w:sz w:val="22"/>
        </w:rPr>
      </w:pPr>
      <w:r w:rsidRPr="00DA6C0F">
        <w:rPr>
          <w:rFonts w:ascii="Arial" w:hAnsi="Arial" w:cs="Arial"/>
          <w:sz w:val="22"/>
        </w:rPr>
        <w:t>Les fichiers sont à insérer dans la structure de dossiers telle que présentée au moment du dépôt.</w:t>
      </w:r>
    </w:p>
    <w:p w14:paraId="7018B5E6" w14:textId="77777777" w:rsidR="001030F1" w:rsidRPr="00DA6C0F" w:rsidRDefault="001030F1" w:rsidP="001030F1">
      <w:pPr>
        <w:jc w:val="both"/>
        <w:rPr>
          <w:rFonts w:ascii="Arial" w:hAnsi="Arial" w:cs="Arial"/>
          <w:b/>
          <w:bCs/>
          <w:iCs/>
          <w:sz w:val="22"/>
          <w:szCs w:val="22"/>
        </w:rPr>
      </w:pPr>
    </w:p>
    <w:p w14:paraId="7018B5E7" w14:textId="77777777" w:rsidR="001030F1" w:rsidRPr="00DA6C0F" w:rsidRDefault="001030F1" w:rsidP="001030F1">
      <w:pPr>
        <w:jc w:val="both"/>
        <w:rPr>
          <w:rFonts w:ascii="Arial" w:hAnsi="Arial" w:cs="Arial"/>
          <w:sz w:val="22"/>
        </w:rPr>
      </w:pPr>
      <w:r w:rsidRPr="00DA6C0F">
        <w:rPr>
          <w:rFonts w:ascii="Arial" w:hAnsi="Arial" w:cs="Arial"/>
          <w:b/>
          <w:bCs/>
          <w:iCs/>
          <w:sz w:val="22"/>
          <w:szCs w:val="22"/>
        </w:rPr>
        <w:t>Assistance :</w:t>
      </w:r>
    </w:p>
    <w:p w14:paraId="7018B5E8" w14:textId="77777777" w:rsidR="001030F1" w:rsidRPr="00DA6C0F" w:rsidRDefault="001030F1" w:rsidP="001030F1">
      <w:pPr>
        <w:jc w:val="both"/>
        <w:rPr>
          <w:rFonts w:ascii="Arial" w:hAnsi="Arial" w:cs="Arial"/>
          <w:sz w:val="22"/>
        </w:rPr>
      </w:pPr>
      <w:r w:rsidRPr="00DA6C0F">
        <w:rPr>
          <w:rFonts w:ascii="Arial" w:hAnsi="Arial" w:cs="Arial"/>
          <w:sz w:val="22"/>
          <w:szCs w:val="22"/>
        </w:rPr>
        <w:t xml:space="preserve">Pour toute question ou problème relative au dépôt électronique du pli, les candidats devront contacter en priorité l’assistance de la plateforme de dématérialisation </w:t>
      </w:r>
      <w:hyperlink r:id="rId17" w:history="1">
        <w:r w:rsidRPr="00DA6C0F">
          <w:rPr>
            <w:rStyle w:val="Lienhypertexte"/>
            <w:rFonts w:ascii="Arial" w:hAnsi="Arial" w:cs="Arial"/>
            <w:sz w:val="22"/>
            <w:szCs w:val="22"/>
          </w:rPr>
          <w:t>https://www.marches-securises.fr</w:t>
        </w:r>
      </w:hyperlink>
      <w:r w:rsidRPr="00DA6C0F">
        <w:rPr>
          <w:rFonts w:ascii="Arial" w:hAnsi="Arial" w:cs="Arial"/>
          <w:sz w:val="22"/>
          <w:szCs w:val="22"/>
        </w:rPr>
        <w:t xml:space="preserve"> au numéro suivant : </w:t>
      </w:r>
      <w:r w:rsidRPr="00DA6C0F">
        <w:rPr>
          <w:rFonts w:ascii="Arial" w:hAnsi="Arial" w:cs="Arial"/>
          <w:b/>
          <w:bCs/>
          <w:sz w:val="22"/>
          <w:szCs w:val="22"/>
        </w:rPr>
        <w:t xml:space="preserve">04 92 90 93 27. </w:t>
      </w:r>
      <w:r w:rsidRPr="00DA6C0F">
        <w:rPr>
          <w:rFonts w:ascii="Arial" w:hAnsi="Arial" w:cs="Arial"/>
          <w:sz w:val="22"/>
          <w:szCs w:val="22"/>
        </w:rPr>
        <w:t xml:space="preserve">Vous pouvez également contacter la Direction Commande Publique, Service des appels d’offres au numéro suivant : </w:t>
      </w:r>
      <w:r w:rsidRPr="00DA6C0F">
        <w:rPr>
          <w:rFonts w:ascii="Arial" w:hAnsi="Arial" w:cs="Arial"/>
          <w:b/>
          <w:bCs/>
          <w:sz w:val="22"/>
          <w:szCs w:val="22"/>
        </w:rPr>
        <w:t>04 34 03 57 00.</w:t>
      </w:r>
    </w:p>
    <w:p w14:paraId="7018B5E9" w14:textId="77777777" w:rsidR="001030F1" w:rsidRPr="00DA6C0F" w:rsidRDefault="001030F1" w:rsidP="001030F1">
      <w:pPr>
        <w:tabs>
          <w:tab w:val="right" w:pos="4395"/>
          <w:tab w:val="center" w:pos="4536"/>
          <w:tab w:val="left" w:pos="4678"/>
        </w:tabs>
        <w:jc w:val="center"/>
        <w:rPr>
          <w:rFonts w:ascii="Arial" w:hAnsi="Arial" w:cs="Arial"/>
          <w:b/>
          <w:sz w:val="22"/>
          <w:szCs w:val="22"/>
        </w:rPr>
      </w:pPr>
    </w:p>
    <w:p w14:paraId="7018B5EA" w14:textId="77777777" w:rsidR="001030F1" w:rsidRPr="00DA6C0F" w:rsidRDefault="001030F1" w:rsidP="001030F1">
      <w:pPr>
        <w:tabs>
          <w:tab w:val="right" w:pos="4395"/>
          <w:tab w:val="center" w:pos="4536"/>
          <w:tab w:val="left" w:pos="4678"/>
        </w:tabs>
        <w:jc w:val="center"/>
        <w:rPr>
          <w:rFonts w:ascii="Arial" w:hAnsi="Arial" w:cs="Arial"/>
          <w:b/>
          <w:sz w:val="22"/>
          <w:szCs w:val="22"/>
        </w:rPr>
      </w:pPr>
    </w:p>
    <w:tbl>
      <w:tblPr>
        <w:tblW w:w="0" w:type="auto"/>
        <w:jc w:val="center"/>
        <w:tblLook w:val="04A0" w:firstRow="1" w:lastRow="0" w:firstColumn="1" w:lastColumn="0" w:noHBand="0" w:noVBand="1"/>
      </w:tblPr>
      <w:tblGrid>
        <w:gridCol w:w="1668"/>
        <w:gridCol w:w="1175"/>
        <w:gridCol w:w="2869"/>
        <w:gridCol w:w="532"/>
        <w:gridCol w:w="2828"/>
      </w:tblGrid>
      <w:tr w:rsidR="001030F1" w:rsidRPr="00DA6C0F" w14:paraId="7018B5F0" w14:textId="77777777" w:rsidTr="5F229278">
        <w:trPr>
          <w:jc w:val="center"/>
        </w:trPr>
        <w:tc>
          <w:tcPr>
            <w:tcW w:w="1710" w:type="dxa"/>
            <w:vAlign w:val="center"/>
            <w:hideMark/>
          </w:tcPr>
          <w:p w14:paraId="7018B5EB" w14:textId="77777777" w:rsidR="001030F1" w:rsidRPr="00DA6C0F" w:rsidRDefault="001030F1" w:rsidP="00D61885">
            <w:pPr>
              <w:spacing w:after="200"/>
              <w:rPr>
                <w:rFonts w:ascii="Arial" w:hAnsi="Arial" w:cs="Arial"/>
                <w:b/>
                <w:sz w:val="22"/>
              </w:rPr>
            </w:pPr>
            <w:r w:rsidRPr="00DA6C0F">
              <w:rPr>
                <w:rFonts w:ascii="Arial" w:hAnsi="Arial" w:cs="Arial"/>
                <w:b/>
                <w:sz w:val="22"/>
              </w:rPr>
              <w:t>Vous ne disposez pas d’un numéro SIRET</w:t>
            </w:r>
          </w:p>
        </w:tc>
        <w:tc>
          <w:tcPr>
            <w:tcW w:w="1234" w:type="dxa"/>
            <w:vAlign w:val="center"/>
            <w:hideMark/>
          </w:tcPr>
          <w:p w14:paraId="7018B5EC" w14:textId="77777777" w:rsidR="001030F1" w:rsidRPr="00DA6C0F" w:rsidRDefault="001030F1" w:rsidP="00D61885">
            <w:pPr>
              <w:spacing w:after="200"/>
              <w:jc w:val="center"/>
              <w:rPr>
                <w:rFonts w:ascii="Arial" w:hAnsi="Arial" w:cs="Arial"/>
                <w:sz w:val="22"/>
              </w:rPr>
            </w:pPr>
            <w:r w:rsidRPr="00DA6C0F">
              <w:rPr>
                <w:rFonts w:ascii="Wingdings" w:eastAsia="Wingdings" w:hAnsi="Wingdings" w:cs="Wingdings"/>
                <w:sz w:val="22"/>
              </w:rPr>
              <w:t></w:t>
            </w:r>
          </w:p>
        </w:tc>
        <w:tc>
          <w:tcPr>
            <w:tcW w:w="2967" w:type="dxa"/>
            <w:vAlign w:val="center"/>
            <w:hideMark/>
          </w:tcPr>
          <w:p w14:paraId="7018B5ED" w14:textId="77777777" w:rsidR="001030F1" w:rsidRPr="00DA6C0F" w:rsidRDefault="001030F1" w:rsidP="00D61885">
            <w:pPr>
              <w:spacing w:after="200"/>
              <w:jc w:val="center"/>
              <w:rPr>
                <w:rFonts w:ascii="Arial" w:hAnsi="Arial" w:cs="Arial"/>
                <w:sz w:val="22"/>
              </w:rPr>
            </w:pPr>
            <w:r w:rsidRPr="00DA6C0F">
              <w:rPr>
                <w:rFonts w:ascii="Arial" w:hAnsi="Arial" w:cs="Arial"/>
                <w:sz w:val="22"/>
              </w:rPr>
              <w:t>vous pouvez néanmoins soumissionner en cliquant, au moment du dépôt sur le bouton</w:t>
            </w:r>
          </w:p>
        </w:tc>
        <w:tc>
          <w:tcPr>
            <w:tcW w:w="540" w:type="dxa"/>
            <w:vAlign w:val="center"/>
            <w:hideMark/>
          </w:tcPr>
          <w:p w14:paraId="7018B5EE" w14:textId="77777777" w:rsidR="001030F1" w:rsidRPr="00DA6C0F" w:rsidRDefault="001030F1" w:rsidP="00D61885">
            <w:pPr>
              <w:spacing w:after="200"/>
              <w:jc w:val="both"/>
              <w:rPr>
                <w:rFonts w:ascii="Arial" w:hAnsi="Arial" w:cs="Arial"/>
                <w:sz w:val="22"/>
              </w:rPr>
            </w:pPr>
            <w:r w:rsidRPr="00DA6C0F">
              <w:rPr>
                <w:rFonts w:ascii="Wingdings" w:eastAsia="Wingdings" w:hAnsi="Wingdings" w:cs="Wingdings"/>
                <w:sz w:val="22"/>
              </w:rPr>
              <w:t></w:t>
            </w:r>
          </w:p>
        </w:tc>
        <w:tc>
          <w:tcPr>
            <w:tcW w:w="2836" w:type="dxa"/>
            <w:vAlign w:val="center"/>
            <w:hideMark/>
          </w:tcPr>
          <w:p w14:paraId="7018B5EF" w14:textId="77777777" w:rsidR="001030F1" w:rsidRPr="00DA6C0F" w:rsidRDefault="00AE4684" w:rsidP="00D61885">
            <w:pPr>
              <w:spacing w:after="200"/>
              <w:jc w:val="both"/>
              <w:rPr>
                <w:rFonts w:ascii="Arial" w:hAnsi="Arial" w:cs="Arial"/>
                <w:sz w:val="22"/>
              </w:rPr>
            </w:pPr>
            <w:r>
              <w:rPr>
                <w:noProof/>
              </w:rPr>
              <w:drawing>
                <wp:inline distT="0" distB="0" distL="0" distR="0" wp14:anchorId="7018B83F" wp14:editId="36D52FAB">
                  <wp:extent cx="1590675" cy="247650"/>
                  <wp:effectExtent l="0" t="0" r="0" b="0"/>
                  <wp:docPr id="6" name="Image 8" descr="Description : Candidature-class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pic:nvPicPr>
                        <pic:blipFill>
                          <a:blip r:embed="rId18">
                            <a:extLst>
                              <a:ext uri="{28A0092B-C50C-407E-A947-70E740481C1C}">
                                <a14:useLocalDpi xmlns:a14="http://schemas.microsoft.com/office/drawing/2010/main" val="0"/>
                              </a:ext>
                            </a:extLst>
                          </a:blip>
                          <a:stretch>
                            <a:fillRect/>
                          </a:stretch>
                        </pic:blipFill>
                        <pic:spPr>
                          <a:xfrm>
                            <a:off x="0" y="0"/>
                            <a:ext cx="1590675" cy="247650"/>
                          </a:xfrm>
                          <a:prstGeom prst="rect">
                            <a:avLst/>
                          </a:prstGeom>
                        </pic:spPr>
                      </pic:pic>
                    </a:graphicData>
                  </a:graphic>
                </wp:inline>
              </w:drawing>
            </w:r>
          </w:p>
        </w:tc>
      </w:tr>
    </w:tbl>
    <w:p w14:paraId="7018B5F1" w14:textId="77777777" w:rsidR="00056C0A" w:rsidRPr="00056C0A" w:rsidRDefault="00056C0A" w:rsidP="00056C0A">
      <w:pPr>
        <w:rPr>
          <w:rFonts w:ascii="Arial" w:hAnsi="Arial" w:cs="Arial"/>
          <w:b/>
          <w:bCs/>
        </w:rPr>
      </w:pPr>
    </w:p>
    <w:p w14:paraId="7018B5F2" w14:textId="77777777" w:rsidR="00060FCF" w:rsidRDefault="00056C0A">
      <w:pPr>
        <w:rPr>
          <w:rFonts w:ascii="Arial" w:hAnsi="Arial" w:cs="Arial"/>
          <w:b/>
          <w:bCs/>
        </w:rPr>
      </w:pPr>
      <w:r w:rsidRPr="00056C0A">
        <w:rPr>
          <w:rFonts w:ascii="Arial" w:hAnsi="Arial" w:cs="Arial"/>
          <w:b/>
          <w:bCs/>
          <w:u w:val="single"/>
        </w:rPr>
        <w:br w:type="page"/>
      </w:r>
    </w:p>
    <w:p w14:paraId="7018B5F3" w14:textId="77777777" w:rsidR="00B145AE" w:rsidRPr="002E3F90" w:rsidRDefault="00B145AE">
      <w:pPr>
        <w:rPr>
          <w:rFonts w:ascii="Arial" w:hAnsi="Arial" w:cs="Arial"/>
          <w:b/>
          <w:bCs/>
        </w:rPr>
      </w:pPr>
      <w:r w:rsidRPr="002E3F90">
        <w:rPr>
          <w:rFonts w:ascii="Arial" w:hAnsi="Arial" w:cs="Arial"/>
          <w:b/>
          <w:bCs/>
        </w:rPr>
        <w:lastRenderedPageBreak/>
        <w:t>N° de marché :</w:t>
      </w:r>
    </w:p>
    <w:p w14:paraId="7018B5F4" w14:textId="77777777" w:rsidR="00B145AE" w:rsidRPr="002E3F90" w:rsidRDefault="00B145AE">
      <w:pPr>
        <w:rPr>
          <w:rFonts w:ascii="Arial" w:hAnsi="Arial" w:cs="Arial"/>
          <w:b/>
          <w:bCs/>
        </w:rPr>
      </w:pPr>
    </w:p>
    <w:p w14:paraId="17D517A2" w14:textId="77777777" w:rsidR="00303C40" w:rsidRPr="0069453C" w:rsidRDefault="00303C40" w:rsidP="00303C40">
      <w:pPr>
        <w:rPr>
          <w:rFonts w:ascii="Arial" w:hAnsi="Arial" w:cs="Arial"/>
        </w:rPr>
      </w:pPr>
      <w:r w:rsidRPr="0069453C">
        <w:rPr>
          <w:rFonts w:ascii="Arial" w:hAnsi="Arial" w:cs="Arial"/>
        </w:rPr>
        <w:t xml:space="preserve">Nomenclature interne : </w:t>
      </w:r>
    </w:p>
    <w:p w14:paraId="64F85AA5" w14:textId="77777777" w:rsidR="00303C40" w:rsidRPr="0069453C" w:rsidRDefault="00303C40" w:rsidP="00303C40">
      <w:pPr>
        <w:rPr>
          <w:rFonts w:ascii="Arial" w:hAnsi="Arial" w:cs="Arial"/>
        </w:rPr>
      </w:pPr>
    </w:p>
    <w:p w14:paraId="5701EE10" w14:textId="06F91B36" w:rsidR="00303C40" w:rsidRPr="0069453C" w:rsidRDefault="00303C40" w:rsidP="00BD7325">
      <w:pPr>
        <w:jc w:val="both"/>
        <w:rPr>
          <w:rFonts w:ascii="Arial" w:hAnsi="Arial" w:cs="Arial"/>
        </w:rPr>
      </w:pPr>
      <w:r w:rsidRPr="0069453C">
        <w:rPr>
          <w:rFonts w:ascii="Arial" w:hAnsi="Arial" w:cs="Arial"/>
        </w:rPr>
        <w:t>N24P 03 – Assistance technique à personne publique et assistance à maîtrise d'ouvrage</w:t>
      </w:r>
    </w:p>
    <w:p w14:paraId="0016C4A4" w14:textId="77777777" w:rsidR="00303C40" w:rsidRDefault="00303C40" w:rsidP="00303C40">
      <w:pPr>
        <w:rPr>
          <w:rFonts w:ascii="Arial" w:hAnsi="Arial" w:cs="Arial"/>
          <w:noProof/>
          <w:color w:val="33CCCC"/>
        </w:rPr>
      </w:pPr>
    </w:p>
    <w:p w14:paraId="04827F7B" w14:textId="77777777" w:rsidR="00303C40" w:rsidRPr="0069453C" w:rsidRDefault="00303C40" w:rsidP="00303C40">
      <w:pPr>
        <w:rPr>
          <w:rFonts w:ascii="Arial" w:hAnsi="Arial" w:cs="Arial"/>
        </w:rPr>
      </w:pPr>
      <w:r w:rsidRPr="0069453C">
        <w:rPr>
          <w:rFonts w:ascii="Arial" w:hAnsi="Arial" w:cs="Arial"/>
        </w:rPr>
        <w:t xml:space="preserve">Code CPV : </w:t>
      </w:r>
    </w:p>
    <w:p w14:paraId="1D613222" w14:textId="77777777" w:rsidR="00303C40" w:rsidRPr="0069453C" w:rsidRDefault="00303C40" w:rsidP="00303C40">
      <w:pPr>
        <w:rPr>
          <w:rFonts w:ascii="Arial" w:hAnsi="Arial" w:cs="Arial"/>
        </w:rPr>
      </w:pPr>
      <w:r w:rsidRPr="0069453C">
        <w:rPr>
          <w:rFonts w:ascii="Arial" w:hAnsi="Arial" w:cs="Arial"/>
        </w:rPr>
        <w:t>71312000-8 Services de conseil en ingénierie de la construction</w:t>
      </w:r>
    </w:p>
    <w:p w14:paraId="34CCF612" w14:textId="77777777" w:rsidR="00303C40" w:rsidRPr="0069453C" w:rsidRDefault="00303C40" w:rsidP="00303C40">
      <w:pPr>
        <w:rPr>
          <w:rFonts w:ascii="Arial" w:hAnsi="Arial" w:cs="Arial"/>
        </w:rPr>
      </w:pPr>
      <w:r w:rsidRPr="0069453C">
        <w:rPr>
          <w:rFonts w:ascii="Arial" w:hAnsi="Arial" w:cs="Arial"/>
        </w:rPr>
        <w:t>71313430-8 Indicateurs environnementaux pour la construction</w:t>
      </w:r>
    </w:p>
    <w:p w14:paraId="7018B5F8" w14:textId="77777777" w:rsidR="002354A1" w:rsidRPr="002E3F90" w:rsidRDefault="002354A1">
      <w:pPr>
        <w:rPr>
          <w:rFonts w:ascii="Arial" w:hAnsi="Arial" w:cs="Arial"/>
          <w:noProof/>
        </w:rPr>
      </w:pPr>
    </w:p>
    <w:p w14:paraId="7018B5F9" w14:textId="77777777" w:rsidR="00B145AE" w:rsidRPr="002E3F90" w:rsidRDefault="00B145AE">
      <w:pPr>
        <w:keepNext/>
        <w:jc w:val="both"/>
        <w:rPr>
          <w:rFonts w:ascii="Arial" w:hAnsi="Arial" w:cs="Arial"/>
          <w:i/>
        </w:rPr>
      </w:pPr>
      <w:r w:rsidRPr="002E3F90">
        <w:rPr>
          <w:rFonts w:ascii="Arial" w:hAnsi="Arial" w:cs="Arial"/>
          <w:b/>
          <w:i/>
          <w:u w:val="single"/>
        </w:rPr>
        <w:t>Personne habilitée à donner les renseignements</w:t>
      </w:r>
      <w:r w:rsidRPr="002E3F90">
        <w:rPr>
          <w:rFonts w:ascii="Arial" w:hAnsi="Arial" w:cs="Arial"/>
          <w:i/>
        </w:rPr>
        <w:t xml:space="preserve"> prévus </w:t>
      </w:r>
      <w:r w:rsidR="00EB0511">
        <w:rPr>
          <w:rFonts w:ascii="Arial" w:hAnsi="Arial" w:cs="Arial"/>
          <w:i/>
        </w:rPr>
        <w:t xml:space="preserve">aux </w:t>
      </w:r>
      <w:r w:rsidR="00255BA0">
        <w:rPr>
          <w:rFonts w:ascii="Arial" w:hAnsi="Arial" w:cs="Arial"/>
          <w:i/>
        </w:rPr>
        <w:t>articles R.2191-60 et R.2191-61 du Code de la Commande Publique :</w:t>
      </w:r>
    </w:p>
    <w:p w14:paraId="7018B5FA" w14:textId="77777777" w:rsidR="00B145AE" w:rsidRPr="002E3F90" w:rsidRDefault="00B145AE">
      <w:pPr>
        <w:keepNext/>
        <w:ind w:left="284"/>
        <w:rPr>
          <w:rFonts w:ascii="Arial" w:hAnsi="Arial" w:cs="Arial"/>
          <w:b/>
        </w:rPr>
      </w:pPr>
      <w:r w:rsidRPr="002E3F90">
        <w:rPr>
          <w:rFonts w:ascii="Arial" w:hAnsi="Arial" w:cs="Arial"/>
          <w:b/>
          <w:noProof/>
        </w:rPr>
        <w:t xml:space="preserve">Monsieur le Maire de </w:t>
      </w:r>
      <w:smartTag w:uri="urn:schemas-microsoft-com:office:smarttags" w:element="PersonName">
        <w:smartTagPr>
          <w:attr w:name="ProductID" w:val="la Ville"/>
        </w:smartTagPr>
        <w:r w:rsidRPr="002E3F90">
          <w:rPr>
            <w:rFonts w:ascii="Arial" w:hAnsi="Arial" w:cs="Arial"/>
            <w:b/>
            <w:noProof/>
          </w:rPr>
          <w:t>la Ville</w:t>
        </w:r>
      </w:smartTag>
      <w:r w:rsidRPr="002E3F90">
        <w:rPr>
          <w:rFonts w:ascii="Arial" w:hAnsi="Arial" w:cs="Arial"/>
          <w:b/>
          <w:noProof/>
        </w:rPr>
        <w:t xml:space="preserve"> de N</w:t>
      </w:r>
      <w:r w:rsidR="00A7567E">
        <w:rPr>
          <w:rFonts w:ascii="Arial" w:hAnsi="Arial" w:cs="Arial"/>
          <w:b/>
          <w:noProof/>
        </w:rPr>
        <w:t>îmes</w:t>
      </w:r>
    </w:p>
    <w:p w14:paraId="7018B5FB" w14:textId="77777777" w:rsidR="00B145AE" w:rsidRPr="002E3F90" w:rsidRDefault="00B145AE">
      <w:pPr>
        <w:ind w:left="851"/>
        <w:rPr>
          <w:rFonts w:ascii="Arial" w:hAnsi="Arial" w:cs="Arial"/>
        </w:rPr>
      </w:pPr>
    </w:p>
    <w:p w14:paraId="7018B5FC" w14:textId="77777777" w:rsidR="00B145AE" w:rsidRPr="002E3F90" w:rsidRDefault="00B145AE">
      <w:pPr>
        <w:keepNext/>
        <w:rPr>
          <w:rFonts w:ascii="Arial" w:hAnsi="Arial" w:cs="Arial"/>
          <w:b/>
          <w:i/>
          <w:u w:val="single"/>
        </w:rPr>
      </w:pPr>
      <w:r w:rsidRPr="002E3F90">
        <w:rPr>
          <w:rFonts w:ascii="Arial" w:hAnsi="Arial" w:cs="Arial"/>
          <w:b/>
          <w:i/>
          <w:u w:val="single"/>
        </w:rPr>
        <w:t>Ordonnateur</w:t>
      </w:r>
      <w:r w:rsidRPr="00BD7325">
        <w:rPr>
          <w:rFonts w:ascii="Arial" w:hAnsi="Arial" w:cs="Arial"/>
          <w:b/>
          <w:i/>
        </w:rPr>
        <w:t> :</w:t>
      </w:r>
    </w:p>
    <w:p w14:paraId="7018B5FD" w14:textId="77777777" w:rsidR="00B145AE" w:rsidRPr="002E3F90" w:rsidRDefault="00B145AE">
      <w:pPr>
        <w:keepNext/>
        <w:ind w:left="284"/>
        <w:rPr>
          <w:rFonts w:ascii="Arial" w:hAnsi="Arial" w:cs="Arial"/>
          <w:b/>
        </w:rPr>
      </w:pPr>
      <w:r w:rsidRPr="002E3F90">
        <w:rPr>
          <w:rFonts w:ascii="Arial" w:hAnsi="Arial" w:cs="Arial"/>
          <w:b/>
          <w:noProof/>
        </w:rPr>
        <w:t xml:space="preserve">Monsieur le Maire de </w:t>
      </w:r>
      <w:smartTag w:uri="urn:schemas-microsoft-com:office:smarttags" w:element="PersonName">
        <w:smartTagPr>
          <w:attr w:name="ProductID" w:val="la Ville"/>
        </w:smartTagPr>
        <w:r w:rsidRPr="002E3F90">
          <w:rPr>
            <w:rFonts w:ascii="Arial" w:hAnsi="Arial" w:cs="Arial"/>
            <w:b/>
            <w:noProof/>
          </w:rPr>
          <w:t>la Ville</w:t>
        </w:r>
      </w:smartTag>
      <w:r w:rsidRPr="002E3F90">
        <w:rPr>
          <w:rFonts w:ascii="Arial" w:hAnsi="Arial" w:cs="Arial"/>
          <w:b/>
          <w:noProof/>
        </w:rPr>
        <w:t xml:space="preserve"> de Nîmes</w:t>
      </w:r>
    </w:p>
    <w:p w14:paraId="7018B5FE" w14:textId="77777777" w:rsidR="00B145AE" w:rsidRPr="002E3F90" w:rsidRDefault="00B145AE">
      <w:pPr>
        <w:ind w:left="851"/>
        <w:rPr>
          <w:rFonts w:ascii="Arial" w:hAnsi="Arial" w:cs="Arial"/>
          <w:b/>
        </w:rPr>
      </w:pPr>
    </w:p>
    <w:p w14:paraId="7018B5FF" w14:textId="77777777" w:rsidR="00B145AE" w:rsidRPr="002E3F90" w:rsidRDefault="00B145AE">
      <w:pPr>
        <w:keepNext/>
        <w:rPr>
          <w:rFonts w:ascii="Arial" w:hAnsi="Arial" w:cs="Arial"/>
          <w:b/>
          <w:i/>
          <w:u w:val="single"/>
        </w:rPr>
      </w:pPr>
      <w:r w:rsidRPr="002E3F90">
        <w:rPr>
          <w:rFonts w:ascii="Arial" w:hAnsi="Arial" w:cs="Arial"/>
          <w:b/>
          <w:i/>
          <w:u w:val="single"/>
        </w:rPr>
        <w:t>Comptable public assignataire des paiements</w:t>
      </w:r>
      <w:r w:rsidRPr="00BD7325">
        <w:rPr>
          <w:rFonts w:ascii="Arial" w:hAnsi="Arial" w:cs="Arial"/>
          <w:b/>
          <w:i/>
        </w:rPr>
        <w:t> :</w:t>
      </w:r>
    </w:p>
    <w:p w14:paraId="7018B600" w14:textId="77777777" w:rsidR="00B145AE" w:rsidRPr="002E3F90" w:rsidRDefault="00B145AE">
      <w:pPr>
        <w:ind w:left="284"/>
        <w:rPr>
          <w:rFonts w:ascii="Arial" w:hAnsi="Arial" w:cs="Arial"/>
          <w:b/>
        </w:rPr>
      </w:pPr>
      <w:r w:rsidRPr="002E3F90">
        <w:rPr>
          <w:rFonts w:ascii="Arial" w:hAnsi="Arial" w:cs="Arial"/>
          <w:b/>
          <w:noProof/>
        </w:rPr>
        <w:t>Monsieur le Receveur Municipal</w:t>
      </w:r>
    </w:p>
    <w:p w14:paraId="7018B601" w14:textId="77777777" w:rsidR="00B145AE" w:rsidRPr="002E3F90" w:rsidRDefault="00B145AE">
      <w:pPr>
        <w:rPr>
          <w:rFonts w:ascii="Arial" w:hAnsi="Arial" w:cs="Arial"/>
          <w:b/>
          <w:bCs/>
        </w:rPr>
      </w:pPr>
    </w:p>
    <w:p w14:paraId="7018B602" w14:textId="53FE7E47" w:rsidR="00B145AE" w:rsidRPr="00303C40" w:rsidRDefault="00B145AE">
      <w:pPr>
        <w:rPr>
          <w:rFonts w:ascii="Arial" w:hAnsi="Arial" w:cs="Arial"/>
          <w:sz w:val="28"/>
          <w:szCs w:val="28"/>
        </w:rPr>
      </w:pPr>
      <w:r w:rsidRPr="00303C40">
        <w:rPr>
          <w:rFonts w:ascii="Arial" w:hAnsi="Arial" w:cs="Arial"/>
          <w:b/>
          <w:bCs/>
          <w:sz w:val="28"/>
          <w:szCs w:val="28"/>
        </w:rPr>
        <w:t>Le présent marché a pour objet</w:t>
      </w:r>
      <w:r w:rsidRPr="00303C40">
        <w:rPr>
          <w:rFonts w:ascii="Arial" w:hAnsi="Arial" w:cs="Arial"/>
          <w:sz w:val="28"/>
          <w:szCs w:val="28"/>
        </w:rPr>
        <w:t> :</w:t>
      </w:r>
      <w:r w:rsidR="002D0076" w:rsidRPr="00303C40">
        <w:rPr>
          <w:rFonts w:ascii="Arial" w:hAnsi="Arial" w:cs="Arial"/>
          <w:sz w:val="28"/>
          <w:szCs w:val="28"/>
        </w:rPr>
        <w:t xml:space="preserve"> </w:t>
      </w:r>
    </w:p>
    <w:p w14:paraId="34A07B32" w14:textId="77777777" w:rsidR="00303C40" w:rsidRDefault="00303C40">
      <w:pPr>
        <w:rPr>
          <w:rFonts w:ascii="Arial" w:hAnsi="Arial" w:cs="Arial"/>
          <w:color w:val="33CCCC"/>
          <w:sz w:val="28"/>
          <w:szCs w:val="28"/>
        </w:rPr>
      </w:pPr>
    </w:p>
    <w:p w14:paraId="23F5B7A1" w14:textId="77777777" w:rsidR="00626431" w:rsidRPr="00B853FA" w:rsidRDefault="00303C40" w:rsidP="00904A2C">
      <w:pPr>
        <w:jc w:val="center"/>
        <w:rPr>
          <w:rFonts w:ascii="Arial" w:hAnsi="Arial" w:cs="Arial"/>
          <w:b/>
          <w:bCs/>
          <w:color w:val="000000" w:themeColor="text1"/>
          <w:sz w:val="28"/>
          <w:szCs w:val="28"/>
        </w:rPr>
      </w:pPr>
      <w:r w:rsidRPr="00B853FA">
        <w:rPr>
          <w:rFonts w:ascii="Arial" w:hAnsi="Arial" w:cs="Arial"/>
          <w:b/>
          <w:bCs/>
          <w:color w:val="000000" w:themeColor="text1"/>
          <w:sz w:val="28"/>
          <w:szCs w:val="28"/>
        </w:rPr>
        <w:t>Mission d’assistance techniq</w:t>
      </w:r>
      <w:r w:rsidR="00904A2C" w:rsidRPr="00B853FA">
        <w:rPr>
          <w:rFonts w:ascii="Arial" w:hAnsi="Arial" w:cs="Arial"/>
          <w:b/>
          <w:bCs/>
          <w:color w:val="000000" w:themeColor="text1"/>
          <w:sz w:val="28"/>
          <w:szCs w:val="28"/>
        </w:rPr>
        <w:t xml:space="preserve">ue à maîtrise d’ouvrage pour la construction d’un bâtiment neuf </w:t>
      </w:r>
    </w:p>
    <w:p w14:paraId="7E386B6B" w14:textId="249263CC" w:rsidR="00303C40" w:rsidRPr="00B853FA" w:rsidRDefault="00904A2C" w:rsidP="00904A2C">
      <w:pPr>
        <w:jc w:val="center"/>
        <w:rPr>
          <w:rFonts w:ascii="Arial" w:hAnsi="Arial" w:cs="Arial"/>
          <w:b/>
          <w:bCs/>
          <w:color w:val="000000" w:themeColor="text1"/>
          <w:sz w:val="28"/>
          <w:szCs w:val="28"/>
        </w:rPr>
      </w:pPr>
      <w:r w:rsidRPr="00B853FA">
        <w:rPr>
          <w:rFonts w:ascii="Arial" w:hAnsi="Arial" w:cs="Arial"/>
          <w:b/>
          <w:bCs/>
          <w:color w:val="000000" w:themeColor="text1"/>
          <w:sz w:val="28"/>
          <w:szCs w:val="28"/>
        </w:rPr>
        <w:t>(Extension des Services Municipaux)</w:t>
      </w:r>
    </w:p>
    <w:p w14:paraId="557DE839" w14:textId="77777777" w:rsidR="00303C40" w:rsidRPr="00303C40" w:rsidRDefault="00303C40" w:rsidP="00904A2C">
      <w:pPr>
        <w:jc w:val="center"/>
        <w:rPr>
          <w:rFonts w:ascii="Arial" w:hAnsi="Arial" w:cs="Arial"/>
          <w:b/>
          <w:bCs/>
          <w:color w:val="000000" w:themeColor="text1"/>
          <w:sz w:val="28"/>
          <w:szCs w:val="28"/>
        </w:rPr>
      </w:pPr>
      <w:r w:rsidRPr="00B853FA">
        <w:rPr>
          <w:rFonts w:ascii="Arial" w:hAnsi="Arial" w:cs="Arial"/>
          <w:b/>
          <w:bCs/>
          <w:color w:val="000000" w:themeColor="text1"/>
          <w:sz w:val="28"/>
          <w:szCs w:val="28"/>
        </w:rPr>
        <w:t>Volet performance énergétique et environnementale</w:t>
      </w:r>
    </w:p>
    <w:p w14:paraId="07846C39" w14:textId="77777777" w:rsidR="00303C40" w:rsidRPr="002E3F90" w:rsidRDefault="00303C40" w:rsidP="00904A2C">
      <w:pPr>
        <w:jc w:val="center"/>
        <w:rPr>
          <w:rFonts w:ascii="Arial" w:hAnsi="Arial" w:cs="Arial"/>
          <w:color w:val="33CCCC"/>
          <w:sz w:val="28"/>
          <w:szCs w:val="28"/>
        </w:rPr>
      </w:pPr>
    </w:p>
    <w:p w14:paraId="7018B603" w14:textId="77777777" w:rsidR="00B145AE" w:rsidRPr="002E3F90" w:rsidRDefault="00B145AE">
      <w:pPr>
        <w:rPr>
          <w:rFonts w:ascii="Arial" w:hAnsi="Arial" w:cs="Arial"/>
        </w:rPr>
      </w:pPr>
    </w:p>
    <w:p w14:paraId="7018B604" w14:textId="77777777" w:rsidR="006E036B" w:rsidRDefault="006E036B" w:rsidP="006E036B">
      <w:pPr>
        <w:ind w:left="360"/>
        <w:rPr>
          <w:rFonts w:ascii="Arial" w:hAnsi="Arial" w:cs="Arial"/>
        </w:rPr>
      </w:pPr>
    </w:p>
    <w:p w14:paraId="7018B60B" w14:textId="5DC34892" w:rsidR="00E2126A" w:rsidRPr="00B853FA" w:rsidRDefault="00E2126A" w:rsidP="00303C40">
      <w:pPr>
        <w:jc w:val="both"/>
        <w:rPr>
          <w:rFonts w:ascii="Arial" w:hAnsi="Arial" w:cs="Arial"/>
        </w:rPr>
      </w:pPr>
      <w:r w:rsidRPr="00B853FA">
        <w:rPr>
          <w:rFonts w:ascii="Arial" w:hAnsi="Arial" w:cs="Arial"/>
        </w:rPr>
        <w:t xml:space="preserve">Le marché </w:t>
      </w:r>
      <w:r w:rsidR="00303C40" w:rsidRPr="00B853FA">
        <w:rPr>
          <w:rFonts w:ascii="Arial" w:hAnsi="Arial" w:cs="Arial"/>
        </w:rPr>
        <w:t>n’</w:t>
      </w:r>
      <w:r w:rsidRPr="00B853FA">
        <w:rPr>
          <w:rFonts w:ascii="Arial" w:hAnsi="Arial" w:cs="Arial"/>
        </w:rPr>
        <w:t>est</w:t>
      </w:r>
      <w:r w:rsidR="00303C40" w:rsidRPr="00B853FA">
        <w:rPr>
          <w:rFonts w:ascii="Arial" w:hAnsi="Arial" w:cs="Arial"/>
        </w:rPr>
        <w:t xml:space="preserve"> pas</w:t>
      </w:r>
      <w:r w:rsidRPr="00B853FA">
        <w:rPr>
          <w:rFonts w:ascii="Arial" w:hAnsi="Arial" w:cs="Arial"/>
        </w:rPr>
        <w:t xml:space="preserve"> alloti</w:t>
      </w:r>
      <w:r w:rsidR="00303C40" w:rsidRPr="00B853FA">
        <w:rPr>
          <w:rFonts w:ascii="Arial" w:hAnsi="Arial" w:cs="Arial"/>
        </w:rPr>
        <w:t>.</w:t>
      </w:r>
      <w:r w:rsidRPr="00B853FA">
        <w:rPr>
          <w:rFonts w:ascii="Arial" w:hAnsi="Arial" w:cs="Arial"/>
        </w:rPr>
        <w:t> </w:t>
      </w:r>
    </w:p>
    <w:p w14:paraId="7018B60C" w14:textId="77777777" w:rsidR="004E0CB4" w:rsidRPr="00B853FA" w:rsidRDefault="004E0CB4" w:rsidP="00E2126A">
      <w:pPr>
        <w:rPr>
          <w:rFonts w:ascii="Arial" w:hAnsi="Arial" w:cs="Arial"/>
        </w:rPr>
      </w:pPr>
    </w:p>
    <w:p w14:paraId="7018B60D" w14:textId="77777777" w:rsidR="004E0CB4" w:rsidRPr="00B853FA" w:rsidRDefault="004E0CB4" w:rsidP="00E2126A">
      <w:pPr>
        <w:rPr>
          <w:rFonts w:ascii="Arial" w:hAnsi="Arial" w:cs="Arial"/>
        </w:rPr>
      </w:pPr>
      <w:r w:rsidRPr="00B853FA">
        <w:rPr>
          <w:rFonts w:ascii="Arial" w:hAnsi="Arial" w:cs="Arial"/>
        </w:rPr>
        <w:t>Le marché est à tranches :</w:t>
      </w:r>
    </w:p>
    <w:p w14:paraId="44BC2B5B" w14:textId="77777777" w:rsidR="00303C40" w:rsidRPr="00B853FA" w:rsidRDefault="00303C40" w:rsidP="00E2126A">
      <w:pPr>
        <w:rPr>
          <w:rFonts w:ascii="Arial" w:hAnsi="Arial" w:cs="Arial"/>
        </w:rPr>
      </w:pPr>
    </w:p>
    <w:p w14:paraId="2AD5E914" w14:textId="77777777" w:rsidR="00303C40" w:rsidRPr="00B853FA" w:rsidRDefault="00303C40" w:rsidP="00303C40">
      <w:pPr>
        <w:pStyle w:val="Paragraphedeliste"/>
        <w:numPr>
          <w:ilvl w:val="0"/>
          <w:numId w:val="38"/>
        </w:numPr>
        <w:rPr>
          <w:rFonts w:ascii="Arial" w:hAnsi="Arial" w:cs="Arial"/>
        </w:rPr>
      </w:pPr>
      <w:r w:rsidRPr="00B853FA">
        <w:rPr>
          <w:rFonts w:ascii="Arial" w:hAnsi="Arial" w:cs="Arial"/>
        </w:rPr>
        <w:t>Tranche ferme : Phase programmation et phase consultation</w:t>
      </w:r>
    </w:p>
    <w:p w14:paraId="6B5B6CF2" w14:textId="77777777" w:rsidR="00303C40" w:rsidRPr="00B853FA" w:rsidRDefault="00303C40" w:rsidP="00303C40">
      <w:pPr>
        <w:rPr>
          <w:rFonts w:ascii="Arial" w:hAnsi="Arial" w:cs="Arial"/>
        </w:rPr>
      </w:pPr>
    </w:p>
    <w:p w14:paraId="2D6F6119" w14:textId="55A4A48D" w:rsidR="00303C40" w:rsidRPr="00B853FA" w:rsidRDefault="00303C40" w:rsidP="00303C40">
      <w:pPr>
        <w:pStyle w:val="Paragraphedeliste"/>
        <w:numPr>
          <w:ilvl w:val="0"/>
          <w:numId w:val="38"/>
        </w:numPr>
        <w:rPr>
          <w:rFonts w:ascii="Arial" w:hAnsi="Arial" w:cs="Arial"/>
        </w:rPr>
      </w:pPr>
      <w:r w:rsidRPr="00B853FA">
        <w:rPr>
          <w:rFonts w:ascii="Arial" w:hAnsi="Arial" w:cs="Arial"/>
        </w:rPr>
        <w:t xml:space="preserve">Tranche optionnelle </w:t>
      </w:r>
      <w:r w:rsidR="00626431" w:rsidRPr="00B853FA">
        <w:rPr>
          <w:rFonts w:ascii="Arial" w:hAnsi="Arial" w:cs="Arial"/>
        </w:rPr>
        <w:t>N°</w:t>
      </w:r>
      <w:r w:rsidRPr="00B853FA">
        <w:rPr>
          <w:rFonts w:ascii="Arial" w:hAnsi="Arial" w:cs="Arial"/>
        </w:rPr>
        <w:t>1 : Phase conception</w:t>
      </w:r>
      <w:r w:rsidR="00103E03" w:rsidRPr="00B853FA">
        <w:rPr>
          <w:rFonts w:ascii="Arial" w:hAnsi="Arial" w:cs="Arial"/>
        </w:rPr>
        <w:t xml:space="preserve"> et phase </w:t>
      </w:r>
      <w:r w:rsidRPr="00B853FA">
        <w:rPr>
          <w:rFonts w:ascii="Arial" w:hAnsi="Arial" w:cs="Arial"/>
        </w:rPr>
        <w:t>réalisation</w:t>
      </w:r>
    </w:p>
    <w:p w14:paraId="472BA92C" w14:textId="77777777" w:rsidR="00151564" w:rsidRPr="00B853FA" w:rsidRDefault="00151564" w:rsidP="00151564">
      <w:pPr>
        <w:rPr>
          <w:rFonts w:ascii="Arial" w:hAnsi="Arial" w:cs="Arial"/>
        </w:rPr>
      </w:pPr>
    </w:p>
    <w:p w14:paraId="0CD2517F" w14:textId="4F62FFA2" w:rsidR="00151564" w:rsidRPr="00B853FA" w:rsidRDefault="00151564" w:rsidP="00151564">
      <w:pPr>
        <w:pStyle w:val="Paragraphedeliste"/>
        <w:numPr>
          <w:ilvl w:val="0"/>
          <w:numId w:val="38"/>
        </w:numPr>
        <w:rPr>
          <w:rFonts w:ascii="Arial" w:hAnsi="Arial" w:cs="Arial"/>
        </w:rPr>
      </w:pPr>
      <w:r w:rsidRPr="00B853FA">
        <w:rPr>
          <w:rFonts w:ascii="Arial" w:hAnsi="Arial" w:cs="Arial"/>
        </w:rPr>
        <w:t xml:space="preserve">Tranche optionnelle </w:t>
      </w:r>
      <w:r w:rsidR="00626431" w:rsidRPr="00B853FA">
        <w:rPr>
          <w:rFonts w:ascii="Arial" w:hAnsi="Arial" w:cs="Arial"/>
        </w:rPr>
        <w:t>N°</w:t>
      </w:r>
      <w:r w:rsidRPr="00B853FA">
        <w:rPr>
          <w:rFonts w:ascii="Arial" w:hAnsi="Arial" w:cs="Arial"/>
        </w:rPr>
        <w:t>2 : Phase exploitation</w:t>
      </w:r>
    </w:p>
    <w:p w14:paraId="7B8D2F81" w14:textId="77777777" w:rsidR="00151564" w:rsidRPr="00151564" w:rsidRDefault="00151564" w:rsidP="00151564">
      <w:pPr>
        <w:rPr>
          <w:rFonts w:ascii="Arial" w:hAnsi="Arial" w:cs="Arial"/>
          <w:highlight w:val="yellow"/>
        </w:rPr>
      </w:pPr>
    </w:p>
    <w:p w14:paraId="7ADA0658" w14:textId="77777777" w:rsidR="00BE3423" w:rsidRPr="00BE3423" w:rsidRDefault="00BE3423" w:rsidP="00BE3423">
      <w:pPr>
        <w:rPr>
          <w:rFonts w:ascii="Arial" w:hAnsi="Arial" w:cs="Arial"/>
          <w:highlight w:val="yellow"/>
        </w:rPr>
      </w:pPr>
    </w:p>
    <w:p w14:paraId="26B892E8" w14:textId="77777777" w:rsidR="00BE3423" w:rsidRDefault="00BE3423" w:rsidP="00BE3423">
      <w:pPr>
        <w:pStyle w:val="Paragraphedeliste"/>
        <w:rPr>
          <w:rFonts w:ascii="Arial" w:hAnsi="Arial" w:cs="Arial"/>
          <w:highlight w:val="yellow"/>
        </w:rPr>
      </w:pPr>
    </w:p>
    <w:p w14:paraId="11E88402" w14:textId="0E16673D" w:rsidR="00BE3423" w:rsidRPr="00BE3423" w:rsidRDefault="00BE3423" w:rsidP="00BE3423">
      <w:pPr>
        <w:rPr>
          <w:rFonts w:ascii="Arial" w:hAnsi="Arial" w:cs="Arial"/>
          <w:highlight w:val="yellow"/>
        </w:rPr>
      </w:pPr>
      <w:r>
        <w:rPr>
          <w:rFonts w:ascii="Arial" w:hAnsi="Arial" w:cs="Arial"/>
          <w:highlight w:val="yellow"/>
        </w:rPr>
        <w:t xml:space="preserve"> </w:t>
      </w:r>
    </w:p>
    <w:p w14:paraId="24ECC630" w14:textId="77777777" w:rsidR="00303C40" w:rsidRPr="00904A2C" w:rsidRDefault="00303C40" w:rsidP="00303C40">
      <w:pPr>
        <w:rPr>
          <w:rFonts w:ascii="Arial" w:hAnsi="Arial" w:cs="Arial"/>
          <w:highlight w:val="yellow"/>
        </w:rPr>
      </w:pPr>
    </w:p>
    <w:p w14:paraId="2A7BEB91" w14:textId="2FEAB298" w:rsidR="00303C40" w:rsidRPr="00904A2C" w:rsidRDefault="00303C40" w:rsidP="00904A2C">
      <w:pPr>
        <w:rPr>
          <w:rFonts w:ascii="Arial" w:hAnsi="Arial" w:cs="Arial"/>
          <w:highlight w:val="yellow"/>
        </w:rPr>
      </w:pPr>
    </w:p>
    <w:p w14:paraId="7018B611" w14:textId="77777777" w:rsidR="004E0CB4" w:rsidRDefault="004E0CB4" w:rsidP="00E2126A">
      <w:pPr>
        <w:rPr>
          <w:rFonts w:ascii="Arial" w:hAnsi="Arial" w:cs="Arial"/>
        </w:rPr>
      </w:pPr>
    </w:p>
    <w:p w14:paraId="7018B615" w14:textId="77777777" w:rsidR="00E2126A" w:rsidRDefault="00E2126A" w:rsidP="00E2126A">
      <w:pPr>
        <w:rPr>
          <w:rFonts w:ascii="Arial" w:hAnsi="Arial" w:cs="Arial"/>
        </w:rPr>
      </w:pPr>
    </w:p>
    <w:p w14:paraId="5CFA9DF9" w14:textId="77777777" w:rsidR="00303C40" w:rsidRDefault="00303C40" w:rsidP="00E2126A">
      <w:pPr>
        <w:rPr>
          <w:rFonts w:ascii="Arial" w:hAnsi="Arial" w:cs="Arial"/>
        </w:rPr>
      </w:pPr>
    </w:p>
    <w:p w14:paraId="19472742" w14:textId="77777777" w:rsidR="00303C40" w:rsidRDefault="00303C40" w:rsidP="00E2126A">
      <w:pPr>
        <w:rPr>
          <w:rFonts w:ascii="Arial" w:hAnsi="Arial" w:cs="Arial"/>
        </w:rPr>
      </w:pPr>
    </w:p>
    <w:p w14:paraId="4AC6BB60" w14:textId="77777777" w:rsidR="00303C40" w:rsidRDefault="00303C40" w:rsidP="00E2126A">
      <w:pPr>
        <w:rPr>
          <w:rFonts w:ascii="Arial" w:hAnsi="Arial" w:cs="Arial"/>
        </w:rPr>
      </w:pPr>
    </w:p>
    <w:p w14:paraId="7018B616" w14:textId="77777777" w:rsidR="002A1696" w:rsidRPr="002E3F90" w:rsidRDefault="002A1696" w:rsidP="00E2126A">
      <w:pPr>
        <w:rPr>
          <w:rFonts w:ascii="Arial" w:hAnsi="Arial" w:cs="Arial"/>
        </w:rPr>
      </w:pPr>
    </w:p>
    <w:p w14:paraId="7018B617" w14:textId="77777777" w:rsidR="00B145AE" w:rsidRPr="002E3F90" w:rsidRDefault="00BD7A7F" w:rsidP="002D0076">
      <w:pPr>
        <w:pStyle w:val="Titre4"/>
        <w:shd w:val="clear" w:color="auto" w:fill="E6E6E6"/>
        <w:jc w:val="center"/>
        <w:rPr>
          <w:rFonts w:ascii="Arial" w:hAnsi="Arial" w:cs="Arial"/>
          <w:caps/>
          <w:sz w:val="28"/>
          <w:szCs w:val="28"/>
        </w:rPr>
      </w:pPr>
      <w:r w:rsidRPr="002E3F90">
        <w:rPr>
          <w:rFonts w:ascii="Arial" w:hAnsi="Arial" w:cs="Arial"/>
          <w:caps/>
          <w:sz w:val="28"/>
          <w:szCs w:val="28"/>
        </w:rPr>
        <w:t>I /</w:t>
      </w:r>
      <w:r w:rsidR="00B145AE" w:rsidRPr="002E3F90">
        <w:rPr>
          <w:rFonts w:ascii="Arial" w:hAnsi="Arial" w:cs="Arial"/>
          <w:caps/>
          <w:sz w:val="28"/>
          <w:szCs w:val="28"/>
        </w:rPr>
        <w:t xml:space="preserve"> </w:t>
      </w:r>
      <w:r w:rsidR="006E036B" w:rsidRPr="002E3F90">
        <w:rPr>
          <w:rFonts w:ascii="Arial" w:hAnsi="Arial" w:cs="Arial"/>
          <w:caps/>
          <w:sz w:val="28"/>
          <w:szCs w:val="28"/>
        </w:rPr>
        <w:t>E</w:t>
      </w:r>
      <w:r w:rsidR="00B145AE" w:rsidRPr="002E3F90">
        <w:rPr>
          <w:rFonts w:ascii="Arial" w:hAnsi="Arial" w:cs="Arial"/>
          <w:caps/>
          <w:sz w:val="28"/>
          <w:szCs w:val="28"/>
        </w:rPr>
        <w:t>ngagement financier du candidat</w:t>
      </w:r>
    </w:p>
    <w:p w14:paraId="7018B618" w14:textId="77777777" w:rsidR="00616F0D" w:rsidRPr="002E3F90" w:rsidRDefault="00A10627" w:rsidP="00616F0D">
      <w:pPr>
        <w:pStyle w:val="Titre1"/>
        <w:tabs>
          <w:tab w:val="left" w:pos="0"/>
        </w:tabs>
        <w:suppressAutoHyphens/>
        <w:overflowPunct w:val="0"/>
        <w:autoSpaceDE w:val="0"/>
        <w:spacing w:before="240" w:after="60"/>
        <w:textAlignment w:val="baseline"/>
        <w:rPr>
          <w:rFonts w:ascii="Arial" w:hAnsi="Arial" w:cs="Arial"/>
          <w:b/>
        </w:rPr>
      </w:pPr>
      <w:r>
        <w:rPr>
          <w:rFonts w:ascii="Arial" w:hAnsi="Arial" w:cs="Arial"/>
          <w:b/>
        </w:rPr>
        <w:t xml:space="preserve">I.1 </w:t>
      </w:r>
      <w:r w:rsidR="00616F0D" w:rsidRPr="002E3F90">
        <w:rPr>
          <w:rFonts w:ascii="Arial" w:hAnsi="Arial" w:cs="Arial"/>
          <w:b/>
        </w:rPr>
        <w:t>Contractant</w:t>
      </w:r>
    </w:p>
    <w:p w14:paraId="7018B619" w14:textId="77777777" w:rsidR="00616F0D" w:rsidRPr="002E3F90" w:rsidRDefault="00616F0D" w:rsidP="00616F0D">
      <w:pPr>
        <w:spacing w:before="240"/>
        <w:jc w:val="both"/>
        <w:rPr>
          <w:rFonts w:ascii="Arial" w:hAnsi="Arial" w:cs="Arial"/>
        </w:rPr>
      </w:pPr>
      <w:r w:rsidRPr="002E3F90">
        <w:rPr>
          <w:rFonts w:ascii="Arial" w:hAnsi="Arial" w:cs="Arial"/>
        </w:rPr>
        <w:t>Nom, prénom, qualité et adresse professionnelle du signataire :</w:t>
      </w:r>
    </w:p>
    <w:p w14:paraId="7018B61A" w14:textId="77777777" w:rsidR="00616F0D" w:rsidRPr="002E3F90" w:rsidRDefault="00616F0D" w:rsidP="00616F0D">
      <w:pPr>
        <w:tabs>
          <w:tab w:val="left" w:pos="567"/>
          <w:tab w:val="left" w:leader="dot" w:pos="9072"/>
        </w:tabs>
        <w:spacing w:before="240"/>
        <w:jc w:val="both"/>
        <w:rPr>
          <w:rFonts w:ascii="Arial" w:hAnsi="Arial" w:cs="Arial"/>
        </w:rPr>
      </w:pPr>
      <w:r w:rsidRPr="002E3F90">
        <w:rPr>
          <w:rFonts w:ascii="Arial" w:hAnsi="Arial" w:cs="Arial"/>
        </w:rPr>
        <w:t>M</w:t>
      </w:r>
      <w:r w:rsidRPr="002E3F90">
        <w:rPr>
          <w:rFonts w:ascii="Arial" w:hAnsi="Arial" w:cs="Arial"/>
        </w:rPr>
        <w:tab/>
      </w:r>
      <w:r w:rsidRPr="002E3F90">
        <w:rPr>
          <w:rFonts w:ascii="Arial" w:hAnsi="Arial" w:cs="Arial"/>
        </w:rPr>
        <w:tab/>
      </w:r>
    </w:p>
    <w:p w14:paraId="7018B61B"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1C"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1D"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1E"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1F" w14:textId="77777777" w:rsidR="00616F0D" w:rsidRPr="002E3F90" w:rsidRDefault="75F89676" w:rsidP="462E8F74">
      <w:pPr>
        <w:tabs>
          <w:tab w:val="left" w:pos="567"/>
          <w:tab w:val="left" w:leader="dot" w:pos="9072"/>
        </w:tabs>
        <w:jc w:val="both"/>
        <w:rPr>
          <w:rFonts w:ascii="Arial" w:hAnsi="Arial" w:cs="Arial"/>
        </w:rPr>
      </w:pPr>
      <w:r w:rsidRPr="462E8F74">
        <w:rPr>
          <w:rFonts w:ascii="Arial" w:hAnsi="Arial" w:cs="Arial"/>
        </w:rPr>
        <w:t xml:space="preserve">N° de SIRET : </w:t>
      </w:r>
    </w:p>
    <w:p w14:paraId="7018B620"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1" w14:textId="77777777" w:rsidR="00616F0D"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2" w14:textId="77777777" w:rsidR="00060FCF" w:rsidRDefault="0006277A" w:rsidP="0006277A">
      <w:pPr>
        <w:tabs>
          <w:tab w:val="left" w:pos="567"/>
          <w:tab w:val="left" w:leader="dot" w:pos="9072"/>
        </w:tabs>
        <w:jc w:val="both"/>
        <w:rPr>
          <w:rFonts w:ascii="Arial" w:hAnsi="Arial" w:cs="Arial"/>
        </w:rPr>
      </w:pPr>
      <w:r>
        <w:rPr>
          <w:rFonts w:ascii="Arial" w:hAnsi="Arial" w:cs="Arial"/>
        </w:rPr>
        <w:t xml:space="preserve">Adresse courriel : </w:t>
      </w:r>
      <w:r w:rsidRPr="002E3F90">
        <w:rPr>
          <w:rFonts w:ascii="Arial" w:hAnsi="Arial" w:cs="Arial"/>
        </w:rPr>
        <w:tab/>
      </w:r>
      <w:r w:rsidRPr="002E3F90">
        <w:rPr>
          <w:rFonts w:ascii="Arial" w:hAnsi="Arial" w:cs="Arial"/>
        </w:rPr>
        <w:tab/>
      </w:r>
    </w:p>
    <w:p w14:paraId="7018B623" w14:textId="77777777" w:rsidR="00616F0D" w:rsidRPr="002E3F90" w:rsidRDefault="00616F0D" w:rsidP="00616F0D">
      <w:pPr>
        <w:tabs>
          <w:tab w:val="left" w:pos="567"/>
          <w:tab w:val="left" w:leader="dot" w:pos="9072"/>
        </w:tabs>
        <w:spacing w:before="240"/>
        <w:jc w:val="both"/>
        <w:rPr>
          <w:rFonts w:ascii="Arial" w:hAnsi="Arial" w:cs="Arial"/>
        </w:rPr>
      </w:pPr>
      <w:r w:rsidRPr="002E3F90">
        <w:rPr>
          <w:rFonts w:ascii="Arial" w:hAnsi="Arial" w:cs="Arial"/>
        </w:rPr>
        <w:fldChar w:fldCharType="begin">
          <w:ffData>
            <w:name w:val="CaseACocher1"/>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sidRPr="002E3F90">
        <w:rPr>
          <w:rFonts w:ascii="Arial" w:hAnsi="Arial" w:cs="Arial"/>
        </w:rPr>
        <w:t xml:space="preserve"> agissant pour mon propre compte</w:t>
      </w:r>
      <w:r w:rsidRPr="002E3F90">
        <w:rPr>
          <w:rStyle w:val="Caractredenotedebasdepage"/>
          <w:rFonts w:ascii="Arial" w:hAnsi="Arial" w:cs="Arial"/>
        </w:rPr>
        <w:footnoteReference w:id="1"/>
      </w:r>
      <w:r w:rsidRPr="002E3F90">
        <w:rPr>
          <w:rFonts w:ascii="Arial" w:hAnsi="Arial" w:cs="Arial"/>
        </w:rPr>
        <w:t> ;</w:t>
      </w:r>
    </w:p>
    <w:p w14:paraId="7018B624"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fldChar w:fldCharType="begin">
          <w:ffData>
            <w:name w:val="CaseACocher2"/>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sidRPr="002E3F90">
        <w:rPr>
          <w:rFonts w:ascii="Arial" w:hAnsi="Arial" w:cs="Arial"/>
        </w:rPr>
        <w:t xml:space="preserve"> agissant pour le compte de la société</w:t>
      </w:r>
      <w:r w:rsidRPr="002E3F90">
        <w:rPr>
          <w:rStyle w:val="Caractredenotedebasdepage"/>
          <w:rFonts w:ascii="Arial" w:hAnsi="Arial" w:cs="Arial"/>
        </w:rPr>
        <w:footnoteReference w:id="2"/>
      </w:r>
      <w:r w:rsidRPr="002E3F90">
        <w:rPr>
          <w:rFonts w:ascii="Arial" w:hAnsi="Arial" w:cs="Arial"/>
        </w:rPr>
        <w:t> :</w:t>
      </w:r>
    </w:p>
    <w:p w14:paraId="7018B625"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6"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7"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8" w14:textId="77777777" w:rsidR="00616F0D" w:rsidRDefault="00616F0D" w:rsidP="00616F0D">
      <w:pPr>
        <w:tabs>
          <w:tab w:val="left" w:pos="567"/>
          <w:tab w:val="left" w:leader="dot" w:pos="9072"/>
        </w:tabs>
        <w:jc w:val="both"/>
        <w:rPr>
          <w:rFonts w:ascii="Arial" w:hAnsi="Arial" w:cs="Arial"/>
        </w:rPr>
      </w:pPr>
      <w:r w:rsidRPr="002E3F90">
        <w:rPr>
          <w:rFonts w:ascii="Arial" w:hAnsi="Arial" w:cs="Arial"/>
        </w:rPr>
        <w:tab/>
      </w:r>
      <w:r w:rsidRPr="002E3F90">
        <w:rPr>
          <w:rFonts w:ascii="Arial" w:hAnsi="Arial" w:cs="Arial"/>
        </w:rPr>
        <w:tab/>
      </w:r>
    </w:p>
    <w:p w14:paraId="7018B629" w14:textId="77777777" w:rsidR="005A6743" w:rsidRPr="002E3F90" w:rsidRDefault="005A6743" w:rsidP="00616F0D">
      <w:pPr>
        <w:tabs>
          <w:tab w:val="left" w:pos="567"/>
          <w:tab w:val="left" w:leader="dot" w:pos="9072"/>
        </w:tabs>
        <w:jc w:val="both"/>
        <w:rPr>
          <w:rFonts w:ascii="Arial" w:hAnsi="Arial" w:cs="Arial"/>
        </w:rPr>
      </w:pPr>
      <w:r>
        <w:rPr>
          <w:rFonts w:ascii="Arial" w:hAnsi="Arial" w:cs="Arial"/>
        </w:rPr>
        <w:t xml:space="preserve">Ma société est-elle une PME ?                  </w:t>
      </w:r>
      <w:r w:rsidRPr="002E3F90">
        <w:rPr>
          <w:rFonts w:ascii="Arial" w:hAnsi="Arial" w:cs="Arial"/>
        </w:rPr>
        <w:fldChar w:fldCharType="begin">
          <w:ffData>
            <w:name w:val="CaseACocher3"/>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Pr>
          <w:rFonts w:ascii="Arial" w:hAnsi="Arial" w:cs="Arial"/>
        </w:rPr>
        <w:t xml:space="preserve"> Oui                                 </w:t>
      </w:r>
      <w:r w:rsidRPr="002E3F90">
        <w:rPr>
          <w:rFonts w:ascii="Arial" w:hAnsi="Arial" w:cs="Arial"/>
        </w:rPr>
        <w:fldChar w:fldCharType="begin">
          <w:ffData>
            <w:name w:val="CaseACocher3"/>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Pr>
          <w:rFonts w:ascii="Arial" w:hAnsi="Arial" w:cs="Arial"/>
        </w:rPr>
        <w:t xml:space="preserve"> Non</w:t>
      </w:r>
    </w:p>
    <w:p w14:paraId="7018B62A" w14:textId="77777777" w:rsidR="00616F0D" w:rsidRPr="002E3F90" w:rsidRDefault="00616F0D" w:rsidP="00616F0D">
      <w:pPr>
        <w:tabs>
          <w:tab w:val="left" w:pos="567"/>
          <w:tab w:val="left" w:leader="dot" w:pos="9072"/>
        </w:tabs>
        <w:spacing w:before="240"/>
        <w:jc w:val="both"/>
        <w:rPr>
          <w:rFonts w:ascii="Arial" w:hAnsi="Arial" w:cs="Arial"/>
        </w:rPr>
      </w:pPr>
      <w:r w:rsidRPr="002E3F90">
        <w:rPr>
          <w:rFonts w:ascii="Arial" w:hAnsi="Arial" w:cs="Arial"/>
        </w:rPr>
        <w:fldChar w:fldCharType="begin">
          <w:ffData>
            <w:name w:val="CaseACocher3"/>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sidRPr="002E3F90">
        <w:rPr>
          <w:rFonts w:ascii="Arial" w:hAnsi="Arial" w:cs="Arial"/>
        </w:rPr>
        <w:t xml:space="preserve"> agissant en tant que mandataire du groupement solidaire</w:t>
      </w:r>
      <w:r w:rsidRPr="002E3F90">
        <w:rPr>
          <w:rStyle w:val="Caractredenotedebasdepage"/>
          <w:rFonts w:ascii="Arial" w:hAnsi="Arial" w:cs="Arial"/>
        </w:rPr>
        <w:footnoteReference w:id="3"/>
      </w:r>
    </w:p>
    <w:p w14:paraId="7018B62B"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fldChar w:fldCharType="begin">
          <w:ffData>
            <w:name w:val="CaseACocher4"/>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sidRPr="002E3F90">
        <w:rPr>
          <w:rFonts w:ascii="Arial" w:hAnsi="Arial" w:cs="Arial"/>
        </w:rPr>
        <w:t xml:space="preserve"> agissant en tant que mandataire solidaire du groupement conjoint</w:t>
      </w:r>
    </w:p>
    <w:p w14:paraId="7018B62C" w14:textId="77777777" w:rsidR="00616F0D" w:rsidRPr="002E3F90" w:rsidRDefault="00616F0D" w:rsidP="00616F0D">
      <w:pPr>
        <w:tabs>
          <w:tab w:val="left" w:pos="567"/>
          <w:tab w:val="left" w:leader="dot" w:pos="9072"/>
        </w:tabs>
        <w:jc w:val="both"/>
        <w:rPr>
          <w:rFonts w:ascii="Arial" w:hAnsi="Arial" w:cs="Arial"/>
        </w:rPr>
      </w:pPr>
      <w:r w:rsidRPr="002E3F90">
        <w:rPr>
          <w:rFonts w:ascii="Arial" w:hAnsi="Arial" w:cs="Arial"/>
        </w:rPr>
        <w:fldChar w:fldCharType="begin">
          <w:ffData>
            <w:name w:val="CaseACocher5"/>
            <w:enabled/>
            <w:calcOnExit w:val="0"/>
            <w:checkBox>
              <w:sizeAuto/>
              <w:default w:val="0"/>
            </w:checkBox>
          </w:ffData>
        </w:fldChar>
      </w:r>
      <w:r w:rsidRPr="002E3F90">
        <w:rPr>
          <w:rFonts w:ascii="Arial" w:hAnsi="Arial" w:cs="Arial"/>
        </w:rPr>
        <w:instrText xml:space="preserve"> FORMCHECKBOX </w:instrText>
      </w:r>
      <w:r w:rsidR="00BC19B8">
        <w:rPr>
          <w:rFonts w:ascii="Arial" w:hAnsi="Arial" w:cs="Arial"/>
        </w:rPr>
      </w:r>
      <w:r w:rsidR="00BC19B8">
        <w:rPr>
          <w:rFonts w:ascii="Arial" w:hAnsi="Arial" w:cs="Arial"/>
        </w:rPr>
        <w:fldChar w:fldCharType="separate"/>
      </w:r>
      <w:r w:rsidRPr="002E3F90">
        <w:rPr>
          <w:rFonts w:ascii="Arial" w:hAnsi="Arial" w:cs="Arial"/>
        </w:rPr>
        <w:fldChar w:fldCharType="end"/>
      </w:r>
      <w:r w:rsidRPr="002E3F90">
        <w:rPr>
          <w:rFonts w:ascii="Arial" w:hAnsi="Arial" w:cs="Arial"/>
        </w:rPr>
        <w:t xml:space="preserve"> agissant en tant que mandataire non solidaire du groupement conjoint</w:t>
      </w:r>
    </w:p>
    <w:p w14:paraId="7018B62D" w14:textId="77777777" w:rsidR="00616F0D" w:rsidRPr="002E3F90" w:rsidRDefault="00616F0D" w:rsidP="00616F0D">
      <w:pPr>
        <w:tabs>
          <w:tab w:val="left" w:pos="567"/>
          <w:tab w:val="left" w:leader="dot" w:pos="9072"/>
        </w:tabs>
        <w:spacing w:before="240"/>
        <w:jc w:val="both"/>
        <w:rPr>
          <w:rFonts w:ascii="Arial" w:hAnsi="Arial" w:cs="Arial"/>
        </w:rPr>
      </w:pPr>
      <w:r w:rsidRPr="002E3F90">
        <w:rPr>
          <w:rFonts w:ascii="Arial" w:hAnsi="Arial" w:cs="Arial"/>
        </w:rPr>
        <w:t>pour l’ensemble des prestataires groupés qui ont signé la lettre de candidature du ...../...../........</w:t>
      </w:r>
    </w:p>
    <w:p w14:paraId="7018B62E" w14:textId="77777777" w:rsidR="00616F0D" w:rsidRPr="002E3F90" w:rsidRDefault="00616F0D" w:rsidP="00616F0D">
      <w:pPr>
        <w:numPr>
          <w:ilvl w:val="0"/>
          <w:numId w:val="19"/>
        </w:numPr>
        <w:tabs>
          <w:tab w:val="left" w:pos="283"/>
        </w:tabs>
        <w:suppressAutoHyphens/>
        <w:overflowPunct w:val="0"/>
        <w:autoSpaceDE w:val="0"/>
        <w:spacing w:before="240"/>
        <w:jc w:val="both"/>
        <w:textAlignment w:val="baseline"/>
        <w:rPr>
          <w:rFonts w:ascii="Arial" w:hAnsi="Arial" w:cs="Arial"/>
        </w:rPr>
      </w:pPr>
      <w:r w:rsidRPr="002E3F90">
        <w:rPr>
          <w:rFonts w:ascii="Arial" w:hAnsi="Arial" w:cs="Arial"/>
        </w:rPr>
        <w:t>après avoir pris connaissance des clauses administratives particulières (II) et des documents qui y sont mentionnés,</w:t>
      </w:r>
    </w:p>
    <w:p w14:paraId="7018B62F" w14:textId="77777777" w:rsidR="00255BA0" w:rsidRPr="00483A02" w:rsidRDefault="00255BA0" w:rsidP="00255BA0">
      <w:pPr>
        <w:numPr>
          <w:ilvl w:val="0"/>
          <w:numId w:val="19"/>
        </w:numPr>
        <w:tabs>
          <w:tab w:val="left" w:pos="283"/>
        </w:tabs>
        <w:suppressAutoHyphens/>
        <w:overflowPunct w:val="0"/>
        <w:autoSpaceDE w:val="0"/>
        <w:jc w:val="both"/>
        <w:textAlignment w:val="baseline"/>
        <w:rPr>
          <w:rFonts w:ascii="Arial" w:hAnsi="Arial" w:cs="Arial"/>
        </w:rPr>
      </w:pPr>
      <w:r w:rsidRPr="00483A02">
        <w:rPr>
          <w:rFonts w:ascii="Arial" w:hAnsi="Arial" w:cs="Arial"/>
        </w:rPr>
        <w:t>et après avoir fourni les pièces p</w:t>
      </w:r>
      <w:r>
        <w:rPr>
          <w:rFonts w:ascii="Arial" w:hAnsi="Arial" w:cs="Arial"/>
        </w:rPr>
        <w:t>révues à l’article R.2143-3 du Code de la Commande P</w:t>
      </w:r>
      <w:r w:rsidRPr="00483A02">
        <w:rPr>
          <w:rFonts w:ascii="Arial" w:hAnsi="Arial" w:cs="Arial"/>
        </w:rPr>
        <w:t>ublique,</w:t>
      </w:r>
    </w:p>
    <w:p w14:paraId="7018B630" w14:textId="77777777" w:rsidR="00616F0D" w:rsidRPr="002E3F90" w:rsidRDefault="00616F0D" w:rsidP="00616F0D">
      <w:pPr>
        <w:spacing w:before="120"/>
        <w:ind w:firstLine="284"/>
        <w:jc w:val="both"/>
        <w:rPr>
          <w:rFonts w:ascii="Arial" w:hAnsi="Arial" w:cs="Arial"/>
        </w:rPr>
      </w:pPr>
      <w:r w:rsidRPr="002E3F90">
        <w:rPr>
          <w:rFonts w:ascii="Arial" w:hAnsi="Arial" w:cs="Arial"/>
        </w:rPr>
        <w:t>Je m’</w:t>
      </w:r>
      <w:r w:rsidRPr="002E3F90">
        <w:rPr>
          <w:rFonts w:ascii="Arial" w:hAnsi="Arial" w:cs="Arial"/>
          <w:b/>
        </w:rPr>
        <w:t>ENGAGE ou j’ENGAGE le groupement dont je suis mandataire</w:t>
      </w:r>
      <w:r w:rsidRPr="002E3F90">
        <w:rPr>
          <w:rStyle w:val="Caractredenotedebasdepage"/>
          <w:rFonts w:ascii="Arial" w:hAnsi="Arial" w:cs="Arial"/>
          <w:b/>
        </w:rPr>
        <w:footnoteReference w:id="4"/>
      </w:r>
      <w:r w:rsidRPr="002E3F90">
        <w:rPr>
          <w:rFonts w:ascii="Arial" w:hAnsi="Arial" w:cs="Arial"/>
          <w:b/>
        </w:rPr>
        <w:t xml:space="preserve">, </w:t>
      </w:r>
      <w:r w:rsidRPr="002E3F90">
        <w:rPr>
          <w:rFonts w:ascii="Arial" w:hAnsi="Arial" w:cs="Arial"/>
        </w:rPr>
        <w:t xml:space="preserve">sans réserve, conformément aux conditions, clauses et prescriptions imposées par les </w:t>
      </w:r>
      <w:r w:rsidRPr="002E3F90">
        <w:rPr>
          <w:rFonts w:ascii="Arial" w:hAnsi="Arial" w:cs="Arial"/>
        </w:rPr>
        <w:lastRenderedPageBreak/>
        <w:t xml:space="preserve">clauses administratives particulières, à exécuter les prestations qui me concernent, dans les conditions ci-après définies. </w:t>
      </w:r>
    </w:p>
    <w:p w14:paraId="7018B631" w14:textId="77777777" w:rsidR="00616F0D" w:rsidRDefault="00616F0D">
      <w:pPr>
        <w:rPr>
          <w:rFonts w:ascii="Arial" w:hAnsi="Arial" w:cs="Arial"/>
          <w:b/>
          <w:bCs/>
          <w:u w:val="single"/>
        </w:rPr>
      </w:pPr>
    </w:p>
    <w:p w14:paraId="7018B632" w14:textId="77777777" w:rsidR="00F13728" w:rsidRDefault="00F13728" w:rsidP="00827FF3">
      <w:pPr>
        <w:pStyle w:val="Titre1"/>
        <w:tabs>
          <w:tab w:val="left" w:pos="0"/>
        </w:tabs>
        <w:suppressAutoHyphens/>
        <w:overflowPunct w:val="0"/>
        <w:autoSpaceDE w:val="0"/>
        <w:spacing w:before="240" w:after="60"/>
        <w:textAlignment w:val="baseline"/>
        <w:rPr>
          <w:rFonts w:ascii="Arial Narrow" w:hAnsi="Arial Narrow"/>
          <w:b/>
        </w:rPr>
      </w:pPr>
      <w:r w:rsidRPr="00827FF3">
        <w:rPr>
          <w:rFonts w:ascii="Arial" w:hAnsi="Arial" w:cs="Arial"/>
          <w:b/>
        </w:rPr>
        <w:t>I.2 Prix du marché</w:t>
      </w:r>
      <w:r w:rsidRPr="00BD7325">
        <w:rPr>
          <w:rFonts w:ascii="Arial" w:hAnsi="Arial" w:cs="Arial"/>
          <w:b/>
          <w:u w:val="none"/>
        </w:rPr>
        <w:t> :</w:t>
      </w:r>
      <w:r w:rsidRPr="00827FF3">
        <w:rPr>
          <w:rFonts w:ascii="Arial" w:hAnsi="Arial" w:cs="Arial"/>
          <w:b/>
        </w:rPr>
        <w:t xml:space="preserve"> </w:t>
      </w:r>
    </w:p>
    <w:p w14:paraId="7018B633" w14:textId="77777777" w:rsidR="00F13728" w:rsidRDefault="00F13728">
      <w:pPr>
        <w:rPr>
          <w:rFonts w:ascii="Arial" w:hAnsi="Arial" w:cs="Arial"/>
          <w:bCs/>
          <w:i/>
          <w:color w:val="FF9900"/>
          <w:u w:val="single"/>
        </w:rPr>
      </w:pPr>
    </w:p>
    <w:p w14:paraId="7018B634" w14:textId="77777777" w:rsidR="00F13728" w:rsidRPr="00303C40" w:rsidRDefault="00F13728" w:rsidP="00F13728">
      <w:pPr>
        <w:jc w:val="both"/>
        <w:rPr>
          <w:rFonts w:ascii="Arial" w:hAnsi="Arial" w:cs="Arial"/>
          <w:noProof/>
          <w:szCs w:val="22"/>
        </w:rPr>
      </w:pPr>
      <w:r w:rsidRPr="00303C40">
        <w:rPr>
          <w:rFonts w:ascii="Arial" w:hAnsi="Arial" w:cs="Arial"/>
          <w:noProof/>
          <w:szCs w:val="22"/>
        </w:rPr>
        <w:t>Ce prix est global et forfaitaire. La décomposition du prix global et forfaitaire (DPGF) figure en annexe 1 des présentes.</w:t>
      </w:r>
    </w:p>
    <w:p w14:paraId="7018B63C" w14:textId="77777777" w:rsidR="00830209" w:rsidRPr="00830209" w:rsidRDefault="00830209">
      <w:pPr>
        <w:rPr>
          <w:rFonts w:ascii="Arial" w:hAnsi="Arial" w:cs="Arial"/>
          <w:b/>
          <w:bCs/>
          <w:color w:val="99CCFF"/>
          <w:u w:val="single"/>
        </w:rPr>
      </w:pPr>
    </w:p>
    <w:p w14:paraId="7018B63E" w14:textId="6A4B7367" w:rsidR="00B145AE" w:rsidRPr="002E3F90" w:rsidRDefault="00B145AE" w:rsidP="00616F0D">
      <w:pPr>
        <w:jc w:val="both"/>
        <w:rPr>
          <w:rFonts w:ascii="Arial" w:hAnsi="Arial" w:cs="Arial"/>
          <w:color w:val="33CCCC"/>
        </w:rPr>
      </w:pPr>
      <w:r w:rsidRPr="002E3F90">
        <w:rPr>
          <w:rFonts w:ascii="Arial" w:hAnsi="Arial" w:cs="Arial"/>
          <w:b/>
          <w:bCs/>
        </w:rPr>
        <w:t xml:space="preserve">Le prix du marché </w:t>
      </w:r>
      <w:r w:rsidR="00BE6865">
        <w:rPr>
          <w:rFonts w:ascii="Arial" w:hAnsi="Arial" w:cs="Arial"/>
          <w:b/>
          <w:bCs/>
        </w:rPr>
        <w:t xml:space="preserve">pour la tranche ferme </w:t>
      </w:r>
      <w:r w:rsidRPr="002E3F90">
        <w:rPr>
          <w:rFonts w:ascii="Arial" w:hAnsi="Arial" w:cs="Arial"/>
          <w:b/>
          <w:bCs/>
        </w:rPr>
        <w:t>est fixé à</w:t>
      </w:r>
      <w:r w:rsidRPr="002E3F90">
        <w:rPr>
          <w:rFonts w:ascii="Arial" w:hAnsi="Arial" w:cs="Arial"/>
        </w:rPr>
        <w:t> :</w:t>
      </w:r>
      <w:r w:rsidR="006E036B" w:rsidRPr="002E3F90">
        <w:rPr>
          <w:rFonts w:ascii="Arial" w:hAnsi="Arial" w:cs="Arial"/>
        </w:rPr>
        <w:t xml:space="preserve"> </w:t>
      </w:r>
    </w:p>
    <w:p w14:paraId="7018B63F" w14:textId="77777777" w:rsidR="00B145AE" w:rsidRPr="002E3F90" w:rsidRDefault="00B145AE">
      <w:pPr>
        <w:pStyle w:val="Normal1"/>
        <w:tabs>
          <w:tab w:val="clear" w:pos="284"/>
        </w:tabs>
        <w:ind w:left="284" w:firstLine="0"/>
        <w:rPr>
          <w:rFonts w:ascii="Arial" w:hAnsi="Arial" w:cs="Arial"/>
          <w:noProof/>
          <w:szCs w:val="22"/>
        </w:rPr>
      </w:pPr>
    </w:p>
    <w:p w14:paraId="7018B640" w14:textId="77777777" w:rsidR="00B145AE" w:rsidRPr="002E3F90" w:rsidRDefault="00B145AE">
      <w:pPr>
        <w:pStyle w:val="Normal1"/>
        <w:numPr>
          <w:ilvl w:val="0"/>
          <w:numId w:val="2"/>
        </w:numPr>
        <w:tabs>
          <w:tab w:val="clear" w:pos="284"/>
        </w:tabs>
        <w:rPr>
          <w:rFonts w:ascii="Arial" w:hAnsi="Arial" w:cs="Arial"/>
          <w:noProof/>
          <w:szCs w:val="22"/>
        </w:rPr>
      </w:pPr>
      <w:r w:rsidRPr="002E3F90">
        <w:rPr>
          <w:rFonts w:ascii="Arial" w:hAnsi="Arial" w:cs="Arial"/>
          <w:noProof/>
          <w:szCs w:val="22"/>
        </w:rPr>
        <w:t>Montant hors taxe……………</w:t>
      </w:r>
      <w:r w:rsidRPr="002E3F90">
        <w:rPr>
          <w:rFonts w:ascii="Arial" w:hAnsi="Arial" w:cs="Arial"/>
          <w:noProof/>
          <w:szCs w:val="22"/>
        </w:rPr>
        <w:tab/>
        <w:t>:</w:t>
      </w:r>
      <w:r w:rsidR="00616F0D" w:rsidRPr="002E3F90">
        <w:rPr>
          <w:rFonts w:ascii="Arial" w:hAnsi="Arial" w:cs="Arial"/>
          <w:noProof/>
          <w:szCs w:val="22"/>
        </w:rPr>
        <w:t xml:space="preserve"> </w:t>
      </w:r>
      <w:r w:rsidRPr="002E3F90">
        <w:rPr>
          <w:rFonts w:ascii="Arial" w:hAnsi="Arial" w:cs="Arial"/>
          <w:noProof/>
          <w:szCs w:val="22"/>
        </w:rPr>
        <w:t>…………………………………………………</w:t>
      </w:r>
      <w:r w:rsidR="00616F0D" w:rsidRPr="002E3F90">
        <w:rPr>
          <w:rFonts w:ascii="Arial" w:hAnsi="Arial" w:cs="Arial"/>
          <w:noProof/>
          <w:szCs w:val="22"/>
        </w:rPr>
        <w:t xml:space="preserve"> </w:t>
      </w:r>
      <w:r w:rsidRPr="002E3F90">
        <w:rPr>
          <w:rFonts w:ascii="Arial" w:hAnsi="Arial" w:cs="Arial"/>
          <w:noProof/>
          <w:szCs w:val="22"/>
        </w:rPr>
        <w:t xml:space="preserve">€ H.T. </w:t>
      </w:r>
    </w:p>
    <w:p w14:paraId="7018B641" w14:textId="77777777" w:rsidR="00B145AE" w:rsidRPr="002E3F90" w:rsidRDefault="00B145AE">
      <w:pPr>
        <w:pStyle w:val="Normal1"/>
        <w:numPr>
          <w:ilvl w:val="0"/>
          <w:numId w:val="2"/>
        </w:numPr>
        <w:tabs>
          <w:tab w:val="clear" w:pos="284"/>
        </w:tabs>
        <w:rPr>
          <w:rFonts w:ascii="Arial" w:hAnsi="Arial" w:cs="Arial"/>
          <w:noProof/>
          <w:szCs w:val="22"/>
        </w:rPr>
      </w:pPr>
      <w:r w:rsidRPr="002E3F90">
        <w:rPr>
          <w:rFonts w:ascii="Arial" w:hAnsi="Arial" w:cs="Arial"/>
          <w:noProof/>
          <w:szCs w:val="22"/>
        </w:rPr>
        <w:t>TVA (taux de ………</w:t>
      </w:r>
      <w:r w:rsidR="00616F0D" w:rsidRPr="002E3F90">
        <w:rPr>
          <w:rFonts w:ascii="Arial" w:hAnsi="Arial" w:cs="Arial"/>
          <w:noProof/>
          <w:szCs w:val="22"/>
        </w:rPr>
        <w:t>…</w:t>
      </w:r>
      <w:r w:rsidRPr="002E3F90">
        <w:rPr>
          <w:rFonts w:ascii="Arial" w:hAnsi="Arial" w:cs="Arial"/>
          <w:noProof/>
          <w:szCs w:val="22"/>
        </w:rPr>
        <w:t xml:space="preserve"> %)</w:t>
      </w:r>
      <w:r w:rsidRPr="002E3F90">
        <w:rPr>
          <w:rFonts w:ascii="Arial" w:hAnsi="Arial" w:cs="Arial"/>
          <w:noProof/>
          <w:szCs w:val="22"/>
        </w:rPr>
        <w:tab/>
        <w:t>:</w:t>
      </w:r>
      <w:r w:rsidR="00616F0D" w:rsidRPr="002E3F90">
        <w:rPr>
          <w:rFonts w:ascii="Arial" w:hAnsi="Arial" w:cs="Arial"/>
          <w:noProof/>
          <w:szCs w:val="22"/>
        </w:rPr>
        <w:t xml:space="preserve"> </w:t>
      </w:r>
      <w:r w:rsidRPr="002E3F90">
        <w:rPr>
          <w:rFonts w:ascii="Arial" w:hAnsi="Arial" w:cs="Arial"/>
          <w:noProof/>
          <w:szCs w:val="22"/>
        </w:rPr>
        <w:t>……………………………………………………</w:t>
      </w:r>
    </w:p>
    <w:p w14:paraId="7018B642" w14:textId="77777777" w:rsidR="00B145AE" w:rsidRPr="002E3F90" w:rsidRDefault="00B145AE">
      <w:pPr>
        <w:pStyle w:val="Normal1"/>
        <w:numPr>
          <w:ilvl w:val="0"/>
          <w:numId w:val="2"/>
        </w:numPr>
        <w:tabs>
          <w:tab w:val="clear" w:pos="284"/>
        </w:tabs>
        <w:rPr>
          <w:rFonts w:ascii="Arial" w:hAnsi="Arial" w:cs="Arial"/>
          <w:noProof/>
          <w:szCs w:val="22"/>
        </w:rPr>
      </w:pPr>
      <w:r w:rsidRPr="002E3F90">
        <w:rPr>
          <w:rFonts w:ascii="Arial" w:hAnsi="Arial" w:cs="Arial"/>
          <w:noProof/>
          <w:szCs w:val="22"/>
        </w:rPr>
        <w:t>Montant TTC</w:t>
      </w:r>
      <w:r w:rsidR="00616F0D" w:rsidRPr="002E3F90">
        <w:rPr>
          <w:rFonts w:ascii="Arial" w:hAnsi="Arial" w:cs="Arial"/>
          <w:noProof/>
          <w:szCs w:val="22"/>
        </w:rPr>
        <w:t xml:space="preserve"> </w:t>
      </w:r>
      <w:r w:rsidRPr="002E3F90">
        <w:rPr>
          <w:rFonts w:ascii="Arial" w:hAnsi="Arial" w:cs="Arial"/>
          <w:noProof/>
          <w:szCs w:val="22"/>
        </w:rPr>
        <w:t xml:space="preserve">………………… </w:t>
      </w:r>
      <w:r w:rsidRPr="002E3F90">
        <w:rPr>
          <w:rFonts w:ascii="Arial" w:hAnsi="Arial" w:cs="Arial"/>
          <w:noProof/>
          <w:szCs w:val="22"/>
        </w:rPr>
        <w:tab/>
        <w:t>:</w:t>
      </w:r>
      <w:r w:rsidR="00616F0D" w:rsidRPr="002E3F90">
        <w:rPr>
          <w:rFonts w:ascii="Arial" w:hAnsi="Arial" w:cs="Arial"/>
          <w:noProof/>
          <w:szCs w:val="22"/>
        </w:rPr>
        <w:t xml:space="preserve"> </w:t>
      </w:r>
      <w:r w:rsidRPr="002E3F90">
        <w:rPr>
          <w:rFonts w:ascii="Arial" w:hAnsi="Arial" w:cs="Arial"/>
          <w:noProof/>
          <w:szCs w:val="22"/>
        </w:rPr>
        <w:t>………………………………………………</w:t>
      </w:r>
      <w:r w:rsidR="00616F0D" w:rsidRPr="002E3F90">
        <w:rPr>
          <w:rFonts w:ascii="Arial" w:hAnsi="Arial" w:cs="Arial"/>
          <w:noProof/>
          <w:szCs w:val="22"/>
        </w:rPr>
        <w:t xml:space="preserve"> </w:t>
      </w:r>
      <w:r w:rsidRPr="002E3F90">
        <w:rPr>
          <w:rFonts w:ascii="Arial" w:hAnsi="Arial" w:cs="Arial"/>
          <w:noProof/>
          <w:szCs w:val="22"/>
        </w:rPr>
        <w:t>€ T.T.C.</w:t>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t xml:space="preserve">  </w:t>
      </w:r>
    </w:p>
    <w:p w14:paraId="7018B643" w14:textId="77777777" w:rsidR="00B145AE" w:rsidRPr="002E3F90" w:rsidRDefault="00B145AE">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Soit en lettres : </w:t>
      </w:r>
    </w:p>
    <w:p w14:paraId="7018B644" w14:textId="77777777" w:rsidR="00B145AE" w:rsidRPr="002E3F90" w:rsidRDefault="00B145AE">
      <w:pPr>
        <w:pStyle w:val="Normal1"/>
        <w:tabs>
          <w:tab w:val="clear" w:pos="284"/>
        </w:tabs>
        <w:ind w:left="284" w:firstLine="0"/>
        <w:rPr>
          <w:rFonts w:ascii="Arial" w:hAnsi="Arial" w:cs="Arial"/>
          <w:noProof/>
          <w:szCs w:val="22"/>
        </w:rPr>
      </w:pPr>
    </w:p>
    <w:p w14:paraId="7018B645" w14:textId="77777777" w:rsidR="00B145AE" w:rsidRPr="002E3F90" w:rsidRDefault="00B145AE">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p>
    <w:p w14:paraId="7018B646" w14:textId="77777777" w:rsidR="00B145AE" w:rsidRPr="002E3F90" w:rsidRDefault="00B145AE">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r w:rsidRPr="002E3F90">
        <w:rPr>
          <w:rFonts w:ascii="Arial" w:hAnsi="Arial" w:cs="Arial"/>
          <w:noProof/>
          <w:szCs w:val="22"/>
        </w:rPr>
        <w:t>………………………………………………………………………………………………………………………………………………………………………………………………………………………………………..................</w:t>
      </w:r>
      <w:r w:rsidR="00616F0D" w:rsidRPr="002E3F90">
        <w:rPr>
          <w:rFonts w:ascii="Arial" w:hAnsi="Arial" w:cs="Arial"/>
          <w:noProof/>
          <w:szCs w:val="22"/>
        </w:rPr>
        <w:t xml:space="preserve"> </w:t>
      </w:r>
      <w:r w:rsidRPr="002E3F90">
        <w:rPr>
          <w:rFonts w:ascii="Arial" w:hAnsi="Arial" w:cs="Arial"/>
          <w:noProof/>
          <w:szCs w:val="22"/>
        </w:rPr>
        <w:t>€ T.T.C.</w:t>
      </w:r>
    </w:p>
    <w:p w14:paraId="6F5E5141" w14:textId="77777777" w:rsidR="00BE6865" w:rsidRDefault="00BE6865">
      <w:pPr>
        <w:pStyle w:val="Normal2"/>
        <w:rPr>
          <w:rFonts w:ascii="Arial" w:hAnsi="Arial" w:cs="Arial"/>
          <w:noProof/>
          <w:szCs w:val="22"/>
        </w:rPr>
      </w:pPr>
    </w:p>
    <w:p w14:paraId="106013E4" w14:textId="77777777" w:rsidR="00BE6865" w:rsidRDefault="00BE6865">
      <w:pPr>
        <w:pStyle w:val="Normal2"/>
        <w:rPr>
          <w:rFonts w:ascii="Arial" w:hAnsi="Arial" w:cs="Arial"/>
          <w:noProof/>
          <w:szCs w:val="22"/>
        </w:rPr>
      </w:pPr>
    </w:p>
    <w:p w14:paraId="67B9C54C" w14:textId="61A33265" w:rsidR="00BE6865" w:rsidRPr="002E3F90" w:rsidRDefault="00BE6865" w:rsidP="00BE6865">
      <w:pPr>
        <w:jc w:val="both"/>
        <w:rPr>
          <w:rFonts w:ascii="Arial" w:hAnsi="Arial" w:cs="Arial"/>
          <w:color w:val="33CCCC"/>
        </w:rPr>
      </w:pPr>
      <w:r w:rsidRPr="002E3F90">
        <w:rPr>
          <w:rFonts w:ascii="Arial" w:hAnsi="Arial" w:cs="Arial"/>
          <w:b/>
          <w:bCs/>
        </w:rPr>
        <w:t xml:space="preserve">Le prix du marché </w:t>
      </w:r>
      <w:r>
        <w:rPr>
          <w:rFonts w:ascii="Arial" w:hAnsi="Arial" w:cs="Arial"/>
          <w:b/>
          <w:bCs/>
        </w:rPr>
        <w:t xml:space="preserve">pour la tranche optionnelle n°1 </w:t>
      </w:r>
      <w:r w:rsidRPr="002E3F90">
        <w:rPr>
          <w:rFonts w:ascii="Arial" w:hAnsi="Arial" w:cs="Arial"/>
          <w:b/>
          <w:bCs/>
        </w:rPr>
        <w:t>est fixé à</w:t>
      </w:r>
      <w:r w:rsidRPr="002E3F90">
        <w:rPr>
          <w:rFonts w:ascii="Arial" w:hAnsi="Arial" w:cs="Arial"/>
        </w:rPr>
        <w:t xml:space="preserve"> : </w:t>
      </w:r>
    </w:p>
    <w:p w14:paraId="5CD2E586" w14:textId="77777777" w:rsidR="00BE6865" w:rsidRPr="002E3F90" w:rsidRDefault="00BE6865" w:rsidP="00BE6865">
      <w:pPr>
        <w:pStyle w:val="Normal1"/>
        <w:tabs>
          <w:tab w:val="clear" w:pos="284"/>
        </w:tabs>
        <w:ind w:left="284" w:firstLine="0"/>
        <w:rPr>
          <w:rFonts w:ascii="Arial" w:hAnsi="Arial" w:cs="Arial"/>
          <w:noProof/>
          <w:szCs w:val="22"/>
        </w:rPr>
      </w:pPr>
    </w:p>
    <w:p w14:paraId="21BC3B9E"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Montant hors taxe……………</w:t>
      </w:r>
      <w:r w:rsidRPr="002E3F90">
        <w:rPr>
          <w:rFonts w:ascii="Arial" w:hAnsi="Arial" w:cs="Arial"/>
          <w:noProof/>
          <w:szCs w:val="22"/>
        </w:rPr>
        <w:tab/>
        <w:t xml:space="preserve">: ………………………………………………… € H.T. </w:t>
      </w:r>
    </w:p>
    <w:p w14:paraId="4D47F27E"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TVA (taux de ………… %)</w:t>
      </w:r>
      <w:r w:rsidRPr="002E3F90">
        <w:rPr>
          <w:rFonts w:ascii="Arial" w:hAnsi="Arial" w:cs="Arial"/>
          <w:noProof/>
          <w:szCs w:val="22"/>
        </w:rPr>
        <w:tab/>
        <w:t>: ……………………………………………………</w:t>
      </w:r>
    </w:p>
    <w:p w14:paraId="5C2E9A4C"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Montant TTC ………………… </w:t>
      </w:r>
      <w:r w:rsidRPr="002E3F90">
        <w:rPr>
          <w:rFonts w:ascii="Arial" w:hAnsi="Arial" w:cs="Arial"/>
          <w:noProof/>
          <w:szCs w:val="22"/>
        </w:rPr>
        <w:tab/>
        <w:t>: ……………………………………………… € T.T.C.</w:t>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t xml:space="preserve">  </w:t>
      </w:r>
    </w:p>
    <w:p w14:paraId="02E23D3D"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Soit en lettres : </w:t>
      </w:r>
    </w:p>
    <w:p w14:paraId="3C5408A7" w14:textId="77777777" w:rsidR="00BE6865" w:rsidRPr="002E3F90" w:rsidRDefault="00BE6865" w:rsidP="00BE6865">
      <w:pPr>
        <w:pStyle w:val="Normal1"/>
        <w:tabs>
          <w:tab w:val="clear" w:pos="284"/>
        </w:tabs>
        <w:ind w:left="284" w:firstLine="0"/>
        <w:rPr>
          <w:rFonts w:ascii="Arial" w:hAnsi="Arial" w:cs="Arial"/>
          <w:noProof/>
          <w:szCs w:val="22"/>
        </w:rPr>
      </w:pPr>
    </w:p>
    <w:p w14:paraId="7EDCD10C"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p>
    <w:p w14:paraId="784CBD28"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r w:rsidRPr="002E3F90">
        <w:rPr>
          <w:rFonts w:ascii="Arial" w:hAnsi="Arial" w:cs="Arial"/>
          <w:noProof/>
          <w:szCs w:val="22"/>
        </w:rPr>
        <w:t>……………………………………………………………………………………………………………………………………………………………………………………………………………………………………….................. € T.T.C.</w:t>
      </w:r>
    </w:p>
    <w:p w14:paraId="330194DA" w14:textId="77777777" w:rsidR="00BE6865" w:rsidRPr="002E3F90" w:rsidRDefault="00BE6865" w:rsidP="00BE6865">
      <w:pPr>
        <w:pStyle w:val="Normal2"/>
        <w:pBdr>
          <w:top w:val="single" w:sz="4" w:space="1" w:color="auto"/>
          <w:left w:val="single" w:sz="4" w:space="4" w:color="auto"/>
          <w:bottom w:val="single" w:sz="4" w:space="1" w:color="auto"/>
          <w:right w:val="single" w:sz="4" w:space="4" w:color="auto"/>
        </w:pBdr>
        <w:ind w:left="0" w:firstLine="0"/>
        <w:rPr>
          <w:rFonts w:ascii="Arial" w:hAnsi="Arial" w:cs="Arial"/>
          <w:noProof/>
          <w:szCs w:val="22"/>
        </w:rPr>
      </w:pPr>
    </w:p>
    <w:p w14:paraId="7018B64C" w14:textId="77777777" w:rsidR="00B33E27" w:rsidRPr="002E3F90" w:rsidRDefault="00F13728" w:rsidP="00F13728">
      <w:pPr>
        <w:pStyle w:val="Normal2"/>
        <w:tabs>
          <w:tab w:val="clear" w:pos="567"/>
          <w:tab w:val="clear" w:pos="851"/>
          <w:tab w:val="clear" w:pos="1134"/>
          <w:tab w:val="left" w:pos="2696"/>
        </w:tabs>
        <w:ind w:left="0" w:firstLine="0"/>
        <w:rPr>
          <w:rFonts w:ascii="Arial" w:hAnsi="Arial" w:cs="Arial"/>
          <w:noProof/>
          <w:szCs w:val="22"/>
        </w:rPr>
      </w:pPr>
      <w:r>
        <w:rPr>
          <w:rFonts w:ascii="Arial" w:hAnsi="Arial" w:cs="Arial"/>
          <w:noProof/>
          <w:szCs w:val="22"/>
        </w:rPr>
        <w:tab/>
      </w:r>
    </w:p>
    <w:p w14:paraId="4CD148FF" w14:textId="77777777" w:rsidR="00BE6865" w:rsidRDefault="00BE6865" w:rsidP="00A10627">
      <w:pPr>
        <w:pStyle w:val="Normal2"/>
        <w:ind w:left="0" w:firstLine="0"/>
        <w:rPr>
          <w:rFonts w:ascii="Arial" w:hAnsi="Arial" w:cs="Arial"/>
          <w:noProof/>
          <w:szCs w:val="22"/>
        </w:rPr>
      </w:pPr>
    </w:p>
    <w:p w14:paraId="31345AEA" w14:textId="77777777" w:rsidR="00BE6865" w:rsidRDefault="00BE6865" w:rsidP="00A10627">
      <w:pPr>
        <w:pStyle w:val="Normal2"/>
        <w:ind w:left="0" w:firstLine="0"/>
        <w:rPr>
          <w:rFonts w:ascii="Arial" w:hAnsi="Arial" w:cs="Arial"/>
          <w:noProof/>
          <w:szCs w:val="22"/>
        </w:rPr>
      </w:pPr>
    </w:p>
    <w:p w14:paraId="40908FF6" w14:textId="77777777" w:rsidR="00BE6865" w:rsidRDefault="00BE6865" w:rsidP="00A10627">
      <w:pPr>
        <w:pStyle w:val="Normal2"/>
        <w:ind w:left="0" w:firstLine="0"/>
        <w:rPr>
          <w:rFonts w:ascii="Arial" w:hAnsi="Arial" w:cs="Arial"/>
          <w:noProof/>
          <w:szCs w:val="22"/>
        </w:rPr>
      </w:pPr>
    </w:p>
    <w:p w14:paraId="04EF98C0" w14:textId="77777777" w:rsidR="00BE6865" w:rsidRDefault="00BE6865" w:rsidP="00A10627">
      <w:pPr>
        <w:pStyle w:val="Normal2"/>
        <w:ind w:left="0" w:firstLine="0"/>
        <w:rPr>
          <w:rFonts w:ascii="Arial" w:hAnsi="Arial" w:cs="Arial"/>
          <w:noProof/>
          <w:szCs w:val="22"/>
        </w:rPr>
      </w:pPr>
    </w:p>
    <w:p w14:paraId="76C3C30E" w14:textId="77777777" w:rsidR="00BE6865" w:rsidRDefault="00BE6865" w:rsidP="00A10627">
      <w:pPr>
        <w:pStyle w:val="Normal2"/>
        <w:ind w:left="0" w:firstLine="0"/>
        <w:rPr>
          <w:rFonts w:ascii="Arial" w:hAnsi="Arial" w:cs="Arial"/>
          <w:noProof/>
          <w:szCs w:val="22"/>
        </w:rPr>
      </w:pPr>
    </w:p>
    <w:p w14:paraId="4F1EF0F6" w14:textId="77777777" w:rsidR="00BE6865" w:rsidRDefault="00BE6865" w:rsidP="00A10627">
      <w:pPr>
        <w:pStyle w:val="Normal2"/>
        <w:ind w:left="0" w:firstLine="0"/>
        <w:rPr>
          <w:rFonts w:ascii="Arial" w:hAnsi="Arial" w:cs="Arial"/>
          <w:noProof/>
          <w:szCs w:val="22"/>
        </w:rPr>
      </w:pPr>
    </w:p>
    <w:p w14:paraId="710EF763" w14:textId="77777777" w:rsidR="00BE6865" w:rsidRDefault="00BE6865" w:rsidP="00A10627">
      <w:pPr>
        <w:pStyle w:val="Normal2"/>
        <w:ind w:left="0" w:firstLine="0"/>
        <w:rPr>
          <w:rFonts w:ascii="Arial" w:hAnsi="Arial" w:cs="Arial"/>
          <w:noProof/>
          <w:szCs w:val="22"/>
        </w:rPr>
      </w:pPr>
    </w:p>
    <w:p w14:paraId="663591FD" w14:textId="77777777" w:rsidR="00BE6865" w:rsidRDefault="00BE6865" w:rsidP="00A10627">
      <w:pPr>
        <w:pStyle w:val="Normal2"/>
        <w:ind w:left="0" w:firstLine="0"/>
        <w:rPr>
          <w:rFonts w:ascii="Arial" w:hAnsi="Arial" w:cs="Arial"/>
          <w:noProof/>
          <w:szCs w:val="22"/>
        </w:rPr>
      </w:pPr>
    </w:p>
    <w:p w14:paraId="302E8F06" w14:textId="77777777" w:rsidR="00BE6865" w:rsidRDefault="00BE6865" w:rsidP="00A10627">
      <w:pPr>
        <w:pStyle w:val="Normal2"/>
        <w:ind w:left="0" w:firstLine="0"/>
        <w:rPr>
          <w:rFonts w:ascii="Arial" w:hAnsi="Arial" w:cs="Arial"/>
          <w:noProof/>
          <w:szCs w:val="22"/>
        </w:rPr>
      </w:pPr>
    </w:p>
    <w:p w14:paraId="0531932E" w14:textId="77777777" w:rsidR="00BE6865" w:rsidRDefault="00BE6865" w:rsidP="00A10627">
      <w:pPr>
        <w:pStyle w:val="Normal2"/>
        <w:ind w:left="0" w:firstLine="0"/>
        <w:rPr>
          <w:rFonts w:ascii="Arial" w:hAnsi="Arial" w:cs="Arial"/>
          <w:noProof/>
          <w:szCs w:val="22"/>
        </w:rPr>
      </w:pPr>
    </w:p>
    <w:p w14:paraId="4B955987" w14:textId="3708ECF5" w:rsidR="00BE6865" w:rsidRPr="002E3F90" w:rsidRDefault="00BE6865" w:rsidP="00BE6865">
      <w:pPr>
        <w:jc w:val="both"/>
        <w:rPr>
          <w:rFonts w:ascii="Arial" w:hAnsi="Arial" w:cs="Arial"/>
          <w:color w:val="33CCCC"/>
        </w:rPr>
      </w:pPr>
      <w:r w:rsidRPr="002E3F90">
        <w:rPr>
          <w:rFonts w:ascii="Arial" w:hAnsi="Arial" w:cs="Arial"/>
          <w:b/>
          <w:bCs/>
        </w:rPr>
        <w:lastRenderedPageBreak/>
        <w:t xml:space="preserve">Le prix du marché </w:t>
      </w:r>
      <w:r>
        <w:rPr>
          <w:rFonts w:ascii="Arial" w:hAnsi="Arial" w:cs="Arial"/>
          <w:b/>
          <w:bCs/>
        </w:rPr>
        <w:t xml:space="preserve">pour la tranche optionnelle n°2 </w:t>
      </w:r>
      <w:r w:rsidRPr="002E3F90">
        <w:rPr>
          <w:rFonts w:ascii="Arial" w:hAnsi="Arial" w:cs="Arial"/>
          <w:b/>
          <w:bCs/>
        </w:rPr>
        <w:t>est fixé à</w:t>
      </w:r>
      <w:r w:rsidRPr="002E3F90">
        <w:rPr>
          <w:rFonts w:ascii="Arial" w:hAnsi="Arial" w:cs="Arial"/>
        </w:rPr>
        <w:t xml:space="preserve"> : </w:t>
      </w:r>
    </w:p>
    <w:p w14:paraId="3B987978" w14:textId="77777777" w:rsidR="00BE6865" w:rsidRPr="002E3F90" w:rsidRDefault="00BE6865" w:rsidP="00BE6865">
      <w:pPr>
        <w:pStyle w:val="Normal1"/>
        <w:tabs>
          <w:tab w:val="clear" w:pos="284"/>
        </w:tabs>
        <w:ind w:left="284" w:firstLine="0"/>
        <w:rPr>
          <w:rFonts w:ascii="Arial" w:hAnsi="Arial" w:cs="Arial"/>
          <w:noProof/>
          <w:szCs w:val="22"/>
        </w:rPr>
      </w:pPr>
    </w:p>
    <w:p w14:paraId="6378B9DF"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Montant hors taxe……………</w:t>
      </w:r>
      <w:r w:rsidRPr="002E3F90">
        <w:rPr>
          <w:rFonts w:ascii="Arial" w:hAnsi="Arial" w:cs="Arial"/>
          <w:noProof/>
          <w:szCs w:val="22"/>
        </w:rPr>
        <w:tab/>
        <w:t xml:space="preserve">: ………………………………………………… € H.T. </w:t>
      </w:r>
    </w:p>
    <w:p w14:paraId="297F9294"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TVA (taux de ………… %)</w:t>
      </w:r>
      <w:r w:rsidRPr="002E3F90">
        <w:rPr>
          <w:rFonts w:ascii="Arial" w:hAnsi="Arial" w:cs="Arial"/>
          <w:noProof/>
          <w:szCs w:val="22"/>
        </w:rPr>
        <w:tab/>
        <w:t>: ……………………………………………………</w:t>
      </w:r>
    </w:p>
    <w:p w14:paraId="1E270731"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Montant TTC ………………… </w:t>
      </w:r>
      <w:r w:rsidRPr="002E3F90">
        <w:rPr>
          <w:rFonts w:ascii="Arial" w:hAnsi="Arial" w:cs="Arial"/>
          <w:noProof/>
          <w:szCs w:val="22"/>
        </w:rPr>
        <w:tab/>
        <w:t>: ……………………………………………… € T.T.C.</w:t>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t xml:space="preserve">  </w:t>
      </w:r>
    </w:p>
    <w:p w14:paraId="5A4BAAF5"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Soit en lettres : </w:t>
      </w:r>
    </w:p>
    <w:p w14:paraId="23EA4FC6" w14:textId="77777777" w:rsidR="00BE6865" w:rsidRPr="002E3F90" w:rsidRDefault="00BE6865" w:rsidP="00BE6865">
      <w:pPr>
        <w:pStyle w:val="Normal1"/>
        <w:tabs>
          <w:tab w:val="clear" w:pos="284"/>
        </w:tabs>
        <w:ind w:left="284" w:firstLine="0"/>
        <w:rPr>
          <w:rFonts w:ascii="Arial" w:hAnsi="Arial" w:cs="Arial"/>
          <w:noProof/>
          <w:szCs w:val="22"/>
        </w:rPr>
      </w:pPr>
    </w:p>
    <w:p w14:paraId="6F031F71"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p>
    <w:p w14:paraId="65DA1AF3"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r w:rsidRPr="002E3F90">
        <w:rPr>
          <w:rFonts w:ascii="Arial" w:hAnsi="Arial" w:cs="Arial"/>
          <w:noProof/>
          <w:szCs w:val="22"/>
        </w:rPr>
        <w:t>……………………………………………………………………………………………………………………………………………………………………………………………………………………………………….................. € T.T.C.</w:t>
      </w:r>
    </w:p>
    <w:p w14:paraId="7B48C181" w14:textId="77777777" w:rsidR="00BE6865" w:rsidRPr="002E3F90" w:rsidRDefault="00BE6865" w:rsidP="00BE6865">
      <w:pPr>
        <w:pStyle w:val="Normal2"/>
        <w:pBdr>
          <w:top w:val="single" w:sz="4" w:space="1" w:color="auto"/>
          <w:left w:val="single" w:sz="4" w:space="4" w:color="auto"/>
          <w:bottom w:val="single" w:sz="4" w:space="1" w:color="auto"/>
          <w:right w:val="single" w:sz="4" w:space="4" w:color="auto"/>
        </w:pBdr>
        <w:ind w:left="0" w:firstLine="0"/>
        <w:rPr>
          <w:rFonts w:ascii="Arial" w:hAnsi="Arial" w:cs="Arial"/>
          <w:noProof/>
          <w:szCs w:val="22"/>
        </w:rPr>
      </w:pPr>
    </w:p>
    <w:p w14:paraId="13EA4597" w14:textId="77777777" w:rsidR="00BE6865" w:rsidRDefault="00BE6865" w:rsidP="00A10627">
      <w:pPr>
        <w:pStyle w:val="Normal2"/>
        <w:ind w:left="0" w:firstLine="0"/>
        <w:rPr>
          <w:rFonts w:ascii="Arial" w:hAnsi="Arial" w:cs="Arial"/>
          <w:noProof/>
          <w:szCs w:val="22"/>
        </w:rPr>
      </w:pPr>
    </w:p>
    <w:p w14:paraId="1D7C7B5D" w14:textId="77777777" w:rsidR="00BE6865" w:rsidRDefault="00BE6865" w:rsidP="00A10627">
      <w:pPr>
        <w:pStyle w:val="Normal2"/>
        <w:ind w:left="0" w:firstLine="0"/>
        <w:rPr>
          <w:rFonts w:ascii="Arial" w:hAnsi="Arial" w:cs="Arial"/>
          <w:noProof/>
          <w:szCs w:val="22"/>
        </w:rPr>
      </w:pPr>
    </w:p>
    <w:p w14:paraId="43BE4011" w14:textId="4831D1B3" w:rsidR="00BE6865" w:rsidRPr="002E3F90" w:rsidRDefault="00BE6865" w:rsidP="00BE6865">
      <w:pPr>
        <w:jc w:val="both"/>
        <w:rPr>
          <w:rFonts w:ascii="Arial" w:hAnsi="Arial" w:cs="Arial"/>
          <w:color w:val="33CCCC"/>
        </w:rPr>
      </w:pPr>
      <w:r w:rsidRPr="002E3F90">
        <w:rPr>
          <w:rFonts w:ascii="Arial" w:hAnsi="Arial" w:cs="Arial"/>
          <w:b/>
          <w:bCs/>
        </w:rPr>
        <w:t xml:space="preserve">Le prix du marché </w:t>
      </w:r>
      <w:r>
        <w:rPr>
          <w:rFonts w:ascii="Arial" w:hAnsi="Arial" w:cs="Arial"/>
          <w:b/>
          <w:bCs/>
        </w:rPr>
        <w:t xml:space="preserve">pour la tranche ferme + la tranche optionnelle 1 + la tranche optionnelle 2 </w:t>
      </w:r>
      <w:r w:rsidRPr="002E3F90">
        <w:rPr>
          <w:rFonts w:ascii="Arial" w:hAnsi="Arial" w:cs="Arial"/>
          <w:b/>
          <w:bCs/>
        </w:rPr>
        <w:t>est fixé à</w:t>
      </w:r>
      <w:r w:rsidRPr="002E3F90">
        <w:rPr>
          <w:rFonts w:ascii="Arial" w:hAnsi="Arial" w:cs="Arial"/>
        </w:rPr>
        <w:t xml:space="preserve"> : </w:t>
      </w:r>
    </w:p>
    <w:p w14:paraId="74ACB346" w14:textId="77777777" w:rsidR="00BE6865" w:rsidRPr="002E3F90" w:rsidRDefault="00BE6865" w:rsidP="00BE6865">
      <w:pPr>
        <w:pStyle w:val="Normal1"/>
        <w:tabs>
          <w:tab w:val="clear" w:pos="284"/>
        </w:tabs>
        <w:ind w:left="284" w:firstLine="0"/>
        <w:rPr>
          <w:rFonts w:ascii="Arial" w:hAnsi="Arial" w:cs="Arial"/>
          <w:noProof/>
          <w:szCs w:val="22"/>
        </w:rPr>
      </w:pPr>
    </w:p>
    <w:p w14:paraId="2066823D"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Montant hors taxe……………</w:t>
      </w:r>
      <w:r w:rsidRPr="002E3F90">
        <w:rPr>
          <w:rFonts w:ascii="Arial" w:hAnsi="Arial" w:cs="Arial"/>
          <w:noProof/>
          <w:szCs w:val="22"/>
        </w:rPr>
        <w:tab/>
        <w:t xml:space="preserve">: ………………………………………………… € H.T. </w:t>
      </w:r>
    </w:p>
    <w:p w14:paraId="179F10BD"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TVA (taux de ………… %)</w:t>
      </w:r>
      <w:r w:rsidRPr="002E3F90">
        <w:rPr>
          <w:rFonts w:ascii="Arial" w:hAnsi="Arial" w:cs="Arial"/>
          <w:noProof/>
          <w:szCs w:val="22"/>
        </w:rPr>
        <w:tab/>
        <w:t>: ……………………………………………………</w:t>
      </w:r>
    </w:p>
    <w:p w14:paraId="4C51ED70"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Montant TTC ………………… </w:t>
      </w:r>
      <w:r w:rsidRPr="002E3F90">
        <w:rPr>
          <w:rFonts w:ascii="Arial" w:hAnsi="Arial" w:cs="Arial"/>
          <w:noProof/>
          <w:szCs w:val="22"/>
        </w:rPr>
        <w:tab/>
        <w:t>: ……………………………………………… € T.T.C.</w:t>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r>
      <w:r w:rsidRPr="002E3F90">
        <w:rPr>
          <w:rFonts w:ascii="Arial" w:hAnsi="Arial" w:cs="Arial"/>
          <w:noProof/>
          <w:szCs w:val="22"/>
        </w:rPr>
        <w:tab/>
        <w:t xml:space="preserve">  </w:t>
      </w:r>
    </w:p>
    <w:p w14:paraId="7E0EC62A" w14:textId="77777777" w:rsidR="00BE6865" w:rsidRPr="002E3F90" w:rsidRDefault="00BE6865" w:rsidP="00BE6865">
      <w:pPr>
        <w:pStyle w:val="Normal1"/>
        <w:numPr>
          <w:ilvl w:val="0"/>
          <w:numId w:val="2"/>
        </w:numPr>
        <w:tabs>
          <w:tab w:val="clear" w:pos="284"/>
        </w:tabs>
        <w:rPr>
          <w:rFonts w:ascii="Arial" w:hAnsi="Arial" w:cs="Arial"/>
          <w:noProof/>
          <w:szCs w:val="22"/>
        </w:rPr>
      </w:pPr>
      <w:r w:rsidRPr="002E3F90">
        <w:rPr>
          <w:rFonts w:ascii="Arial" w:hAnsi="Arial" w:cs="Arial"/>
          <w:noProof/>
          <w:szCs w:val="22"/>
        </w:rPr>
        <w:t xml:space="preserve">Soit en lettres : </w:t>
      </w:r>
    </w:p>
    <w:p w14:paraId="17D5295A" w14:textId="77777777" w:rsidR="00BE6865" w:rsidRPr="002E3F90" w:rsidRDefault="00BE6865" w:rsidP="00BE6865">
      <w:pPr>
        <w:pStyle w:val="Normal1"/>
        <w:tabs>
          <w:tab w:val="clear" w:pos="284"/>
        </w:tabs>
        <w:ind w:left="284" w:firstLine="0"/>
        <w:rPr>
          <w:rFonts w:ascii="Arial" w:hAnsi="Arial" w:cs="Arial"/>
          <w:noProof/>
          <w:szCs w:val="22"/>
        </w:rPr>
      </w:pPr>
    </w:p>
    <w:p w14:paraId="67A03158"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p>
    <w:p w14:paraId="0791DA09" w14:textId="77777777" w:rsidR="00BE6865" w:rsidRPr="002E3F90" w:rsidRDefault="00BE6865" w:rsidP="00BE6865">
      <w:pPr>
        <w:pStyle w:val="Normal1"/>
        <w:pBdr>
          <w:top w:val="single" w:sz="4" w:space="1" w:color="auto"/>
          <w:left w:val="single" w:sz="4" w:space="4" w:color="auto"/>
          <w:bottom w:val="single" w:sz="4" w:space="1" w:color="auto"/>
          <w:right w:val="single" w:sz="4" w:space="4" w:color="auto"/>
        </w:pBdr>
        <w:tabs>
          <w:tab w:val="clear" w:pos="284"/>
        </w:tabs>
        <w:ind w:firstLine="0"/>
        <w:rPr>
          <w:rFonts w:ascii="Arial" w:hAnsi="Arial" w:cs="Arial"/>
          <w:noProof/>
          <w:szCs w:val="22"/>
        </w:rPr>
      </w:pPr>
      <w:r w:rsidRPr="002E3F90">
        <w:rPr>
          <w:rFonts w:ascii="Arial" w:hAnsi="Arial" w:cs="Arial"/>
          <w:noProof/>
          <w:szCs w:val="22"/>
        </w:rPr>
        <w:t>……………………………………………………………………………………………………………………………………………………………………………………………………………………………………….................. € T.T.C.</w:t>
      </w:r>
    </w:p>
    <w:p w14:paraId="01662F50" w14:textId="77777777" w:rsidR="00BE6865" w:rsidRPr="002E3F90" w:rsidRDefault="00BE6865" w:rsidP="00BE6865">
      <w:pPr>
        <w:pStyle w:val="Normal2"/>
        <w:pBdr>
          <w:top w:val="single" w:sz="4" w:space="1" w:color="auto"/>
          <w:left w:val="single" w:sz="4" w:space="4" w:color="auto"/>
          <w:bottom w:val="single" w:sz="4" w:space="1" w:color="auto"/>
          <w:right w:val="single" w:sz="4" w:space="4" w:color="auto"/>
        </w:pBdr>
        <w:ind w:left="0" w:firstLine="0"/>
        <w:rPr>
          <w:rFonts w:ascii="Arial" w:hAnsi="Arial" w:cs="Arial"/>
          <w:noProof/>
          <w:szCs w:val="22"/>
        </w:rPr>
      </w:pPr>
    </w:p>
    <w:p w14:paraId="6C774965" w14:textId="77777777" w:rsidR="00BE6865" w:rsidRDefault="00BE6865" w:rsidP="00A10627">
      <w:pPr>
        <w:pStyle w:val="Normal2"/>
        <w:ind w:left="0" w:firstLine="0"/>
        <w:rPr>
          <w:rFonts w:ascii="Arial" w:hAnsi="Arial" w:cs="Arial"/>
          <w:noProof/>
          <w:szCs w:val="22"/>
        </w:rPr>
      </w:pPr>
    </w:p>
    <w:p w14:paraId="37479217" w14:textId="77777777" w:rsidR="00BE6865" w:rsidRDefault="00BE6865" w:rsidP="00A10627">
      <w:pPr>
        <w:pStyle w:val="Normal2"/>
        <w:ind w:left="0" w:firstLine="0"/>
        <w:rPr>
          <w:rFonts w:ascii="Arial" w:hAnsi="Arial" w:cs="Arial"/>
          <w:noProof/>
          <w:szCs w:val="22"/>
        </w:rPr>
      </w:pPr>
    </w:p>
    <w:p w14:paraId="4FBC537F" w14:textId="77777777" w:rsidR="00BE6865" w:rsidRDefault="00BE6865" w:rsidP="00A10627">
      <w:pPr>
        <w:pStyle w:val="Normal2"/>
        <w:ind w:left="0" w:firstLine="0"/>
        <w:rPr>
          <w:rFonts w:ascii="Arial" w:hAnsi="Arial" w:cs="Arial"/>
          <w:noProof/>
          <w:szCs w:val="22"/>
        </w:rPr>
      </w:pPr>
    </w:p>
    <w:p w14:paraId="06DC127F" w14:textId="77777777" w:rsidR="00BE6865" w:rsidRDefault="00BE6865" w:rsidP="00A10627">
      <w:pPr>
        <w:pStyle w:val="Normal2"/>
        <w:ind w:left="0" w:firstLine="0"/>
        <w:rPr>
          <w:rFonts w:ascii="Arial" w:hAnsi="Arial" w:cs="Arial"/>
          <w:noProof/>
          <w:szCs w:val="22"/>
        </w:rPr>
      </w:pPr>
    </w:p>
    <w:p w14:paraId="7018B64D" w14:textId="3867291B" w:rsidR="00B145AE" w:rsidRPr="00B853FA" w:rsidRDefault="00B145AE" w:rsidP="00A10627">
      <w:pPr>
        <w:pStyle w:val="Normal2"/>
        <w:ind w:left="0" w:firstLine="0"/>
        <w:rPr>
          <w:rFonts w:ascii="Arial" w:hAnsi="Arial" w:cs="Arial"/>
          <w:noProof/>
          <w:szCs w:val="22"/>
        </w:rPr>
      </w:pPr>
      <w:r w:rsidRPr="00B853FA">
        <w:rPr>
          <w:rFonts w:ascii="Arial" w:hAnsi="Arial" w:cs="Arial"/>
          <w:noProof/>
          <w:szCs w:val="22"/>
        </w:rPr>
        <w:t xml:space="preserve">Le délai de validité des offres est fixé à </w:t>
      </w:r>
      <w:r w:rsidR="00654325">
        <w:rPr>
          <w:rFonts w:ascii="Arial" w:hAnsi="Arial" w:cs="Arial"/>
          <w:b/>
          <w:noProof/>
          <w:szCs w:val="22"/>
        </w:rPr>
        <w:t>18</w:t>
      </w:r>
      <w:r w:rsidRPr="00B853FA">
        <w:rPr>
          <w:rFonts w:ascii="Arial" w:hAnsi="Arial" w:cs="Arial"/>
          <w:b/>
          <w:noProof/>
          <w:szCs w:val="22"/>
        </w:rPr>
        <w:t>0 jours </w:t>
      </w:r>
      <w:r w:rsidRPr="00B853FA">
        <w:rPr>
          <w:rFonts w:ascii="Arial" w:hAnsi="Arial" w:cs="Arial"/>
          <w:noProof/>
          <w:szCs w:val="22"/>
        </w:rPr>
        <w:t>à compter de la date limite de réception des offres.</w:t>
      </w:r>
    </w:p>
    <w:p w14:paraId="7018B64E" w14:textId="77777777" w:rsidR="006E77DF" w:rsidRPr="00B853FA" w:rsidRDefault="006E77DF" w:rsidP="00A10627">
      <w:pPr>
        <w:pStyle w:val="Normal2"/>
        <w:ind w:left="0" w:firstLine="0"/>
        <w:rPr>
          <w:rFonts w:ascii="Arial" w:hAnsi="Arial" w:cs="Arial"/>
          <w:noProof/>
          <w:szCs w:val="22"/>
        </w:rPr>
      </w:pPr>
    </w:p>
    <w:p w14:paraId="7018B64F" w14:textId="77777777" w:rsidR="00255BA0" w:rsidRPr="00B853FA" w:rsidRDefault="00255BA0" w:rsidP="00255BA0">
      <w:pPr>
        <w:jc w:val="both"/>
        <w:rPr>
          <w:rFonts w:ascii="Arial" w:hAnsi="Arial" w:cs="Arial"/>
          <w:noProof/>
          <w:szCs w:val="22"/>
        </w:rPr>
      </w:pPr>
      <w:r w:rsidRPr="00B853FA">
        <w:rPr>
          <w:rFonts w:ascii="Arial" w:hAnsi="Arial" w:cs="Arial"/>
          <w:noProof/>
          <w:szCs w:val="22"/>
        </w:rPr>
        <w:t>En cas de prestations similaires à celles qui ont été réalisées par le titulaire dans le cadre du présent marché, celui-ci pourra se voir notifier un nouveau marché dans les conditions de la procédure négociée décrite à l’article R.2122-7 du Code de la Commande Publique. La durée pendant laquelle un nouveau marché pourra être conclu n’excédera toutefois pas trois ans à compter de la notification du marché initial.</w:t>
      </w:r>
    </w:p>
    <w:p w14:paraId="7018B650" w14:textId="77777777" w:rsidR="00B95CA8" w:rsidRPr="00B853FA" w:rsidRDefault="00B95CA8" w:rsidP="00A10627">
      <w:pPr>
        <w:jc w:val="both"/>
        <w:rPr>
          <w:rFonts w:ascii="Arial" w:hAnsi="Arial" w:cs="Arial"/>
        </w:rPr>
      </w:pPr>
    </w:p>
    <w:p w14:paraId="7018B651" w14:textId="77777777" w:rsidR="00F13728" w:rsidRPr="00A10627" w:rsidRDefault="00F13728" w:rsidP="00A10627">
      <w:pPr>
        <w:jc w:val="both"/>
        <w:rPr>
          <w:rFonts w:ascii="Arial" w:hAnsi="Arial" w:cs="Arial"/>
        </w:rPr>
      </w:pPr>
      <w:r w:rsidRPr="00B853FA">
        <w:rPr>
          <w:rFonts w:ascii="Arial" w:hAnsi="Arial" w:cs="Arial"/>
        </w:rPr>
        <w:t>Le montant des prestations similaires ne pourra excéder le montant maximum déterminant le seuil de publicité et de mise en concurrence de la procédure applicable au marché initial.</w:t>
      </w:r>
    </w:p>
    <w:p w14:paraId="7018B652" w14:textId="77777777" w:rsidR="00F13728" w:rsidRDefault="00F13728" w:rsidP="00A10627">
      <w:pPr>
        <w:jc w:val="both"/>
        <w:rPr>
          <w:rFonts w:ascii="Arial" w:hAnsi="Arial" w:cs="Arial"/>
        </w:rPr>
      </w:pPr>
    </w:p>
    <w:p w14:paraId="7018B653" w14:textId="79754E4F" w:rsidR="00F13728" w:rsidRPr="00B853FA" w:rsidRDefault="00F13728" w:rsidP="00827FF3">
      <w:pPr>
        <w:pStyle w:val="Titre1"/>
        <w:tabs>
          <w:tab w:val="left" w:pos="0"/>
        </w:tabs>
        <w:suppressAutoHyphens/>
        <w:overflowPunct w:val="0"/>
        <w:autoSpaceDE w:val="0"/>
        <w:spacing w:before="240" w:after="60"/>
        <w:textAlignment w:val="baseline"/>
        <w:rPr>
          <w:rFonts w:ascii="Arial" w:hAnsi="Arial" w:cs="Arial"/>
          <w:b/>
        </w:rPr>
      </w:pPr>
      <w:r w:rsidRPr="00B853FA">
        <w:rPr>
          <w:rFonts w:ascii="Arial" w:hAnsi="Arial" w:cs="Arial"/>
          <w:b/>
        </w:rPr>
        <w:lastRenderedPageBreak/>
        <w:t>I.3 Délai</w:t>
      </w:r>
      <w:r w:rsidRPr="00B853FA">
        <w:rPr>
          <w:rFonts w:ascii="Arial" w:hAnsi="Arial" w:cs="Arial"/>
          <w:b/>
          <w:u w:val="none"/>
        </w:rPr>
        <w:t> :</w:t>
      </w:r>
      <w:r w:rsidRPr="00B853FA">
        <w:rPr>
          <w:rFonts w:ascii="Arial" w:hAnsi="Arial" w:cs="Arial"/>
          <w:b/>
        </w:rPr>
        <w:t xml:space="preserve"> </w:t>
      </w:r>
    </w:p>
    <w:p w14:paraId="7018B654" w14:textId="77777777" w:rsidR="00F13728" w:rsidRPr="00B853FA" w:rsidRDefault="00F13728" w:rsidP="00F13728">
      <w:pPr>
        <w:jc w:val="both"/>
        <w:rPr>
          <w:rFonts w:ascii="Arial" w:hAnsi="Arial" w:cs="Arial"/>
        </w:rPr>
      </w:pPr>
    </w:p>
    <w:p w14:paraId="768FCA25" w14:textId="6BBC95FC" w:rsidR="00303C40" w:rsidRPr="00B853FA" w:rsidRDefault="00303C40" w:rsidP="00303C40">
      <w:pPr>
        <w:jc w:val="both"/>
        <w:rPr>
          <w:rFonts w:ascii="Arial" w:hAnsi="Arial" w:cs="Arial"/>
          <w:u w:val="single"/>
        </w:rPr>
      </w:pPr>
      <w:r w:rsidRPr="00B853FA">
        <w:rPr>
          <w:rFonts w:ascii="Arial" w:hAnsi="Arial" w:cs="Arial"/>
        </w:rPr>
        <w:t xml:space="preserve">Le marché est conclu pour une durée </w:t>
      </w:r>
      <w:r w:rsidRPr="00B853FA">
        <w:rPr>
          <w:rFonts w:ascii="Arial" w:hAnsi="Arial" w:cs="Arial"/>
          <w:b/>
        </w:rPr>
        <w:t xml:space="preserve">de </w:t>
      </w:r>
      <w:r w:rsidR="004422BE" w:rsidRPr="00B853FA">
        <w:rPr>
          <w:rFonts w:ascii="Arial" w:hAnsi="Arial" w:cs="Arial"/>
          <w:b/>
        </w:rPr>
        <w:t>4 ans et 2 mois</w:t>
      </w:r>
      <w:r w:rsidRPr="00B853FA">
        <w:rPr>
          <w:rFonts w:ascii="Arial" w:hAnsi="Arial" w:cs="Arial"/>
        </w:rPr>
        <w:t xml:space="preserve"> qui court à compter </w:t>
      </w:r>
      <w:r w:rsidR="00904A2C" w:rsidRPr="00B853FA">
        <w:rPr>
          <w:rFonts w:ascii="Arial" w:hAnsi="Arial" w:cs="Arial"/>
        </w:rPr>
        <w:t>de la date de notification du marché.</w:t>
      </w:r>
    </w:p>
    <w:p w14:paraId="054AF4EA" w14:textId="77777777" w:rsidR="00303C40" w:rsidRPr="00B853FA" w:rsidRDefault="00303C40" w:rsidP="00303C40">
      <w:pPr>
        <w:jc w:val="both"/>
        <w:rPr>
          <w:rFonts w:ascii="Arial" w:hAnsi="Arial" w:cs="Arial"/>
        </w:rPr>
      </w:pPr>
    </w:p>
    <w:p w14:paraId="27A27812" w14:textId="750613E0" w:rsidR="00303C40" w:rsidRPr="00BE3423" w:rsidRDefault="00303C40" w:rsidP="00303C40">
      <w:pPr>
        <w:jc w:val="both"/>
        <w:rPr>
          <w:rFonts w:ascii="Arial" w:hAnsi="Arial" w:cs="Arial"/>
          <w:u w:val="single"/>
        </w:rPr>
      </w:pPr>
      <w:r w:rsidRPr="00B853FA">
        <w:rPr>
          <w:rFonts w:ascii="Arial" w:hAnsi="Arial" w:cs="Arial"/>
          <w:b/>
          <w:u w:val="single"/>
        </w:rPr>
        <w:t>La du</w:t>
      </w:r>
      <w:r w:rsidR="00904A2C" w:rsidRPr="00B853FA">
        <w:rPr>
          <w:rFonts w:ascii="Arial" w:hAnsi="Arial" w:cs="Arial"/>
          <w:b/>
          <w:u w:val="single"/>
        </w:rPr>
        <w:t>rée de la tranche ferme</w:t>
      </w:r>
      <w:r w:rsidR="004422BE" w:rsidRPr="00B853FA">
        <w:rPr>
          <w:rFonts w:ascii="Arial" w:hAnsi="Arial" w:cs="Arial"/>
          <w:b/>
          <w:u w:val="single"/>
        </w:rPr>
        <w:t xml:space="preserve"> (Phase programmation et phase consultation) :</w:t>
      </w:r>
      <w:r w:rsidR="00904A2C" w:rsidRPr="00B853FA">
        <w:rPr>
          <w:rFonts w:ascii="Arial" w:hAnsi="Arial" w:cs="Arial"/>
        </w:rPr>
        <w:t xml:space="preserve"> </w:t>
      </w:r>
      <w:r w:rsidR="00904A2C" w:rsidRPr="00B853FA">
        <w:rPr>
          <w:rFonts w:ascii="Arial" w:hAnsi="Arial" w:cs="Arial"/>
          <w:b/>
        </w:rPr>
        <w:t>est</w:t>
      </w:r>
      <w:r w:rsidR="00904A2C" w:rsidRPr="00B853FA">
        <w:rPr>
          <w:rFonts w:ascii="Arial" w:hAnsi="Arial" w:cs="Arial"/>
        </w:rPr>
        <w:t xml:space="preserve"> </w:t>
      </w:r>
      <w:r w:rsidR="00BC4253" w:rsidRPr="00B853FA">
        <w:rPr>
          <w:rFonts w:ascii="Arial" w:hAnsi="Arial" w:cs="Arial"/>
          <w:b/>
        </w:rPr>
        <w:t>de 6 mois</w:t>
      </w:r>
      <w:r w:rsidRPr="00B853FA">
        <w:rPr>
          <w:rFonts w:ascii="Arial" w:hAnsi="Arial" w:cs="Arial"/>
        </w:rPr>
        <w:t xml:space="preserve"> à compter de</w:t>
      </w:r>
      <w:r w:rsidR="00904A2C" w:rsidRPr="00B853FA">
        <w:rPr>
          <w:rFonts w:ascii="Arial" w:hAnsi="Arial" w:cs="Arial"/>
        </w:rPr>
        <w:t xml:space="preserve"> l</w:t>
      </w:r>
      <w:r w:rsidR="00654325">
        <w:rPr>
          <w:rFonts w:ascii="Arial" w:hAnsi="Arial" w:cs="Arial"/>
        </w:rPr>
        <w:t>a date de notification de l’ordre de service de la tranche ferme</w:t>
      </w:r>
      <w:r w:rsidRPr="00B853FA">
        <w:rPr>
          <w:rFonts w:ascii="Arial" w:hAnsi="Arial" w:cs="Arial"/>
        </w:rPr>
        <w:t>.</w:t>
      </w:r>
    </w:p>
    <w:p w14:paraId="1EE513D2" w14:textId="77777777" w:rsidR="00303C40" w:rsidRDefault="00303C40" w:rsidP="00303C40">
      <w:pPr>
        <w:jc w:val="both"/>
        <w:rPr>
          <w:rFonts w:ascii="Arial" w:hAnsi="Arial" w:cs="Arial"/>
        </w:rPr>
      </w:pPr>
    </w:p>
    <w:p w14:paraId="1A2F5033" w14:textId="3D9B9522" w:rsidR="00303C40" w:rsidRDefault="00303C40" w:rsidP="00303C40">
      <w:pPr>
        <w:jc w:val="both"/>
        <w:rPr>
          <w:rFonts w:ascii="Arial" w:hAnsi="Arial" w:cs="Arial"/>
        </w:rPr>
      </w:pPr>
    </w:p>
    <w:p w14:paraId="0F5F1C1D" w14:textId="2230255F" w:rsidR="00303C40" w:rsidRDefault="00303C40" w:rsidP="00303C40">
      <w:pPr>
        <w:jc w:val="both"/>
        <w:rPr>
          <w:rFonts w:ascii="Arial" w:hAnsi="Arial" w:cs="Arial"/>
          <w:u w:val="single"/>
        </w:rPr>
      </w:pPr>
      <w:r w:rsidRPr="00B853FA">
        <w:rPr>
          <w:rFonts w:ascii="Arial" w:hAnsi="Arial" w:cs="Arial"/>
          <w:b/>
          <w:u w:val="single"/>
        </w:rPr>
        <w:t xml:space="preserve">La durée de la tranche optionnelle </w:t>
      </w:r>
      <w:r w:rsidR="00531C70" w:rsidRPr="00B853FA">
        <w:rPr>
          <w:rFonts w:ascii="Arial" w:hAnsi="Arial" w:cs="Arial"/>
          <w:b/>
          <w:u w:val="single"/>
        </w:rPr>
        <w:t>N°</w:t>
      </w:r>
      <w:r w:rsidRPr="00B853FA">
        <w:rPr>
          <w:rFonts w:ascii="Arial" w:hAnsi="Arial" w:cs="Arial"/>
          <w:b/>
          <w:u w:val="single"/>
        </w:rPr>
        <w:t>1</w:t>
      </w:r>
      <w:r w:rsidR="004422BE" w:rsidRPr="00B853FA">
        <w:rPr>
          <w:rFonts w:ascii="Arial" w:hAnsi="Arial" w:cs="Arial"/>
          <w:b/>
          <w:u w:val="single"/>
        </w:rPr>
        <w:t xml:space="preserve"> (Phase conception et phase réalisation) :</w:t>
      </w:r>
      <w:r w:rsidRPr="00B853FA">
        <w:rPr>
          <w:rFonts w:ascii="Arial" w:hAnsi="Arial" w:cs="Arial"/>
        </w:rPr>
        <w:t xml:space="preserve"> </w:t>
      </w:r>
      <w:r w:rsidR="004422BE" w:rsidRPr="00B853FA">
        <w:rPr>
          <w:rFonts w:ascii="Arial" w:hAnsi="Arial" w:cs="Arial"/>
          <w:b/>
        </w:rPr>
        <w:t xml:space="preserve">est de 32 mois </w:t>
      </w:r>
      <w:r w:rsidRPr="00B853FA">
        <w:rPr>
          <w:rFonts w:ascii="Arial" w:hAnsi="Arial" w:cs="Arial"/>
        </w:rPr>
        <w:t xml:space="preserve"> à compter de </w:t>
      </w:r>
      <w:r w:rsidR="00BE3423" w:rsidRPr="00B853FA">
        <w:rPr>
          <w:rFonts w:ascii="Arial" w:hAnsi="Arial" w:cs="Arial"/>
        </w:rPr>
        <w:t>la date de notification</w:t>
      </w:r>
      <w:r w:rsidR="00654325">
        <w:rPr>
          <w:rFonts w:ascii="Arial" w:hAnsi="Arial" w:cs="Arial"/>
        </w:rPr>
        <w:t xml:space="preserve"> de l’ordre de service</w:t>
      </w:r>
      <w:r w:rsidR="00BE3423" w:rsidRPr="00B853FA">
        <w:rPr>
          <w:rFonts w:ascii="Arial" w:hAnsi="Arial" w:cs="Arial"/>
        </w:rPr>
        <w:t xml:space="preserve"> de la tranche optionnelle</w:t>
      </w:r>
      <w:r w:rsidR="00D675B8" w:rsidRPr="00B853FA">
        <w:rPr>
          <w:rFonts w:ascii="Arial" w:hAnsi="Arial" w:cs="Arial"/>
        </w:rPr>
        <w:t xml:space="preserve"> N°</w:t>
      </w:r>
      <w:r w:rsidR="00BE3423" w:rsidRPr="00B853FA">
        <w:rPr>
          <w:rFonts w:ascii="Arial" w:hAnsi="Arial" w:cs="Arial"/>
        </w:rPr>
        <w:t>1.</w:t>
      </w:r>
    </w:p>
    <w:p w14:paraId="3CD2E1C1" w14:textId="77777777" w:rsidR="004422BE" w:rsidRDefault="004422BE" w:rsidP="00303C40">
      <w:pPr>
        <w:jc w:val="both"/>
        <w:rPr>
          <w:rFonts w:ascii="Arial" w:hAnsi="Arial" w:cs="Arial"/>
          <w:u w:val="single"/>
        </w:rPr>
      </w:pPr>
    </w:p>
    <w:p w14:paraId="14B50482" w14:textId="602225B1" w:rsidR="004422BE" w:rsidRPr="00626431" w:rsidRDefault="004422BE" w:rsidP="004422BE">
      <w:pPr>
        <w:jc w:val="both"/>
        <w:rPr>
          <w:rFonts w:ascii="Arial" w:hAnsi="Arial" w:cs="Arial"/>
        </w:rPr>
      </w:pPr>
      <w:r w:rsidRPr="00B853FA">
        <w:rPr>
          <w:rFonts w:ascii="Arial" w:hAnsi="Arial" w:cs="Arial"/>
          <w:u w:val="single"/>
        </w:rPr>
        <w:t xml:space="preserve">Le délai d’affermissement de la tranche optionnelle </w:t>
      </w:r>
      <w:r w:rsidR="00531C70" w:rsidRPr="00B853FA">
        <w:rPr>
          <w:rFonts w:ascii="Arial" w:hAnsi="Arial" w:cs="Arial"/>
          <w:u w:val="single"/>
        </w:rPr>
        <w:t>N°</w:t>
      </w:r>
      <w:r w:rsidRPr="00B853FA">
        <w:rPr>
          <w:rFonts w:ascii="Arial" w:hAnsi="Arial" w:cs="Arial"/>
          <w:u w:val="single"/>
        </w:rPr>
        <w:t>1 :</w:t>
      </w:r>
      <w:r w:rsidRPr="00B853FA">
        <w:rPr>
          <w:rFonts w:ascii="Arial" w:hAnsi="Arial" w:cs="Arial"/>
          <w:b/>
        </w:rPr>
        <w:t xml:space="preserve"> </w:t>
      </w:r>
      <w:r w:rsidRPr="00B853FA">
        <w:rPr>
          <w:rFonts w:ascii="Arial" w:hAnsi="Arial" w:cs="Arial"/>
        </w:rPr>
        <w:t>est de 6 mois à compter de l’achèvement des prestations objet de la tranche ferme.</w:t>
      </w:r>
    </w:p>
    <w:p w14:paraId="45778C02" w14:textId="77777777" w:rsidR="00151564" w:rsidRDefault="00151564" w:rsidP="00303C40">
      <w:pPr>
        <w:jc w:val="both"/>
        <w:rPr>
          <w:rFonts w:ascii="Arial" w:hAnsi="Arial" w:cs="Arial"/>
          <w:u w:val="single"/>
        </w:rPr>
      </w:pPr>
    </w:p>
    <w:p w14:paraId="1B550304" w14:textId="18E5C7A8" w:rsidR="00151564" w:rsidRPr="00B853FA" w:rsidRDefault="00151564" w:rsidP="00151564">
      <w:pPr>
        <w:jc w:val="both"/>
        <w:rPr>
          <w:rFonts w:ascii="Arial" w:hAnsi="Arial" w:cs="Arial"/>
        </w:rPr>
      </w:pPr>
      <w:r w:rsidRPr="00B853FA">
        <w:rPr>
          <w:rFonts w:ascii="Arial" w:hAnsi="Arial" w:cs="Arial"/>
          <w:b/>
          <w:u w:val="single"/>
        </w:rPr>
        <w:t>La durée de la tranche optionnelle 2</w:t>
      </w:r>
      <w:r w:rsidR="00626431" w:rsidRPr="00B853FA">
        <w:rPr>
          <w:rFonts w:ascii="Arial" w:hAnsi="Arial" w:cs="Arial"/>
          <w:b/>
          <w:u w:val="single"/>
        </w:rPr>
        <w:t xml:space="preserve"> (Phase exploitation) :</w:t>
      </w:r>
      <w:r w:rsidRPr="00B853FA">
        <w:rPr>
          <w:rFonts w:ascii="Arial" w:hAnsi="Arial" w:cs="Arial"/>
          <w:b/>
        </w:rPr>
        <w:t xml:space="preserve"> est de 1 an</w:t>
      </w:r>
      <w:r w:rsidRPr="00B853FA">
        <w:rPr>
          <w:rFonts w:ascii="Arial" w:hAnsi="Arial" w:cs="Arial"/>
        </w:rPr>
        <w:t xml:space="preserve"> à compter de la date de notification </w:t>
      </w:r>
      <w:r w:rsidR="00654325">
        <w:rPr>
          <w:rFonts w:ascii="Arial" w:hAnsi="Arial" w:cs="Arial"/>
        </w:rPr>
        <w:t xml:space="preserve">de l’ordre de service </w:t>
      </w:r>
      <w:r w:rsidRPr="00B853FA">
        <w:rPr>
          <w:rFonts w:ascii="Arial" w:hAnsi="Arial" w:cs="Arial"/>
        </w:rPr>
        <w:t xml:space="preserve">de la tranche optionnelle </w:t>
      </w:r>
      <w:r w:rsidR="00D675B8" w:rsidRPr="00B853FA">
        <w:rPr>
          <w:rFonts w:ascii="Arial" w:hAnsi="Arial" w:cs="Arial"/>
        </w:rPr>
        <w:t>N°</w:t>
      </w:r>
      <w:r w:rsidRPr="00B853FA">
        <w:rPr>
          <w:rFonts w:ascii="Arial" w:hAnsi="Arial" w:cs="Arial"/>
        </w:rPr>
        <w:t>2.</w:t>
      </w:r>
    </w:p>
    <w:p w14:paraId="0AC2B15F" w14:textId="77777777" w:rsidR="00151564" w:rsidRPr="00B853FA" w:rsidRDefault="00151564" w:rsidP="00151564">
      <w:pPr>
        <w:jc w:val="both"/>
        <w:rPr>
          <w:rFonts w:ascii="Arial" w:hAnsi="Arial" w:cs="Arial"/>
        </w:rPr>
      </w:pPr>
    </w:p>
    <w:p w14:paraId="6A1B5197" w14:textId="0B183067" w:rsidR="00151564" w:rsidRPr="00B853FA" w:rsidRDefault="00151564" w:rsidP="00151564">
      <w:pPr>
        <w:jc w:val="both"/>
        <w:rPr>
          <w:rFonts w:ascii="Arial" w:hAnsi="Arial" w:cs="Arial"/>
          <w:u w:val="single"/>
        </w:rPr>
      </w:pPr>
      <w:r w:rsidRPr="00B853FA">
        <w:rPr>
          <w:rFonts w:ascii="Arial" w:hAnsi="Arial" w:cs="Arial"/>
          <w:u w:val="single"/>
        </w:rPr>
        <w:t xml:space="preserve">Le délai d’affermissement de la tranche optionnelle </w:t>
      </w:r>
      <w:r w:rsidR="00D675B8" w:rsidRPr="00B853FA">
        <w:rPr>
          <w:rFonts w:ascii="Arial" w:hAnsi="Arial" w:cs="Arial"/>
          <w:u w:val="single"/>
        </w:rPr>
        <w:t>N°</w:t>
      </w:r>
      <w:r w:rsidRPr="00B853FA">
        <w:rPr>
          <w:rFonts w:ascii="Arial" w:hAnsi="Arial" w:cs="Arial"/>
          <w:u w:val="single"/>
        </w:rPr>
        <w:t>2</w:t>
      </w:r>
      <w:r w:rsidR="00626431" w:rsidRPr="00B853FA">
        <w:rPr>
          <w:rFonts w:ascii="Arial" w:hAnsi="Arial" w:cs="Arial"/>
          <w:u w:val="single"/>
        </w:rPr>
        <w:t> </w:t>
      </w:r>
      <w:r w:rsidR="00626431" w:rsidRPr="00B853FA">
        <w:rPr>
          <w:rFonts w:ascii="Arial" w:hAnsi="Arial" w:cs="Arial"/>
        </w:rPr>
        <w:t>:</w:t>
      </w:r>
      <w:r w:rsidRPr="00B853FA">
        <w:rPr>
          <w:rFonts w:ascii="Arial" w:hAnsi="Arial" w:cs="Arial"/>
        </w:rPr>
        <w:t xml:space="preserve"> est de 6 mois à compter de l’achèvement des prestations objet de la tranche optionnelle</w:t>
      </w:r>
      <w:r w:rsidR="00275D4F" w:rsidRPr="00B853FA">
        <w:rPr>
          <w:rFonts w:ascii="Arial" w:hAnsi="Arial" w:cs="Arial"/>
        </w:rPr>
        <w:t xml:space="preserve"> </w:t>
      </w:r>
      <w:r w:rsidR="00D675B8" w:rsidRPr="00B853FA">
        <w:rPr>
          <w:rFonts w:ascii="Arial" w:hAnsi="Arial" w:cs="Arial"/>
        </w:rPr>
        <w:t>N°</w:t>
      </w:r>
      <w:r w:rsidR="00275D4F" w:rsidRPr="00B853FA">
        <w:rPr>
          <w:rFonts w:ascii="Arial" w:hAnsi="Arial" w:cs="Arial"/>
        </w:rPr>
        <w:t>1</w:t>
      </w:r>
      <w:r w:rsidRPr="00B853FA">
        <w:rPr>
          <w:rFonts w:ascii="Arial" w:hAnsi="Arial" w:cs="Arial"/>
        </w:rPr>
        <w:t>.</w:t>
      </w:r>
    </w:p>
    <w:p w14:paraId="2C370428" w14:textId="77777777" w:rsidR="00151564" w:rsidRPr="00B853FA" w:rsidRDefault="00151564" w:rsidP="00303C40">
      <w:pPr>
        <w:jc w:val="both"/>
        <w:rPr>
          <w:rFonts w:ascii="Arial" w:hAnsi="Arial" w:cs="Arial"/>
          <w:u w:val="single"/>
        </w:rPr>
      </w:pPr>
    </w:p>
    <w:p w14:paraId="4EC62AF9" w14:textId="78E264AC" w:rsidR="00303C40" w:rsidRPr="00693102" w:rsidRDefault="00303C40" w:rsidP="00303C40">
      <w:pPr>
        <w:jc w:val="both"/>
        <w:rPr>
          <w:rFonts w:ascii="Arial" w:hAnsi="Arial" w:cs="Arial"/>
          <w:u w:val="single"/>
        </w:rPr>
      </w:pPr>
      <w:r w:rsidRPr="00B853FA">
        <w:rPr>
          <w:rFonts w:ascii="Arial" w:hAnsi="Arial" w:cs="Arial"/>
          <w:u w:val="single"/>
        </w:rPr>
        <w:t>Les délais particuliers applicables à l’exécution des prestations sont les suivants :</w:t>
      </w:r>
      <w:r w:rsidRPr="00693102">
        <w:rPr>
          <w:rFonts w:ascii="Arial" w:hAnsi="Arial" w:cs="Arial"/>
          <w:u w:val="single"/>
        </w:rPr>
        <w:t xml:space="preserve"> </w:t>
      </w:r>
    </w:p>
    <w:p w14:paraId="236B7344" w14:textId="77777777" w:rsidR="00303C40" w:rsidRDefault="00303C40" w:rsidP="00303C40">
      <w:pPr>
        <w:jc w:val="both"/>
        <w:rPr>
          <w:rFonts w:ascii="Arial" w:hAnsi="Arial" w:cs="Arial"/>
        </w:rPr>
      </w:pPr>
    </w:p>
    <w:p w14:paraId="7F772500" w14:textId="77777777" w:rsidR="001F3431" w:rsidRPr="00B853FA" w:rsidRDefault="001F3431" w:rsidP="001F3431">
      <w:pPr>
        <w:jc w:val="both"/>
        <w:rPr>
          <w:rFonts w:ascii="Arial" w:hAnsi="Arial" w:cs="Arial"/>
          <w:b/>
          <w:u w:val="single"/>
        </w:rPr>
      </w:pPr>
      <w:r w:rsidRPr="00B853FA">
        <w:rPr>
          <w:rFonts w:ascii="Arial" w:hAnsi="Arial" w:cs="Arial"/>
          <w:b/>
          <w:u w:val="single"/>
        </w:rPr>
        <w:t xml:space="preserve">Phase programmation : </w:t>
      </w:r>
    </w:p>
    <w:p w14:paraId="632D03FF" w14:textId="77777777" w:rsidR="0047310A" w:rsidRPr="00B853FA" w:rsidRDefault="0047310A" w:rsidP="001F3431">
      <w:pPr>
        <w:jc w:val="both"/>
        <w:rPr>
          <w:rFonts w:ascii="Arial" w:hAnsi="Arial" w:cs="Arial"/>
        </w:rPr>
      </w:pPr>
    </w:p>
    <w:p w14:paraId="58F0BE12" w14:textId="77777777" w:rsidR="00BE3423" w:rsidRPr="00B853FA" w:rsidRDefault="00D3472F" w:rsidP="00BE3423">
      <w:pPr>
        <w:jc w:val="both"/>
        <w:rPr>
          <w:rFonts w:ascii="Arial" w:hAnsi="Arial" w:cs="Arial"/>
        </w:rPr>
      </w:pPr>
      <w:r w:rsidRPr="00B853FA">
        <w:rPr>
          <w:rFonts w:ascii="Arial" w:hAnsi="Arial" w:cs="Arial"/>
        </w:rPr>
        <w:t>8</w:t>
      </w:r>
      <w:r w:rsidR="001F3431" w:rsidRPr="00B853FA">
        <w:rPr>
          <w:rFonts w:ascii="Arial" w:hAnsi="Arial" w:cs="Arial"/>
        </w:rPr>
        <w:t xml:space="preserve"> semaines pour l’établissement du programme fonctionnel</w:t>
      </w:r>
      <w:r w:rsidRPr="00B853FA">
        <w:rPr>
          <w:rFonts w:ascii="Arial" w:hAnsi="Arial" w:cs="Arial"/>
        </w:rPr>
        <w:t xml:space="preserve"> à compter de </w:t>
      </w:r>
      <w:r w:rsidR="00BE3423" w:rsidRPr="00B853FA">
        <w:rPr>
          <w:rFonts w:ascii="Arial" w:hAnsi="Arial" w:cs="Arial"/>
        </w:rPr>
        <w:t>de la date de notification du marché.</w:t>
      </w:r>
    </w:p>
    <w:p w14:paraId="506F18F3" w14:textId="77777777" w:rsidR="001F3431" w:rsidRPr="00B853FA" w:rsidRDefault="001F3431" w:rsidP="001F3431">
      <w:pPr>
        <w:jc w:val="both"/>
        <w:rPr>
          <w:rFonts w:ascii="Arial" w:hAnsi="Arial" w:cs="Arial"/>
        </w:rPr>
      </w:pPr>
    </w:p>
    <w:p w14:paraId="511D0D59" w14:textId="77777777" w:rsidR="001F3431" w:rsidRPr="00B853FA" w:rsidRDefault="001F3431" w:rsidP="001F3431">
      <w:pPr>
        <w:jc w:val="both"/>
        <w:rPr>
          <w:rFonts w:ascii="Arial" w:hAnsi="Arial" w:cs="Arial"/>
        </w:rPr>
      </w:pPr>
      <w:r w:rsidRPr="00B853FA">
        <w:rPr>
          <w:rFonts w:ascii="Arial" w:hAnsi="Arial" w:cs="Arial"/>
          <w:b/>
          <w:u w:val="single"/>
        </w:rPr>
        <w:t>Phase consultation </w:t>
      </w:r>
      <w:r w:rsidRPr="00B853FA">
        <w:rPr>
          <w:rFonts w:ascii="Arial" w:hAnsi="Arial" w:cs="Arial"/>
        </w:rPr>
        <w:t xml:space="preserve">: </w:t>
      </w:r>
    </w:p>
    <w:p w14:paraId="6963506D" w14:textId="77777777" w:rsidR="0047310A" w:rsidRPr="00B853FA" w:rsidRDefault="0047310A" w:rsidP="001F3431">
      <w:pPr>
        <w:jc w:val="both"/>
        <w:rPr>
          <w:rFonts w:ascii="Arial" w:hAnsi="Arial" w:cs="Arial"/>
        </w:rPr>
      </w:pPr>
    </w:p>
    <w:p w14:paraId="6295FED3" w14:textId="1BBE3369" w:rsidR="001F3431" w:rsidRPr="00B853FA" w:rsidRDefault="001F3431" w:rsidP="001F3431">
      <w:pPr>
        <w:pStyle w:val="Paragraphedeliste"/>
        <w:numPr>
          <w:ilvl w:val="0"/>
          <w:numId w:val="40"/>
        </w:numPr>
        <w:spacing w:line="259" w:lineRule="auto"/>
        <w:jc w:val="both"/>
        <w:rPr>
          <w:rFonts w:ascii="Arial" w:hAnsi="Arial" w:cs="Arial"/>
        </w:rPr>
      </w:pPr>
      <w:r w:rsidRPr="00B853FA">
        <w:rPr>
          <w:rFonts w:ascii="Arial" w:hAnsi="Arial" w:cs="Arial"/>
        </w:rPr>
        <w:t>2 semaines pour la production des rapports d’analyse des candidatures et des offres à compter de leur réception</w:t>
      </w:r>
      <w:r w:rsidR="00BD7325" w:rsidRPr="00B853FA">
        <w:rPr>
          <w:rFonts w:ascii="Arial" w:hAnsi="Arial" w:cs="Arial"/>
        </w:rPr>
        <w:t>,</w:t>
      </w:r>
    </w:p>
    <w:p w14:paraId="2F5DC948" w14:textId="746EB22E" w:rsidR="001F3431" w:rsidRPr="00B853FA" w:rsidRDefault="001F3431" w:rsidP="001F3431">
      <w:pPr>
        <w:pStyle w:val="Paragraphedeliste"/>
        <w:numPr>
          <w:ilvl w:val="0"/>
          <w:numId w:val="40"/>
        </w:numPr>
        <w:spacing w:line="259" w:lineRule="auto"/>
        <w:jc w:val="both"/>
        <w:rPr>
          <w:rFonts w:ascii="Arial" w:hAnsi="Arial" w:cs="Arial"/>
        </w:rPr>
      </w:pPr>
      <w:r w:rsidRPr="00B853FA">
        <w:rPr>
          <w:rFonts w:ascii="Arial" w:hAnsi="Arial" w:cs="Arial"/>
        </w:rPr>
        <w:t>2 jours ouvrés pour la production des comptes-rendus et analyse des négociations le cas échéant</w:t>
      </w:r>
      <w:r w:rsidR="00D3472F" w:rsidRPr="00B853FA">
        <w:rPr>
          <w:rFonts w:ascii="Arial" w:hAnsi="Arial" w:cs="Arial"/>
        </w:rPr>
        <w:t>, à compter des r</w:t>
      </w:r>
      <w:r w:rsidR="001621C9" w:rsidRPr="00B853FA">
        <w:rPr>
          <w:rFonts w:ascii="Arial" w:hAnsi="Arial" w:cs="Arial"/>
        </w:rPr>
        <w:t>éunions</w:t>
      </w:r>
      <w:r w:rsidR="00D3472F" w:rsidRPr="00B853FA">
        <w:rPr>
          <w:rFonts w:ascii="Arial" w:hAnsi="Arial" w:cs="Arial"/>
        </w:rPr>
        <w:t xml:space="preserve"> de négociation</w:t>
      </w:r>
      <w:r w:rsidR="00BD7325" w:rsidRPr="00B853FA">
        <w:rPr>
          <w:rFonts w:ascii="Arial" w:hAnsi="Arial" w:cs="Arial"/>
        </w:rPr>
        <w:t>.</w:t>
      </w:r>
    </w:p>
    <w:p w14:paraId="32A17EDB" w14:textId="77777777" w:rsidR="00D3472F" w:rsidRPr="00B853FA" w:rsidRDefault="00D3472F" w:rsidP="00D3472F">
      <w:pPr>
        <w:spacing w:line="259" w:lineRule="auto"/>
        <w:jc w:val="both"/>
        <w:rPr>
          <w:rFonts w:ascii="Arial" w:hAnsi="Arial" w:cs="Arial"/>
        </w:rPr>
      </w:pPr>
    </w:p>
    <w:p w14:paraId="590033CB" w14:textId="19A1A93A" w:rsidR="00D3472F" w:rsidRPr="00B853FA" w:rsidRDefault="00D3472F" w:rsidP="00D3472F">
      <w:pPr>
        <w:spacing w:line="259" w:lineRule="auto"/>
        <w:jc w:val="both"/>
        <w:rPr>
          <w:rFonts w:ascii="Arial" w:hAnsi="Arial" w:cs="Arial"/>
          <w:b/>
          <w:u w:val="single"/>
        </w:rPr>
      </w:pPr>
      <w:r w:rsidRPr="00B853FA">
        <w:rPr>
          <w:rFonts w:ascii="Arial" w:hAnsi="Arial" w:cs="Arial"/>
          <w:b/>
          <w:u w:val="single"/>
        </w:rPr>
        <w:t xml:space="preserve">Phase conception : </w:t>
      </w:r>
    </w:p>
    <w:p w14:paraId="2FBF6E0A" w14:textId="77777777" w:rsidR="00D3472F" w:rsidRPr="00B853FA" w:rsidRDefault="00D3472F" w:rsidP="00D3472F">
      <w:pPr>
        <w:spacing w:line="259" w:lineRule="auto"/>
        <w:jc w:val="both"/>
        <w:rPr>
          <w:rFonts w:ascii="Arial" w:hAnsi="Arial" w:cs="Arial"/>
        </w:rPr>
      </w:pPr>
    </w:p>
    <w:p w14:paraId="4C68F357" w14:textId="3411FE18" w:rsidR="00D3472F" w:rsidRPr="00B853FA" w:rsidRDefault="00D3472F" w:rsidP="00D3472F">
      <w:pPr>
        <w:pStyle w:val="Paragraphedeliste"/>
        <w:numPr>
          <w:ilvl w:val="0"/>
          <w:numId w:val="40"/>
        </w:numPr>
        <w:spacing w:line="259" w:lineRule="auto"/>
        <w:jc w:val="both"/>
        <w:rPr>
          <w:rFonts w:ascii="Arial" w:hAnsi="Arial" w:cs="Arial"/>
        </w:rPr>
      </w:pPr>
      <w:r w:rsidRPr="00B853FA">
        <w:rPr>
          <w:rFonts w:ascii="Arial" w:hAnsi="Arial" w:cs="Arial"/>
        </w:rPr>
        <w:t>2 semaines pour la production des rapports d’analyse des dossiers de conception de l’opérateur de conception-réalisation à compter de leur réception</w:t>
      </w:r>
      <w:r w:rsidR="00BD7325" w:rsidRPr="00B853FA">
        <w:rPr>
          <w:rFonts w:ascii="Arial" w:hAnsi="Arial" w:cs="Arial"/>
        </w:rPr>
        <w:t>.</w:t>
      </w:r>
    </w:p>
    <w:p w14:paraId="2EAE7C1B" w14:textId="77777777" w:rsidR="00D3472F" w:rsidRPr="00B853FA" w:rsidRDefault="00D3472F" w:rsidP="00D3472F">
      <w:pPr>
        <w:spacing w:line="259" w:lineRule="auto"/>
        <w:jc w:val="both"/>
        <w:rPr>
          <w:rFonts w:ascii="Arial" w:hAnsi="Arial" w:cs="Arial"/>
        </w:rPr>
      </w:pPr>
    </w:p>
    <w:p w14:paraId="749000CE" w14:textId="41D150EE" w:rsidR="00D3472F" w:rsidRPr="00B853FA" w:rsidRDefault="00D3472F" w:rsidP="00D3472F">
      <w:pPr>
        <w:spacing w:line="259" w:lineRule="auto"/>
        <w:jc w:val="both"/>
        <w:rPr>
          <w:rFonts w:ascii="Arial" w:hAnsi="Arial" w:cs="Arial"/>
          <w:b/>
          <w:u w:val="single"/>
        </w:rPr>
      </w:pPr>
      <w:r w:rsidRPr="00B853FA">
        <w:rPr>
          <w:rFonts w:ascii="Arial" w:hAnsi="Arial" w:cs="Arial"/>
          <w:b/>
          <w:u w:val="single"/>
        </w:rPr>
        <w:t xml:space="preserve">Phase réalisation : </w:t>
      </w:r>
    </w:p>
    <w:p w14:paraId="16DD26F2" w14:textId="77777777" w:rsidR="00D3472F" w:rsidRPr="00B853FA" w:rsidRDefault="00D3472F" w:rsidP="00D3472F">
      <w:pPr>
        <w:spacing w:line="259" w:lineRule="auto"/>
        <w:jc w:val="both"/>
        <w:rPr>
          <w:rFonts w:ascii="Arial" w:hAnsi="Arial" w:cs="Arial"/>
        </w:rPr>
      </w:pPr>
    </w:p>
    <w:p w14:paraId="292143C1" w14:textId="78D7F33D" w:rsidR="00D3472F" w:rsidRPr="00B853FA" w:rsidRDefault="00D3472F" w:rsidP="00D3472F">
      <w:pPr>
        <w:pStyle w:val="Paragraphedeliste"/>
        <w:numPr>
          <w:ilvl w:val="0"/>
          <w:numId w:val="40"/>
        </w:numPr>
        <w:spacing w:line="259" w:lineRule="auto"/>
        <w:jc w:val="both"/>
        <w:rPr>
          <w:rFonts w:ascii="Arial" w:hAnsi="Arial" w:cs="Arial"/>
        </w:rPr>
      </w:pPr>
      <w:r w:rsidRPr="00B853FA">
        <w:rPr>
          <w:rFonts w:ascii="Arial" w:hAnsi="Arial" w:cs="Arial"/>
        </w:rPr>
        <w:t>2 jours ouvrés pour la production des comptes-rendus et analyse des négociations le cas échéant, à compter du jour de réunion ou visite de chantier</w:t>
      </w:r>
      <w:r w:rsidR="00BD7325" w:rsidRPr="00B853FA">
        <w:rPr>
          <w:rFonts w:ascii="Arial" w:hAnsi="Arial" w:cs="Arial"/>
        </w:rPr>
        <w:t>,</w:t>
      </w:r>
    </w:p>
    <w:p w14:paraId="71960964" w14:textId="4EF0840B" w:rsidR="00D3472F" w:rsidRPr="00B853FA" w:rsidRDefault="00D3472F" w:rsidP="00D3472F">
      <w:pPr>
        <w:pStyle w:val="Paragraphedeliste"/>
        <w:numPr>
          <w:ilvl w:val="0"/>
          <w:numId w:val="40"/>
        </w:numPr>
        <w:spacing w:line="259" w:lineRule="auto"/>
        <w:jc w:val="both"/>
        <w:rPr>
          <w:rFonts w:ascii="Arial" w:hAnsi="Arial" w:cs="Arial"/>
        </w:rPr>
      </w:pPr>
      <w:r w:rsidRPr="00B853FA">
        <w:rPr>
          <w:rFonts w:ascii="Arial" w:hAnsi="Arial" w:cs="Arial"/>
        </w:rPr>
        <w:lastRenderedPageBreak/>
        <w:t>2 semaines pour la production des rapports d’analyse des éventuelles propositions de modification de l’opérateur de conception-réalisation à compter de leur réception</w:t>
      </w:r>
      <w:r w:rsidR="00BD7325" w:rsidRPr="00B853FA">
        <w:rPr>
          <w:rFonts w:ascii="Arial" w:hAnsi="Arial" w:cs="Arial"/>
        </w:rPr>
        <w:t>.</w:t>
      </w:r>
    </w:p>
    <w:p w14:paraId="025DA582" w14:textId="77777777" w:rsidR="00D3472F" w:rsidRPr="00B853FA" w:rsidRDefault="00D3472F" w:rsidP="00D3472F">
      <w:pPr>
        <w:spacing w:line="259" w:lineRule="auto"/>
        <w:jc w:val="both"/>
        <w:rPr>
          <w:rFonts w:ascii="Arial" w:hAnsi="Arial" w:cs="Arial"/>
        </w:rPr>
      </w:pPr>
    </w:p>
    <w:p w14:paraId="55F51FD5" w14:textId="0D6A52F6" w:rsidR="00D3472F" w:rsidRPr="00B853FA" w:rsidRDefault="00D3472F" w:rsidP="00D3472F">
      <w:pPr>
        <w:spacing w:line="259" w:lineRule="auto"/>
        <w:jc w:val="both"/>
        <w:rPr>
          <w:rFonts w:ascii="Arial" w:hAnsi="Arial" w:cs="Arial"/>
          <w:b/>
          <w:u w:val="single"/>
        </w:rPr>
      </w:pPr>
      <w:r w:rsidRPr="00B853FA">
        <w:rPr>
          <w:rFonts w:ascii="Arial" w:hAnsi="Arial" w:cs="Arial"/>
          <w:b/>
          <w:u w:val="single"/>
        </w:rPr>
        <w:t xml:space="preserve">Phase exploitation : </w:t>
      </w:r>
    </w:p>
    <w:p w14:paraId="6C31C540" w14:textId="77777777" w:rsidR="00303C40" w:rsidRPr="00B853FA" w:rsidRDefault="00303C40" w:rsidP="00303C40">
      <w:pPr>
        <w:jc w:val="both"/>
        <w:rPr>
          <w:rFonts w:ascii="Arial" w:hAnsi="Arial" w:cs="Arial"/>
          <w:color w:val="33CCCC"/>
        </w:rPr>
      </w:pPr>
    </w:p>
    <w:p w14:paraId="646505D8" w14:textId="69894CFE" w:rsidR="001621C9" w:rsidRPr="00B853FA" w:rsidRDefault="001621C9" w:rsidP="001621C9">
      <w:pPr>
        <w:pStyle w:val="Paragraphedeliste"/>
        <w:numPr>
          <w:ilvl w:val="0"/>
          <w:numId w:val="40"/>
        </w:numPr>
        <w:spacing w:line="259" w:lineRule="auto"/>
        <w:jc w:val="both"/>
        <w:rPr>
          <w:rFonts w:ascii="Arial" w:hAnsi="Arial" w:cs="Arial"/>
        </w:rPr>
      </w:pPr>
      <w:r w:rsidRPr="00B853FA">
        <w:rPr>
          <w:rFonts w:ascii="Arial" w:hAnsi="Arial" w:cs="Arial"/>
        </w:rPr>
        <w:t>2 semaines pour la production des rapports d’analyse des performance</w:t>
      </w:r>
      <w:r w:rsidR="008C5A97" w:rsidRPr="00B853FA">
        <w:rPr>
          <w:rFonts w:ascii="Arial" w:hAnsi="Arial" w:cs="Arial"/>
        </w:rPr>
        <w:t>s</w:t>
      </w:r>
      <w:r w:rsidRPr="00B853FA">
        <w:rPr>
          <w:rFonts w:ascii="Arial" w:hAnsi="Arial" w:cs="Arial"/>
        </w:rPr>
        <w:t xml:space="preserve"> </w:t>
      </w:r>
      <w:r w:rsidR="008C5A97" w:rsidRPr="00B853FA">
        <w:rPr>
          <w:rFonts w:ascii="Arial" w:hAnsi="Arial" w:cs="Arial"/>
        </w:rPr>
        <w:t>et des mesures de correction le cas échéant</w:t>
      </w:r>
      <w:r w:rsidR="00BD7325" w:rsidRPr="00B853FA">
        <w:rPr>
          <w:rFonts w:ascii="Arial" w:hAnsi="Arial" w:cs="Arial"/>
        </w:rPr>
        <w:t>.</w:t>
      </w:r>
    </w:p>
    <w:p w14:paraId="49307E2B" w14:textId="77777777" w:rsidR="001621C9" w:rsidRPr="00CB35FF" w:rsidRDefault="001621C9" w:rsidP="00303C40">
      <w:pPr>
        <w:jc w:val="both"/>
        <w:rPr>
          <w:rFonts w:ascii="Arial" w:hAnsi="Arial" w:cs="Arial"/>
          <w:color w:val="33CCCC"/>
        </w:rPr>
      </w:pPr>
    </w:p>
    <w:p w14:paraId="4C692861" w14:textId="77777777" w:rsidR="00303C40" w:rsidRPr="00CB35FF" w:rsidRDefault="00303C40" w:rsidP="00303C40">
      <w:pPr>
        <w:rPr>
          <w:rFonts w:ascii="Arial" w:hAnsi="Arial" w:cs="Arial"/>
        </w:rPr>
      </w:pPr>
    </w:p>
    <w:p w14:paraId="793EDC17" w14:textId="151D983A" w:rsidR="00303C40" w:rsidRPr="00B853FA" w:rsidRDefault="00303C40" w:rsidP="00303C40">
      <w:pPr>
        <w:jc w:val="both"/>
        <w:rPr>
          <w:rFonts w:ascii="Arial" w:hAnsi="Arial" w:cs="Arial"/>
        </w:rPr>
      </w:pPr>
      <w:r w:rsidRPr="00B853FA">
        <w:rPr>
          <w:rFonts w:ascii="Arial" w:hAnsi="Arial" w:cs="Arial"/>
        </w:rPr>
        <w:t>Conformément à l’article 20 du CCAG-PI, lorsque les prestations sont scindées en plusieurs parties techniques à exécuter distinctement, le pouvoir adjudicateur peut décider, au terme de chacune de ces parties, soit de sa propre initiative, soit à la demande du titulaire, de ne pas poursuivre l'exécution des prestations</w:t>
      </w:r>
      <w:r w:rsidR="00BA5398" w:rsidRPr="00B853FA">
        <w:rPr>
          <w:rFonts w:ascii="Arial" w:hAnsi="Arial" w:cs="Arial"/>
        </w:rPr>
        <w:t xml:space="preserve">. </w:t>
      </w:r>
    </w:p>
    <w:p w14:paraId="785B08AD" w14:textId="77777777" w:rsidR="00BA5398" w:rsidRPr="00B853FA" w:rsidRDefault="00BA5398" w:rsidP="00303C40">
      <w:pPr>
        <w:jc w:val="both"/>
        <w:rPr>
          <w:rFonts w:ascii="Arial" w:hAnsi="Arial" w:cs="Arial"/>
        </w:rPr>
      </w:pPr>
    </w:p>
    <w:p w14:paraId="7B8E49CD" w14:textId="77777777" w:rsidR="00303C40" w:rsidRPr="00B853FA" w:rsidRDefault="00303C40" w:rsidP="00303C40">
      <w:pPr>
        <w:jc w:val="both"/>
        <w:rPr>
          <w:rFonts w:ascii="Arial" w:hAnsi="Arial" w:cs="Arial"/>
        </w:rPr>
      </w:pPr>
      <w:r w:rsidRPr="00B853FA">
        <w:rPr>
          <w:rFonts w:ascii="Arial" w:hAnsi="Arial" w:cs="Arial"/>
        </w:rPr>
        <w:t>La décision d'arrêter l'exécution des prestations ne donne lieu à aucune indemnité.</w:t>
      </w:r>
    </w:p>
    <w:p w14:paraId="1CB22999" w14:textId="77777777" w:rsidR="00303C40" w:rsidRPr="00B853FA" w:rsidRDefault="00303C40" w:rsidP="00303C40">
      <w:pPr>
        <w:jc w:val="both"/>
        <w:rPr>
          <w:rFonts w:ascii="Arial" w:hAnsi="Arial" w:cs="Arial"/>
        </w:rPr>
      </w:pPr>
      <w:r w:rsidRPr="00B853FA">
        <w:rPr>
          <w:rFonts w:ascii="Arial" w:hAnsi="Arial" w:cs="Arial"/>
        </w:rPr>
        <w:t>L'arrêt de l'exécution des prestations entraîne la résiliation du marché.</w:t>
      </w:r>
    </w:p>
    <w:p w14:paraId="17B5F229" w14:textId="77777777" w:rsidR="00303C40" w:rsidRPr="00B853FA" w:rsidRDefault="00303C40" w:rsidP="00F13728">
      <w:pPr>
        <w:jc w:val="both"/>
        <w:rPr>
          <w:rFonts w:ascii="Arial" w:hAnsi="Arial" w:cs="Arial"/>
        </w:rPr>
      </w:pPr>
    </w:p>
    <w:p w14:paraId="7018B657" w14:textId="13AE3DD2" w:rsidR="00F13728" w:rsidRPr="00B853FA" w:rsidRDefault="00F13728" w:rsidP="00F13728">
      <w:pPr>
        <w:rPr>
          <w:rFonts w:ascii="Arial" w:hAnsi="Arial" w:cs="Arial"/>
        </w:rPr>
      </w:pPr>
      <w:r w:rsidRPr="00B853FA">
        <w:rPr>
          <w:rFonts w:ascii="Arial" w:hAnsi="Arial" w:cs="Arial"/>
        </w:rPr>
        <w:t xml:space="preserve">Aucune reconduction n’est prévue. </w:t>
      </w:r>
    </w:p>
    <w:p w14:paraId="7018B665" w14:textId="77777777" w:rsidR="00CB35FF" w:rsidRPr="00B853FA" w:rsidRDefault="00CB35FF" w:rsidP="00F13728">
      <w:pPr>
        <w:rPr>
          <w:rFonts w:ascii="Arial Narrow" w:hAnsi="Arial Narrow"/>
          <w:b/>
          <w:u w:val="single"/>
        </w:rPr>
      </w:pPr>
    </w:p>
    <w:p w14:paraId="7018B666" w14:textId="77777777" w:rsidR="00F13728" w:rsidRPr="00B853FA" w:rsidRDefault="00F13728" w:rsidP="00827FF3">
      <w:pPr>
        <w:pStyle w:val="Titre1"/>
        <w:tabs>
          <w:tab w:val="left" w:pos="0"/>
        </w:tabs>
        <w:suppressAutoHyphens/>
        <w:overflowPunct w:val="0"/>
        <w:autoSpaceDE w:val="0"/>
        <w:spacing w:before="240" w:after="60"/>
        <w:textAlignment w:val="baseline"/>
        <w:rPr>
          <w:rFonts w:ascii="Arial" w:hAnsi="Arial" w:cs="Arial"/>
          <w:b/>
        </w:rPr>
      </w:pPr>
      <w:r w:rsidRPr="00B853FA">
        <w:rPr>
          <w:rFonts w:ascii="Arial" w:hAnsi="Arial" w:cs="Arial"/>
          <w:b/>
        </w:rPr>
        <w:t>I.4 : Paiement</w:t>
      </w:r>
      <w:r w:rsidRPr="00B853FA">
        <w:rPr>
          <w:rFonts w:ascii="Arial" w:hAnsi="Arial" w:cs="Arial"/>
          <w:b/>
          <w:u w:val="none"/>
        </w:rPr>
        <w:t> :</w:t>
      </w:r>
      <w:r w:rsidRPr="00B853FA">
        <w:rPr>
          <w:rFonts w:ascii="Arial" w:hAnsi="Arial" w:cs="Arial"/>
          <w:b/>
        </w:rPr>
        <w:t xml:space="preserve"> </w:t>
      </w:r>
    </w:p>
    <w:p w14:paraId="7018B667" w14:textId="77777777" w:rsidR="00F13728" w:rsidRPr="00B853FA" w:rsidRDefault="00F13728">
      <w:pPr>
        <w:rPr>
          <w:rFonts w:ascii="Arial" w:hAnsi="Arial" w:cs="Arial"/>
        </w:rPr>
      </w:pPr>
    </w:p>
    <w:p w14:paraId="7018B668" w14:textId="77777777" w:rsidR="00B145AE" w:rsidRPr="00B853FA" w:rsidRDefault="00B145AE" w:rsidP="00827FF3">
      <w:pPr>
        <w:jc w:val="both"/>
        <w:rPr>
          <w:rFonts w:ascii="Arial" w:hAnsi="Arial" w:cs="Arial"/>
        </w:rPr>
      </w:pPr>
      <w:r w:rsidRPr="00B853FA">
        <w:rPr>
          <w:rFonts w:ascii="Arial" w:hAnsi="Arial" w:cs="Arial"/>
        </w:rPr>
        <w:t xml:space="preserve">Le paiement des sommes dues au titre du marché sera effectué sur le compte suivant : </w:t>
      </w:r>
    </w:p>
    <w:p w14:paraId="7018B669" w14:textId="77777777" w:rsidR="00B145AE" w:rsidRPr="00B853FA" w:rsidRDefault="00B145AE" w:rsidP="03703451">
      <w:pPr>
        <w:pStyle w:val="Normal1"/>
        <w:numPr>
          <w:ilvl w:val="0"/>
          <w:numId w:val="3"/>
        </w:numPr>
        <w:tabs>
          <w:tab w:val="clear" w:pos="284"/>
          <w:tab w:val="clear" w:pos="567"/>
          <w:tab w:val="left" w:pos="2410"/>
          <w:tab w:val="left" w:leader="dot" w:pos="9072"/>
        </w:tabs>
        <w:ind w:left="567"/>
        <w:rPr>
          <w:rFonts w:ascii="Arial" w:hAnsi="Arial" w:cs="Arial"/>
        </w:rPr>
      </w:pPr>
      <w:r w:rsidRPr="00B853FA">
        <w:rPr>
          <w:rFonts w:ascii="Arial" w:hAnsi="Arial" w:cs="Arial"/>
          <w:i/>
          <w:iCs/>
        </w:rPr>
        <w:t>Compte ouvert à l’organisme bancaire :</w:t>
      </w:r>
      <w:r w:rsidRPr="00B853FA">
        <w:tab/>
      </w:r>
    </w:p>
    <w:p w14:paraId="7018B66A" w14:textId="77777777" w:rsidR="00B145AE" w:rsidRPr="00B853FA" w:rsidRDefault="00B145AE" w:rsidP="03703451">
      <w:pPr>
        <w:pStyle w:val="Normal1"/>
        <w:numPr>
          <w:ilvl w:val="0"/>
          <w:numId w:val="3"/>
        </w:numPr>
        <w:tabs>
          <w:tab w:val="clear" w:pos="284"/>
          <w:tab w:val="clear" w:pos="567"/>
          <w:tab w:val="left" w:pos="2410"/>
          <w:tab w:val="left" w:leader="dot" w:pos="9072"/>
        </w:tabs>
        <w:ind w:left="567"/>
        <w:jc w:val="left"/>
        <w:rPr>
          <w:rFonts w:ascii="Arial" w:hAnsi="Arial" w:cs="Arial"/>
        </w:rPr>
      </w:pPr>
      <w:r w:rsidRPr="00B853FA">
        <w:rPr>
          <w:rFonts w:ascii="Arial" w:hAnsi="Arial" w:cs="Arial"/>
          <w:i/>
          <w:iCs/>
        </w:rPr>
        <w:t>A (domiciliation bancaire)</w:t>
      </w:r>
      <w:r w:rsidRPr="00B853FA">
        <w:rPr>
          <w:rFonts w:ascii="Arial" w:hAnsi="Arial" w:cs="Arial"/>
        </w:rPr>
        <w:t> :    ……………………………………………………………</w:t>
      </w:r>
    </w:p>
    <w:p w14:paraId="7018B66B" w14:textId="77777777" w:rsidR="00B145AE" w:rsidRPr="00B853FA" w:rsidRDefault="00B145AE" w:rsidP="03703451">
      <w:pPr>
        <w:pStyle w:val="Normal1"/>
        <w:numPr>
          <w:ilvl w:val="0"/>
          <w:numId w:val="3"/>
        </w:numPr>
        <w:tabs>
          <w:tab w:val="clear" w:pos="284"/>
          <w:tab w:val="clear" w:pos="567"/>
          <w:tab w:val="left" w:pos="2410"/>
          <w:tab w:val="left" w:leader="dot" w:pos="9072"/>
        </w:tabs>
        <w:ind w:left="567"/>
        <w:rPr>
          <w:rFonts w:ascii="Arial" w:hAnsi="Arial" w:cs="Arial"/>
        </w:rPr>
      </w:pPr>
      <w:r w:rsidRPr="00B853FA">
        <w:rPr>
          <w:rFonts w:ascii="Arial" w:hAnsi="Arial" w:cs="Arial"/>
          <w:i/>
          <w:iCs/>
        </w:rPr>
        <w:t xml:space="preserve"> au nom de :</w:t>
      </w:r>
      <w:r w:rsidRPr="00B853FA">
        <w:rPr>
          <w:rFonts w:ascii="Arial" w:hAnsi="Arial" w:cs="Arial"/>
        </w:rPr>
        <w:t xml:space="preserve"> </w:t>
      </w:r>
      <w:r w:rsidRPr="00B853FA">
        <w:tab/>
      </w:r>
      <w:r w:rsidRPr="00B853FA">
        <w:tab/>
      </w:r>
    </w:p>
    <w:p w14:paraId="7018B66C" w14:textId="77777777" w:rsidR="00B145AE" w:rsidRPr="00B853FA" w:rsidRDefault="00B145AE" w:rsidP="03703451">
      <w:pPr>
        <w:pStyle w:val="Normal1"/>
        <w:numPr>
          <w:ilvl w:val="0"/>
          <w:numId w:val="3"/>
        </w:numPr>
        <w:tabs>
          <w:tab w:val="clear" w:pos="284"/>
          <w:tab w:val="clear" w:pos="567"/>
          <w:tab w:val="left" w:pos="2410"/>
          <w:tab w:val="left" w:leader="dot" w:pos="9072"/>
        </w:tabs>
        <w:ind w:left="567"/>
        <w:rPr>
          <w:rFonts w:ascii="Arial" w:hAnsi="Arial" w:cs="Arial"/>
        </w:rPr>
      </w:pPr>
      <w:r w:rsidRPr="00B853FA">
        <w:rPr>
          <w:rFonts w:ascii="Arial" w:hAnsi="Arial" w:cs="Arial"/>
        </w:rPr>
        <w:t xml:space="preserve">sous le numéro : </w:t>
      </w:r>
      <w:r w:rsidRPr="00B853FA">
        <w:tab/>
      </w:r>
      <w:r w:rsidRPr="00B853FA">
        <w:tab/>
      </w:r>
    </w:p>
    <w:p w14:paraId="7018B66D" w14:textId="77777777" w:rsidR="00B145AE" w:rsidRPr="00B853FA" w:rsidRDefault="00B145AE">
      <w:pPr>
        <w:pStyle w:val="Normal1"/>
        <w:tabs>
          <w:tab w:val="clear" w:pos="284"/>
          <w:tab w:val="clear" w:pos="567"/>
          <w:tab w:val="left" w:pos="2410"/>
          <w:tab w:val="left" w:leader="dot" w:pos="9072"/>
        </w:tabs>
        <w:ind w:left="284" w:firstLine="0"/>
        <w:rPr>
          <w:rFonts w:ascii="Arial" w:hAnsi="Arial" w:cs="Arial"/>
          <w:szCs w:val="22"/>
        </w:rPr>
      </w:pPr>
      <w:r w:rsidRPr="00B853FA">
        <w:rPr>
          <w:rFonts w:ascii="Arial" w:hAnsi="Arial" w:cs="Arial"/>
          <w:szCs w:val="22"/>
        </w:rPr>
        <w:t>Code banque : ……………………  Code guichet : ………………….. Clé : ………………</w:t>
      </w:r>
    </w:p>
    <w:p w14:paraId="7018B66E" w14:textId="77777777" w:rsidR="00B145AE" w:rsidRPr="00B853FA" w:rsidRDefault="00B145AE">
      <w:pPr>
        <w:pStyle w:val="Normal1"/>
        <w:tabs>
          <w:tab w:val="clear" w:pos="284"/>
          <w:tab w:val="clear" w:pos="567"/>
          <w:tab w:val="left" w:pos="2410"/>
          <w:tab w:val="left" w:leader="dot" w:pos="9072"/>
        </w:tabs>
        <w:ind w:left="284" w:firstLine="0"/>
        <w:rPr>
          <w:rFonts w:ascii="Arial" w:hAnsi="Arial" w:cs="Arial"/>
          <w:b/>
          <w:szCs w:val="22"/>
        </w:rPr>
      </w:pPr>
      <w:r w:rsidRPr="00B853FA">
        <w:rPr>
          <w:rFonts w:ascii="Arial" w:hAnsi="Arial" w:cs="Arial"/>
          <w:b/>
          <w:szCs w:val="22"/>
        </w:rPr>
        <w:t>(Joindre un R.I.B.</w:t>
      </w:r>
      <w:r w:rsidR="00D54E3F" w:rsidRPr="00B853FA">
        <w:rPr>
          <w:rFonts w:ascii="Arial" w:hAnsi="Arial" w:cs="Arial"/>
          <w:b/>
          <w:szCs w:val="22"/>
        </w:rPr>
        <w:t>/I.BA.N.)</w:t>
      </w:r>
    </w:p>
    <w:p w14:paraId="7018B66F" w14:textId="77777777" w:rsidR="00B145AE" w:rsidRPr="00B853FA" w:rsidRDefault="00B145AE">
      <w:pPr>
        <w:rPr>
          <w:rFonts w:ascii="Arial" w:hAnsi="Arial" w:cs="Arial"/>
        </w:rPr>
      </w:pPr>
    </w:p>
    <w:p w14:paraId="7018B670" w14:textId="77777777" w:rsidR="00B145AE" w:rsidRPr="00B853FA" w:rsidRDefault="00B145AE">
      <w:pPr>
        <w:rPr>
          <w:rFonts w:ascii="Arial" w:hAnsi="Arial" w:cs="Arial"/>
        </w:rPr>
      </w:pPr>
    </w:p>
    <w:p w14:paraId="7018B671" w14:textId="77777777" w:rsidR="00F13728" w:rsidRPr="00B853FA" w:rsidRDefault="00F13728" w:rsidP="00F13728">
      <w:pPr>
        <w:jc w:val="both"/>
        <w:rPr>
          <w:rFonts w:ascii="Arial" w:hAnsi="Arial" w:cs="Arial"/>
        </w:rPr>
      </w:pPr>
      <w:r w:rsidRPr="00B853FA">
        <w:rPr>
          <w:rFonts w:ascii="Arial" w:hAnsi="Arial" w:cs="Arial"/>
        </w:rPr>
        <w:t>Si le montant du marché est supérieur à 50 000 € H.T.et le délai d’exécution est supérieur à 2 mois, le titulaire déclare :</w:t>
      </w:r>
    </w:p>
    <w:p w14:paraId="7018B672" w14:textId="77777777" w:rsidR="00827FF3" w:rsidRPr="00B853FA" w:rsidRDefault="00827FF3" w:rsidP="00F13728">
      <w:pPr>
        <w:jc w:val="both"/>
        <w:rPr>
          <w:rFonts w:ascii="Arial" w:hAnsi="Arial" w:cs="Arial"/>
        </w:rPr>
      </w:pPr>
    </w:p>
    <w:p w14:paraId="7018B673" w14:textId="77777777" w:rsidR="00255BA0" w:rsidRPr="00B853FA" w:rsidRDefault="00255BA0" w:rsidP="00255BA0">
      <w:pPr>
        <w:ind w:firstLine="708"/>
        <w:jc w:val="both"/>
        <w:rPr>
          <w:rFonts w:ascii="Arial" w:hAnsi="Arial" w:cs="Arial"/>
        </w:rPr>
      </w:pPr>
      <w:r w:rsidRPr="00B853FA">
        <w:rPr>
          <w:rFonts w:ascii="Arial" w:hAnsi="Arial" w:cs="Arial"/>
          <w:noProof/>
        </w:rPr>
        <w:fldChar w:fldCharType="begin">
          <w:ffData>
            <w:name w:val="Texte1"/>
            <w:enabled w:val="0"/>
            <w:calcOnExit w:val="0"/>
            <w:checkBox>
              <w:sizeAuto/>
              <w:default w:val="0"/>
            </w:checkBox>
          </w:ffData>
        </w:fldChar>
      </w:r>
      <w:bookmarkStart w:id="0" w:name="Texte1"/>
      <w:r w:rsidRPr="00B853FA">
        <w:rPr>
          <w:rFonts w:ascii="Arial" w:hAnsi="Arial" w:cs="Arial"/>
          <w:noProof/>
        </w:rPr>
        <w:instrText xml:space="preserve"> FORMCHECKBOX </w:instrText>
      </w:r>
      <w:r w:rsidR="00BC19B8">
        <w:rPr>
          <w:rFonts w:ascii="Arial" w:hAnsi="Arial" w:cs="Arial"/>
          <w:noProof/>
        </w:rPr>
      </w:r>
      <w:r w:rsidR="00BC19B8">
        <w:rPr>
          <w:rFonts w:ascii="Arial" w:hAnsi="Arial" w:cs="Arial"/>
          <w:noProof/>
        </w:rPr>
        <w:fldChar w:fldCharType="separate"/>
      </w:r>
      <w:r w:rsidRPr="00B853FA">
        <w:rPr>
          <w:rFonts w:ascii="Arial" w:hAnsi="Arial" w:cs="Arial"/>
          <w:noProof/>
        </w:rPr>
        <w:fldChar w:fldCharType="end"/>
      </w:r>
      <w:bookmarkEnd w:id="0"/>
      <w:r w:rsidRPr="00B853FA">
        <w:rPr>
          <w:rFonts w:ascii="Arial" w:hAnsi="Arial" w:cs="Arial"/>
          <w:noProof/>
        </w:rPr>
        <w:tab/>
        <w:t>refuser de percevoir l’avance prévue</w:t>
      </w:r>
      <w:r w:rsidRPr="00B853FA">
        <w:rPr>
          <w:rFonts w:ascii="Arial" w:hAnsi="Arial" w:cs="Arial"/>
        </w:rPr>
        <w:t xml:space="preserve"> à l’article R.2191-3 du Code de la Commande Publique</w:t>
      </w:r>
    </w:p>
    <w:p w14:paraId="7018B675" w14:textId="221D4B54" w:rsidR="00B145AE" w:rsidRPr="002E3F90" w:rsidRDefault="00255BA0" w:rsidP="00883644">
      <w:pPr>
        <w:jc w:val="both"/>
        <w:rPr>
          <w:rFonts w:ascii="Arial" w:hAnsi="Arial" w:cs="Arial"/>
        </w:rPr>
      </w:pPr>
      <w:r w:rsidRPr="00B853FA">
        <w:rPr>
          <w:rFonts w:ascii="Arial" w:hAnsi="Arial" w:cs="Arial"/>
          <w:noProof/>
        </w:rPr>
        <w:tab/>
      </w:r>
      <w:r w:rsidRPr="00B853FA">
        <w:rPr>
          <w:rFonts w:ascii="Arial" w:hAnsi="Arial" w:cs="Arial"/>
          <w:noProof/>
        </w:rPr>
        <w:fldChar w:fldCharType="begin">
          <w:ffData>
            <w:name w:val="Texte2"/>
            <w:enabled w:val="0"/>
            <w:calcOnExit w:val="0"/>
            <w:checkBox>
              <w:sizeAuto/>
              <w:default w:val="0"/>
            </w:checkBox>
          </w:ffData>
        </w:fldChar>
      </w:r>
      <w:bookmarkStart w:id="1" w:name="Texte2"/>
      <w:r w:rsidRPr="00B853FA">
        <w:rPr>
          <w:rFonts w:ascii="Arial" w:hAnsi="Arial" w:cs="Arial"/>
          <w:noProof/>
        </w:rPr>
        <w:instrText xml:space="preserve"> FORMCHECKBOX </w:instrText>
      </w:r>
      <w:r w:rsidR="00BC19B8">
        <w:rPr>
          <w:rFonts w:ascii="Arial" w:hAnsi="Arial" w:cs="Arial"/>
          <w:noProof/>
        </w:rPr>
      </w:r>
      <w:r w:rsidR="00BC19B8">
        <w:rPr>
          <w:rFonts w:ascii="Arial" w:hAnsi="Arial" w:cs="Arial"/>
          <w:noProof/>
        </w:rPr>
        <w:fldChar w:fldCharType="separate"/>
      </w:r>
      <w:r w:rsidRPr="00B853FA">
        <w:rPr>
          <w:rFonts w:ascii="Arial" w:hAnsi="Arial" w:cs="Arial"/>
          <w:noProof/>
        </w:rPr>
        <w:fldChar w:fldCharType="end"/>
      </w:r>
      <w:bookmarkEnd w:id="1"/>
      <w:r w:rsidRPr="00B853FA">
        <w:rPr>
          <w:rFonts w:ascii="Arial" w:hAnsi="Arial" w:cs="Arial"/>
          <w:noProof/>
        </w:rPr>
        <w:tab/>
        <w:t>accepter de percevoir l’avance prévue</w:t>
      </w:r>
      <w:r w:rsidRPr="00B853FA">
        <w:rPr>
          <w:rFonts w:ascii="Arial" w:hAnsi="Arial" w:cs="Arial"/>
        </w:rPr>
        <w:t xml:space="preserve"> à l’article R.2191-3 du Code de la Commande Publique</w:t>
      </w:r>
    </w:p>
    <w:p w14:paraId="7018B676" w14:textId="77777777" w:rsidR="00827FF3" w:rsidRDefault="00827FF3">
      <w:pPr>
        <w:pStyle w:val="Normal1"/>
        <w:keepNext/>
        <w:rPr>
          <w:rFonts w:ascii="Arial" w:hAnsi="Arial" w:cs="Arial"/>
          <w:szCs w:val="22"/>
        </w:rPr>
        <w:sectPr w:rsidR="00827FF3">
          <w:footerReference w:type="default" r:id="rId19"/>
          <w:pgSz w:w="11906" w:h="16838"/>
          <w:pgMar w:top="1417" w:right="1417" w:bottom="1417" w:left="1417" w:header="708" w:footer="708" w:gutter="0"/>
          <w:cols w:space="708"/>
          <w:docGrid w:linePitch="360"/>
        </w:sectPr>
      </w:pPr>
    </w:p>
    <w:p w14:paraId="7018B677" w14:textId="77777777" w:rsidR="00B145AE" w:rsidRPr="002E3F90" w:rsidRDefault="00B145AE">
      <w:pPr>
        <w:pStyle w:val="Normal1"/>
        <w:keepNext/>
        <w:rPr>
          <w:rFonts w:ascii="Arial" w:hAnsi="Arial" w:cs="Arial"/>
          <w:szCs w:val="22"/>
        </w:rPr>
      </w:pPr>
    </w:p>
    <w:p w14:paraId="7018B678" w14:textId="77777777" w:rsidR="00B145AE" w:rsidRPr="002E3F90" w:rsidRDefault="00B145AE" w:rsidP="00B33E27">
      <w:pPr>
        <w:pBdr>
          <w:top w:val="single" w:sz="4" w:space="1" w:color="auto"/>
          <w:left w:val="single" w:sz="4" w:space="4" w:color="auto"/>
          <w:bottom w:val="single" w:sz="4" w:space="1" w:color="auto"/>
          <w:right w:val="single" w:sz="4" w:space="4" w:color="auto"/>
        </w:pBdr>
        <w:rPr>
          <w:rFonts w:ascii="Arial" w:hAnsi="Arial" w:cs="Arial"/>
          <w:sz w:val="22"/>
          <w:szCs w:val="22"/>
        </w:rPr>
      </w:pPr>
    </w:p>
    <w:p w14:paraId="7018B679" w14:textId="77777777" w:rsidR="00255BA0" w:rsidRPr="00B853FA" w:rsidRDefault="00255BA0" w:rsidP="00255BA0">
      <w:pPr>
        <w:pStyle w:val="Normal1"/>
        <w:keepNext/>
        <w:pBdr>
          <w:top w:val="single" w:sz="4" w:space="1" w:color="auto"/>
          <w:left w:val="single" w:sz="4" w:space="4" w:color="auto"/>
          <w:bottom w:val="single" w:sz="4" w:space="1" w:color="auto"/>
          <w:right w:val="single" w:sz="4" w:space="4" w:color="auto"/>
        </w:pBdr>
        <w:ind w:firstLine="0"/>
        <w:rPr>
          <w:rFonts w:ascii="Arial" w:hAnsi="Arial" w:cs="Arial"/>
          <w:b/>
          <w:szCs w:val="22"/>
        </w:rPr>
      </w:pPr>
      <w:r w:rsidRPr="00B853FA">
        <w:rPr>
          <w:rFonts w:ascii="Arial" w:hAnsi="Arial" w:cs="Arial"/>
          <w:b/>
          <w:szCs w:val="22"/>
        </w:rPr>
        <w:t>J’affirme (nous affirmons) sous peine de résiliation du marché, ou de mise en régie à mes (nos) torts exclusifs que la (les) société(s) pour laquelle (lesquelles) j’interviens (nous intervenons) ne tombe(nt) pas sous le coup des interdictions découlant des articles L. 2141-1 à L. 2141-5 et L. 2141-7 à L. 2141-11 du Code de la Commande Publique.</w:t>
      </w:r>
    </w:p>
    <w:p w14:paraId="7018B67A" w14:textId="77777777" w:rsidR="00B145AE" w:rsidRPr="000756CC" w:rsidRDefault="00B145AE" w:rsidP="00B33E27">
      <w:pPr>
        <w:pBdr>
          <w:top w:val="single" w:sz="4" w:space="1" w:color="auto"/>
          <w:left w:val="single" w:sz="4" w:space="4" w:color="auto"/>
          <w:bottom w:val="single" w:sz="4" w:space="1" w:color="auto"/>
          <w:right w:val="single" w:sz="4" w:space="4" w:color="auto"/>
        </w:pBdr>
        <w:rPr>
          <w:rFonts w:ascii="Arial" w:hAnsi="Arial" w:cs="Arial"/>
          <w:highlight w:val="yellow"/>
        </w:rPr>
      </w:pPr>
    </w:p>
    <w:p w14:paraId="7018B67B" w14:textId="77777777" w:rsidR="00B33E27" w:rsidRPr="000756CC" w:rsidRDefault="00B33E27">
      <w:pPr>
        <w:rPr>
          <w:rFonts w:ascii="Arial" w:hAnsi="Arial" w:cs="Arial"/>
          <w:highlight w:val="yellow"/>
        </w:rPr>
      </w:pPr>
    </w:p>
    <w:p w14:paraId="7018B67C" w14:textId="77777777" w:rsidR="006E036B" w:rsidRPr="00B853FA" w:rsidRDefault="006E036B" w:rsidP="006E036B">
      <w:pPr>
        <w:keepNext/>
        <w:keepLines/>
        <w:pBdr>
          <w:bottom w:val="double" w:sz="6" w:space="1" w:color="auto"/>
        </w:pBdr>
        <w:spacing w:after="240"/>
        <w:rPr>
          <w:rFonts w:ascii="Arial" w:hAnsi="Arial" w:cs="Arial"/>
          <w:b/>
          <w:szCs w:val="22"/>
        </w:rPr>
      </w:pPr>
      <w:r w:rsidRPr="00B853FA">
        <w:rPr>
          <w:rFonts w:ascii="Arial" w:hAnsi="Arial" w:cs="Arial"/>
          <w:b/>
          <w:szCs w:val="22"/>
        </w:rPr>
        <w:t>ENGAGEMENT DU CANDIDAT</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6E036B" w:rsidRPr="00B853FA" w14:paraId="7018B67F" w14:textId="77777777">
        <w:tc>
          <w:tcPr>
            <w:tcW w:w="4606" w:type="dxa"/>
          </w:tcPr>
          <w:p w14:paraId="7018B67D" w14:textId="77777777" w:rsidR="006E036B" w:rsidRPr="00B853FA" w:rsidRDefault="006E036B" w:rsidP="00B145AE">
            <w:pPr>
              <w:keepNext/>
              <w:keepLines/>
              <w:jc w:val="center"/>
              <w:rPr>
                <w:rFonts w:ascii="Arial" w:hAnsi="Arial" w:cs="Arial"/>
                <w:szCs w:val="22"/>
              </w:rPr>
            </w:pPr>
            <w:r w:rsidRPr="00B853FA">
              <w:rPr>
                <w:rFonts w:ascii="Arial" w:hAnsi="Arial" w:cs="Arial"/>
                <w:i/>
                <w:szCs w:val="22"/>
              </w:rPr>
              <w:t>Fait en un seul original</w:t>
            </w:r>
          </w:p>
        </w:tc>
        <w:tc>
          <w:tcPr>
            <w:tcW w:w="4606" w:type="dxa"/>
          </w:tcPr>
          <w:p w14:paraId="7018B67E" w14:textId="77777777" w:rsidR="006E036B" w:rsidRPr="00B853FA" w:rsidRDefault="006E036B" w:rsidP="00B145AE">
            <w:pPr>
              <w:keepNext/>
              <w:keepLines/>
              <w:jc w:val="center"/>
              <w:rPr>
                <w:rFonts w:ascii="Arial" w:hAnsi="Arial" w:cs="Arial"/>
                <w:b/>
                <w:szCs w:val="22"/>
              </w:rPr>
            </w:pPr>
            <w:r w:rsidRPr="00B853FA">
              <w:rPr>
                <w:rFonts w:ascii="Arial" w:hAnsi="Arial" w:cs="Arial"/>
                <w:b/>
                <w:szCs w:val="22"/>
              </w:rPr>
              <w:t>Signature du candidat</w:t>
            </w:r>
          </w:p>
        </w:tc>
      </w:tr>
      <w:tr w:rsidR="006E036B" w:rsidRPr="00B853FA" w14:paraId="7018B682" w14:textId="77777777">
        <w:tc>
          <w:tcPr>
            <w:tcW w:w="4606" w:type="dxa"/>
          </w:tcPr>
          <w:p w14:paraId="7018B680" w14:textId="77777777" w:rsidR="006E036B" w:rsidRPr="00B853FA" w:rsidRDefault="006E036B" w:rsidP="00B145AE">
            <w:pPr>
              <w:keepNext/>
              <w:keepLines/>
              <w:jc w:val="center"/>
              <w:rPr>
                <w:rFonts w:ascii="Arial" w:hAnsi="Arial" w:cs="Arial"/>
                <w:szCs w:val="22"/>
              </w:rPr>
            </w:pPr>
            <w:r w:rsidRPr="00B853FA">
              <w:rPr>
                <w:rFonts w:ascii="Arial" w:hAnsi="Arial" w:cs="Arial"/>
                <w:szCs w:val="22"/>
              </w:rPr>
              <w:t>A ..........................................</w:t>
            </w:r>
          </w:p>
        </w:tc>
        <w:tc>
          <w:tcPr>
            <w:tcW w:w="4606" w:type="dxa"/>
          </w:tcPr>
          <w:p w14:paraId="7018B681" w14:textId="77777777" w:rsidR="006E036B" w:rsidRPr="00B853FA" w:rsidRDefault="006E036B" w:rsidP="00B145AE">
            <w:pPr>
              <w:keepNext/>
              <w:keepLines/>
              <w:jc w:val="center"/>
              <w:rPr>
                <w:rFonts w:ascii="Arial" w:hAnsi="Arial" w:cs="Arial"/>
                <w:i/>
                <w:szCs w:val="22"/>
              </w:rPr>
            </w:pPr>
            <w:r w:rsidRPr="00B853FA">
              <w:rPr>
                <w:rFonts w:ascii="Arial" w:hAnsi="Arial" w:cs="Arial"/>
                <w:i/>
                <w:szCs w:val="22"/>
              </w:rPr>
              <w:t>Porter la mention manuscrite</w:t>
            </w:r>
          </w:p>
        </w:tc>
      </w:tr>
      <w:tr w:rsidR="006E036B" w:rsidRPr="00B853FA" w14:paraId="7018B685" w14:textId="77777777">
        <w:tc>
          <w:tcPr>
            <w:tcW w:w="4606" w:type="dxa"/>
          </w:tcPr>
          <w:p w14:paraId="7018B683" w14:textId="77777777" w:rsidR="006E036B" w:rsidRPr="00B853FA" w:rsidRDefault="006E036B" w:rsidP="00B145AE">
            <w:pPr>
              <w:keepNext/>
              <w:keepLines/>
              <w:jc w:val="center"/>
              <w:rPr>
                <w:rFonts w:ascii="Arial" w:hAnsi="Arial" w:cs="Arial"/>
                <w:szCs w:val="22"/>
              </w:rPr>
            </w:pPr>
            <w:r w:rsidRPr="00B853FA">
              <w:rPr>
                <w:rFonts w:ascii="Arial" w:hAnsi="Arial" w:cs="Arial"/>
                <w:szCs w:val="22"/>
              </w:rPr>
              <w:t>Le ..........................................</w:t>
            </w:r>
          </w:p>
        </w:tc>
        <w:tc>
          <w:tcPr>
            <w:tcW w:w="4606" w:type="dxa"/>
          </w:tcPr>
          <w:p w14:paraId="7018B684" w14:textId="77777777" w:rsidR="006E036B" w:rsidRPr="00B853FA" w:rsidRDefault="006E036B" w:rsidP="00B145AE">
            <w:pPr>
              <w:keepNext/>
              <w:keepLines/>
              <w:jc w:val="center"/>
              <w:rPr>
                <w:rFonts w:ascii="Arial" w:hAnsi="Arial" w:cs="Arial"/>
                <w:i/>
                <w:szCs w:val="22"/>
              </w:rPr>
            </w:pPr>
            <w:r w:rsidRPr="00B853FA">
              <w:rPr>
                <w:rFonts w:ascii="Arial" w:hAnsi="Arial" w:cs="Arial"/>
                <w:i/>
                <w:szCs w:val="22"/>
              </w:rPr>
              <w:t>« Lu et approuvé »</w:t>
            </w:r>
          </w:p>
        </w:tc>
      </w:tr>
    </w:tbl>
    <w:p w14:paraId="7018B686" w14:textId="77777777" w:rsidR="006E036B" w:rsidRPr="00B853FA" w:rsidRDefault="006E036B">
      <w:pPr>
        <w:rPr>
          <w:rFonts w:ascii="Arial" w:hAnsi="Arial" w:cs="Arial"/>
        </w:rPr>
      </w:pPr>
    </w:p>
    <w:p w14:paraId="7018B687" w14:textId="77777777" w:rsidR="008E7C5B" w:rsidRPr="00B853FA" w:rsidRDefault="008E7C5B">
      <w:pPr>
        <w:rPr>
          <w:rFonts w:ascii="Arial" w:hAnsi="Arial" w:cs="Arial"/>
        </w:rPr>
      </w:pPr>
    </w:p>
    <w:p w14:paraId="7018B688" w14:textId="77777777" w:rsidR="00B33E27" w:rsidRPr="00B853FA" w:rsidRDefault="00B33E27" w:rsidP="00B33E27">
      <w:pPr>
        <w:pStyle w:val="Titre3"/>
        <w:keepLines/>
        <w:pBdr>
          <w:bottom w:val="double" w:sz="6" w:space="1" w:color="auto"/>
        </w:pBdr>
        <w:spacing w:after="240"/>
        <w:rPr>
          <w:rFonts w:ascii="Arial" w:hAnsi="Arial" w:cs="Arial"/>
          <w:bCs w:val="0"/>
        </w:rPr>
      </w:pPr>
      <w:r w:rsidRPr="00B853FA">
        <w:rPr>
          <w:rFonts w:ascii="Arial" w:hAnsi="Arial" w:cs="Arial"/>
          <w:bCs w:val="0"/>
        </w:rPr>
        <w:t xml:space="preserve">ACCEPTATION DE L’OFFRE PAR LE POUVOIR ADJUDICATEUR </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B33E27" w:rsidRPr="00B853FA" w14:paraId="7018B68C" w14:textId="77777777">
        <w:tc>
          <w:tcPr>
            <w:tcW w:w="4606" w:type="dxa"/>
          </w:tcPr>
          <w:p w14:paraId="2AC2838C" w14:textId="77777777" w:rsidR="00303C40" w:rsidRPr="00B853FA" w:rsidRDefault="00B33E27" w:rsidP="00303C40">
            <w:pPr>
              <w:keepNext/>
              <w:keepLines/>
              <w:jc w:val="center"/>
              <w:rPr>
                <w:rFonts w:ascii="Arial" w:hAnsi="Arial" w:cs="Arial"/>
                <w:i/>
                <w:szCs w:val="22"/>
              </w:rPr>
            </w:pPr>
            <w:r w:rsidRPr="00B853FA">
              <w:rPr>
                <w:rFonts w:ascii="Arial" w:hAnsi="Arial" w:cs="Arial"/>
                <w:i/>
                <w:szCs w:val="22"/>
              </w:rPr>
              <w:t>Est acceptée la présente offre</w:t>
            </w:r>
            <w:r w:rsidR="00303C40" w:rsidRPr="00B853FA">
              <w:rPr>
                <w:rFonts w:ascii="Arial" w:hAnsi="Arial" w:cs="Arial"/>
                <w:i/>
                <w:szCs w:val="22"/>
              </w:rPr>
              <w:t xml:space="preserve"> </w:t>
            </w:r>
          </w:p>
          <w:p w14:paraId="7018B68A" w14:textId="080E6197" w:rsidR="00B33E27" w:rsidRPr="00B853FA" w:rsidRDefault="00B33E27" w:rsidP="00303C40">
            <w:pPr>
              <w:keepNext/>
              <w:keepLines/>
              <w:jc w:val="center"/>
              <w:rPr>
                <w:rFonts w:ascii="Arial" w:hAnsi="Arial" w:cs="Arial"/>
                <w:i/>
                <w:szCs w:val="22"/>
              </w:rPr>
            </w:pPr>
            <w:r w:rsidRPr="00B853FA">
              <w:rPr>
                <w:rFonts w:ascii="Arial" w:hAnsi="Arial" w:cs="Arial"/>
                <w:i/>
                <w:szCs w:val="22"/>
              </w:rPr>
              <w:t>pour valoir acte d’engagement</w:t>
            </w:r>
          </w:p>
        </w:tc>
        <w:tc>
          <w:tcPr>
            <w:tcW w:w="4606" w:type="dxa"/>
          </w:tcPr>
          <w:p w14:paraId="7018B68B" w14:textId="182E5AA8" w:rsidR="00B33E27" w:rsidRPr="00B853FA" w:rsidRDefault="00B33E27" w:rsidP="00ED68D5">
            <w:pPr>
              <w:keepNext/>
              <w:keepLines/>
              <w:rPr>
                <w:rFonts w:ascii="Arial" w:hAnsi="Arial" w:cs="Arial"/>
                <w:b/>
                <w:szCs w:val="22"/>
              </w:rPr>
            </w:pPr>
            <w:r w:rsidRPr="00B853FA">
              <w:rPr>
                <w:rFonts w:ascii="Arial" w:hAnsi="Arial" w:cs="Arial"/>
                <w:b/>
                <w:szCs w:val="22"/>
              </w:rPr>
              <w:t xml:space="preserve">Signature du </w:t>
            </w:r>
            <w:r w:rsidR="00E25DDB" w:rsidRPr="00B853FA">
              <w:rPr>
                <w:rFonts w:ascii="Arial" w:hAnsi="Arial" w:cs="Arial"/>
                <w:b/>
                <w:szCs w:val="22"/>
              </w:rPr>
              <w:t xml:space="preserve">représentant du </w:t>
            </w:r>
            <w:r w:rsidRPr="00B853FA">
              <w:rPr>
                <w:rFonts w:ascii="Arial" w:hAnsi="Arial" w:cs="Arial"/>
                <w:b/>
                <w:szCs w:val="22"/>
              </w:rPr>
              <w:t>pouvoir adjudicateur</w:t>
            </w:r>
            <w:r w:rsidR="00DA2436" w:rsidRPr="00B853FA">
              <w:rPr>
                <w:rFonts w:ascii="Arial" w:hAnsi="Arial" w:cs="Arial"/>
                <w:b/>
                <w:szCs w:val="22"/>
              </w:rPr>
              <w:t xml:space="preserve"> habilité par la délibération n°2020-03-002 du 03 juillet 2020</w:t>
            </w:r>
          </w:p>
        </w:tc>
      </w:tr>
      <w:tr w:rsidR="00B33E27" w:rsidRPr="00B853FA" w14:paraId="7018B692" w14:textId="77777777">
        <w:tc>
          <w:tcPr>
            <w:tcW w:w="4606" w:type="dxa"/>
          </w:tcPr>
          <w:p w14:paraId="7018B68D" w14:textId="77777777" w:rsidR="00B33E27" w:rsidRPr="00B853FA" w:rsidRDefault="00616F0D" w:rsidP="004B702E">
            <w:pPr>
              <w:keepNext/>
              <w:keepLines/>
              <w:rPr>
                <w:rFonts w:ascii="Arial" w:hAnsi="Arial" w:cs="Arial"/>
                <w:szCs w:val="22"/>
              </w:rPr>
            </w:pPr>
            <w:r w:rsidRPr="00B853FA">
              <w:rPr>
                <w:rFonts w:ascii="Arial" w:hAnsi="Arial" w:cs="Arial"/>
                <w:szCs w:val="22"/>
              </w:rPr>
              <w:t xml:space="preserve">          </w:t>
            </w:r>
            <w:r w:rsidR="00B33E27" w:rsidRPr="00B853FA">
              <w:rPr>
                <w:rFonts w:ascii="Arial" w:hAnsi="Arial" w:cs="Arial"/>
                <w:szCs w:val="22"/>
              </w:rPr>
              <w:t xml:space="preserve">A </w:t>
            </w:r>
            <w:r w:rsidR="004B702E" w:rsidRPr="00B853FA">
              <w:rPr>
                <w:rFonts w:ascii="Arial" w:hAnsi="Arial" w:cs="Arial"/>
                <w:szCs w:val="22"/>
              </w:rPr>
              <w:t>Nîmes</w:t>
            </w:r>
          </w:p>
          <w:p w14:paraId="7018B68E" w14:textId="77777777" w:rsidR="002E3F90" w:rsidRPr="00B853FA" w:rsidRDefault="002E3F90" w:rsidP="004B702E">
            <w:pPr>
              <w:keepNext/>
              <w:keepLines/>
              <w:rPr>
                <w:rFonts w:ascii="Arial" w:hAnsi="Arial" w:cs="Arial"/>
                <w:szCs w:val="22"/>
              </w:rPr>
            </w:pPr>
            <w:r w:rsidRPr="00B853FA">
              <w:rPr>
                <w:rFonts w:ascii="Arial" w:hAnsi="Arial" w:cs="Arial"/>
                <w:szCs w:val="22"/>
              </w:rPr>
              <w:t xml:space="preserve">          Le …………………………</w:t>
            </w:r>
          </w:p>
        </w:tc>
        <w:tc>
          <w:tcPr>
            <w:tcW w:w="4606" w:type="dxa"/>
          </w:tcPr>
          <w:p w14:paraId="7018B68F" w14:textId="77777777" w:rsidR="002E3F90" w:rsidRPr="00B853FA" w:rsidRDefault="002E3F90" w:rsidP="00ED68D5">
            <w:pPr>
              <w:pStyle w:val="Retraitcorpsdetexte"/>
              <w:ind w:left="0" w:firstLine="0"/>
              <w:rPr>
                <w:rFonts w:ascii="Arial" w:hAnsi="Arial" w:cs="Arial"/>
                <w:b/>
                <w:szCs w:val="22"/>
              </w:rPr>
            </w:pPr>
            <w:r w:rsidRPr="00B853FA">
              <w:rPr>
                <w:rFonts w:ascii="Arial" w:hAnsi="Arial" w:cs="Arial"/>
                <w:b/>
                <w:szCs w:val="22"/>
              </w:rPr>
              <w:t>Par délégation,</w:t>
            </w:r>
          </w:p>
          <w:p w14:paraId="7018B690" w14:textId="77777777" w:rsidR="00B33E27" w:rsidRPr="00B853FA" w:rsidRDefault="00B33E27" w:rsidP="00ED68D5">
            <w:pPr>
              <w:pStyle w:val="Retraitcorpsdetexte"/>
              <w:ind w:left="0" w:firstLine="0"/>
              <w:rPr>
                <w:rFonts w:ascii="Arial" w:hAnsi="Arial" w:cs="Arial"/>
                <w:b/>
                <w:szCs w:val="22"/>
              </w:rPr>
            </w:pPr>
            <w:r w:rsidRPr="00B853FA">
              <w:rPr>
                <w:rFonts w:ascii="Arial" w:hAnsi="Arial" w:cs="Arial"/>
                <w:b/>
                <w:szCs w:val="22"/>
              </w:rPr>
              <w:t xml:space="preserve">Le </w:t>
            </w:r>
            <w:r w:rsidR="00E25DDB" w:rsidRPr="00B853FA">
              <w:rPr>
                <w:rFonts w:ascii="Arial" w:hAnsi="Arial" w:cs="Arial"/>
                <w:b/>
                <w:szCs w:val="22"/>
              </w:rPr>
              <w:t>Directeur Général des Services</w:t>
            </w:r>
            <w:r w:rsidRPr="00B853FA">
              <w:rPr>
                <w:rFonts w:ascii="Arial" w:hAnsi="Arial" w:cs="Arial"/>
                <w:b/>
                <w:szCs w:val="22"/>
              </w:rPr>
              <w:t xml:space="preserve">   </w:t>
            </w:r>
          </w:p>
          <w:p w14:paraId="7018B691" w14:textId="77777777" w:rsidR="00B33E27" w:rsidRPr="00B853FA" w:rsidRDefault="00B33E27" w:rsidP="00ED68D5">
            <w:pPr>
              <w:pStyle w:val="Titre6"/>
              <w:rPr>
                <w:rFonts w:ascii="Arial" w:hAnsi="Arial" w:cs="Arial"/>
                <w:b w:val="0"/>
                <w:bCs/>
                <w:i w:val="0"/>
                <w:iCs w:val="0"/>
                <w:szCs w:val="22"/>
                <w:u w:val="none"/>
              </w:rPr>
            </w:pPr>
            <w:r w:rsidRPr="00B853FA">
              <w:rPr>
                <w:rFonts w:ascii="Arial" w:hAnsi="Arial" w:cs="Arial"/>
                <w:i w:val="0"/>
                <w:iCs w:val="0"/>
                <w:szCs w:val="22"/>
                <w:u w:val="none"/>
              </w:rPr>
              <w:t xml:space="preserve">    </w:t>
            </w:r>
          </w:p>
        </w:tc>
      </w:tr>
      <w:tr w:rsidR="00B33E27" w:rsidRPr="002E3F90" w14:paraId="7018B697" w14:textId="77777777">
        <w:tc>
          <w:tcPr>
            <w:tcW w:w="4606" w:type="dxa"/>
          </w:tcPr>
          <w:p w14:paraId="7018B693" w14:textId="77777777" w:rsidR="00B33E27" w:rsidRPr="00B853FA" w:rsidRDefault="00B33E27" w:rsidP="00ED68D5">
            <w:pPr>
              <w:keepNext/>
              <w:keepLines/>
              <w:jc w:val="center"/>
              <w:rPr>
                <w:rFonts w:ascii="Arial" w:hAnsi="Arial" w:cs="Arial"/>
                <w:szCs w:val="22"/>
              </w:rPr>
            </w:pPr>
          </w:p>
        </w:tc>
        <w:tc>
          <w:tcPr>
            <w:tcW w:w="4606" w:type="dxa"/>
          </w:tcPr>
          <w:p w14:paraId="7018B694" w14:textId="77777777" w:rsidR="00B33E27" w:rsidRPr="00B853FA" w:rsidRDefault="00B33E27" w:rsidP="00ED68D5">
            <w:pPr>
              <w:pStyle w:val="En-tte"/>
              <w:keepNext/>
              <w:keepLines/>
              <w:tabs>
                <w:tab w:val="clear" w:pos="4536"/>
                <w:tab w:val="clear" w:pos="9072"/>
              </w:tabs>
              <w:rPr>
                <w:rFonts w:ascii="Arial" w:hAnsi="Arial" w:cs="Arial"/>
                <w:szCs w:val="22"/>
              </w:rPr>
            </w:pPr>
          </w:p>
          <w:p w14:paraId="7018B695" w14:textId="77777777" w:rsidR="002E3F90" w:rsidRPr="00B853FA" w:rsidRDefault="002E3F90" w:rsidP="00ED68D5">
            <w:pPr>
              <w:pStyle w:val="En-tte"/>
              <w:keepNext/>
              <w:keepLines/>
              <w:tabs>
                <w:tab w:val="clear" w:pos="4536"/>
                <w:tab w:val="clear" w:pos="9072"/>
              </w:tabs>
              <w:rPr>
                <w:rFonts w:ascii="Arial" w:hAnsi="Arial" w:cs="Arial"/>
                <w:szCs w:val="22"/>
              </w:rPr>
            </w:pPr>
          </w:p>
          <w:p w14:paraId="7018B696" w14:textId="77777777" w:rsidR="002E3F90" w:rsidRPr="002E3F90" w:rsidRDefault="00F133BA" w:rsidP="00ED68D5">
            <w:pPr>
              <w:pStyle w:val="En-tte"/>
              <w:keepNext/>
              <w:keepLines/>
              <w:tabs>
                <w:tab w:val="clear" w:pos="4536"/>
                <w:tab w:val="clear" w:pos="9072"/>
              </w:tabs>
              <w:rPr>
                <w:rFonts w:ascii="Arial" w:hAnsi="Arial" w:cs="Arial"/>
                <w:b/>
                <w:szCs w:val="22"/>
                <w:u w:val="single"/>
              </w:rPr>
            </w:pPr>
            <w:r w:rsidRPr="00B853FA">
              <w:rPr>
                <w:rFonts w:ascii="Arial" w:hAnsi="Arial" w:cs="Arial"/>
                <w:b/>
                <w:szCs w:val="22"/>
                <w:u w:val="single"/>
              </w:rPr>
              <w:t>Christophe MADALLE</w:t>
            </w:r>
          </w:p>
        </w:tc>
      </w:tr>
    </w:tbl>
    <w:p w14:paraId="7018B698" w14:textId="77777777" w:rsidR="00B33E27" w:rsidRDefault="00B33E27">
      <w:pPr>
        <w:rPr>
          <w:rFonts w:ascii="Arial" w:hAnsi="Arial" w:cs="Arial"/>
        </w:rPr>
      </w:pPr>
    </w:p>
    <w:p w14:paraId="7018B699" w14:textId="77777777" w:rsidR="00F13728" w:rsidRPr="002E3F90" w:rsidRDefault="00F13728">
      <w:pPr>
        <w:rPr>
          <w:rFonts w:ascii="Arial" w:hAnsi="Arial" w:cs="Arial"/>
        </w:rPr>
      </w:pPr>
      <w:r>
        <w:rPr>
          <w:rFonts w:ascii="Arial" w:hAnsi="Arial" w:cs="Arial"/>
        </w:rPr>
        <w:br w:type="page"/>
      </w:r>
    </w:p>
    <w:p w14:paraId="7018B69A" w14:textId="77777777" w:rsidR="00B145AE" w:rsidRPr="002E3F90" w:rsidRDefault="00B145AE" w:rsidP="002D0076">
      <w:pPr>
        <w:pStyle w:val="Titre1"/>
        <w:shd w:val="clear" w:color="auto" w:fill="E6E6E6"/>
        <w:jc w:val="center"/>
        <w:rPr>
          <w:rFonts w:ascii="Arial" w:hAnsi="Arial" w:cs="Arial"/>
          <w:b/>
          <w:bCs/>
          <w:caps/>
          <w:sz w:val="28"/>
          <w:szCs w:val="28"/>
        </w:rPr>
      </w:pPr>
      <w:r w:rsidRPr="002E3F90">
        <w:rPr>
          <w:rFonts w:ascii="Arial" w:hAnsi="Arial" w:cs="Arial"/>
          <w:b/>
          <w:bCs/>
          <w:caps/>
          <w:sz w:val="28"/>
          <w:szCs w:val="28"/>
        </w:rPr>
        <w:lastRenderedPageBreak/>
        <w:t>II</w:t>
      </w:r>
      <w:r w:rsidR="00BD7A7F" w:rsidRPr="002E3F90">
        <w:rPr>
          <w:rFonts w:ascii="Arial" w:hAnsi="Arial" w:cs="Arial"/>
          <w:b/>
          <w:bCs/>
          <w:caps/>
          <w:sz w:val="28"/>
          <w:szCs w:val="28"/>
        </w:rPr>
        <w:t xml:space="preserve"> </w:t>
      </w:r>
      <w:r w:rsidRPr="002E3F90">
        <w:rPr>
          <w:rFonts w:ascii="Arial" w:hAnsi="Arial" w:cs="Arial"/>
          <w:b/>
          <w:bCs/>
          <w:caps/>
          <w:sz w:val="28"/>
          <w:szCs w:val="28"/>
        </w:rPr>
        <w:t>/</w:t>
      </w:r>
      <w:r w:rsidR="00BD7A7F" w:rsidRPr="002E3F90">
        <w:rPr>
          <w:rFonts w:ascii="Arial" w:hAnsi="Arial" w:cs="Arial"/>
          <w:b/>
          <w:bCs/>
          <w:caps/>
          <w:sz w:val="28"/>
          <w:szCs w:val="28"/>
        </w:rPr>
        <w:t xml:space="preserve"> </w:t>
      </w:r>
      <w:r w:rsidRPr="002E3F90">
        <w:rPr>
          <w:rFonts w:ascii="Arial" w:hAnsi="Arial" w:cs="Arial"/>
          <w:b/>
          <w:bCs/>
          <w:caps/>
          <w:sz w:val="28"/>
          <w:szCs w:val="28"/>
        </w:rPr>
        <w:t>Conditions administratives particulières</w:t>
      </w:r>
    </w:p>
    <w:p w14:paraId="7018B69B" w14:textId="77777777" w:rsidR="006E036B" w:rsidRPr="002E3F90" w:rsidRDefault="006E036B">
      <w:pPr>
        <w:rPr>
          <w:rFonts w:ascii="Arial" w:hAnsi="Arial" w:cs="Arial"/>
          <w:b/>
          <w:bCs/>
        </w:rPr>
      </w:pPr>
    </w:p>
    <w:p w14:paraId="7018B69C" w14:textId="77777777" w:rsidR="00B145AE" w:rsidRPr="00B853FA" w:rsidRDefault="006E036B" w:rsidP="00827FF3">
      <w:pPr>
        <w:pStyle w:val="Titre1"/>
        <w:tabs>
          <w:tab w:val="left" w:pos="0"/>
        </w:tabs>
        <w:suppressAutoHyphens/>
        <w:overflowPunct w:val="0"/>
        <w:autoSpaceDE w:val="0"/>
        <w:spacing w:before="240" w:after="60"/>
        <w:textAlignment w:val="baseline"/>
        <w:rPr>
          <w:rFonts w:ascii="Arial" w:hAnsi="Arial" w:cs="Arial"/>
          <w:b/>
        </w:rPr>
      </w:pPr>
      <w:bookmarkStart w:id="2" w:name="_Toc147550168"/>
      <w:r w:rsidRPr="00B853FA">
        <w:rPr>
          <w:rFonts w:ascii="Arial" w:hAnsi="Arial" w:cs="Arial"/>
          <w:b/>
        </w:rPr>
        <w:t>A</w:t>
      </w:r>
      <w:r w:rsidR="00B145AE" w:rsidRPr="00B853FA">
        <w:rPr>
          <w:rFonts w:ascii="Arial" w:hAnsi="Arial" w:cs="Arial"/>
          <w:b/>
        </w:rPr>
        <w:t>rticle</w:t>
      </w:r>
      <w:r w:rsidRPr="00B853FA">
        <w:rPr>
          <w:rFonts w:ascii="Arial" w:hAnsi="Arial" w:cs="Arial"/>
          <w:b/>
        </w:rPr>
        <w:t xml:space="preserve"> 2.</w:t>
      </w:r>
      <w:r w:rsidR="002A1696" w:rsidRPr="00B853FA">
        <w:rPr>
          <w:rFonts w:ascii="Arial" w:hAnsi="Arial" w:cs="Arial"/>
          <w:b/>
        </w:rPr>
        <w:t>1</w:t>
      </w:r>
      <w:r w:rsidR="00B145AE" w:rsidRPr="00B853FA">
        <w:rPr>
          <w:rFonts w:ascii="Arial" w:hAnsi="Arial" w:cs="Arial"/>
          <w:b/>
        </w:rPr>
        <w:t xml:space="preserve"> – Pièces </w:t>
      </w:r>
      <w:bookmarkEnd w:id="2"/>
      <w:r w:rsidR="00B145AE" w:rsidRPr="00B853FA">
        <w:rPr>
          <w:rFonts w:ascii="Arial" w:hAnsi="Arial" w:cs="Arial"/>
          <w:b/>
        </w:rPr>
        <w:t>contractuelles</w:t>
      </w:r>
    </w:p>
    <w:p w14:paraId="7018B69D" w14:textId="77777777" w:rsidR="0044325C" w:rsidRPr="00B853FA" w:rsidRDefault="0044325C" w:rsidP="00D11120"/>
    <w:p w14:paraId="7018B69E" w14:textId="77777777" w:rsidR="00B145AE" w:rsidRPr="00B853FA" w:rsidRDefault="00B145AE" w:rsidP="0044325C">
      <w:pPr>
        <w:pStyle w:val="Titre2"/>
        <w:numPr>
          <w:ilvl w:val="0"/>
          <w:numId w:val="10"/>
        </w:numPr>
        <w:jc w:val="both"/>
        <w:rPr>
          <w:rFonts w:ascii="Arial" w:hAnsi="Arial" w:cs="Arial"/>
          <w:b w:val="0"/>
          <w:bCs w:val="0"/>
          <w:sz w:val="24"/>
        </w:rPr>
      </w:pPr>
      <w:r w:rsidRPr="00B853FA">
        <w:rPr>
          <w:rFonts w:ascii="Arial" w:hAnsi="Arial" w:cs="Arial"/>
          <w:b w:val="0"/>
          <w:bCs w:val="0"/>
          <w:sz w:val="24"/>
        </w:rPr>
        <w:t xml:space="preserve">Le présent </w:t>
      </w:r>
      <w:r w:rsidRPr="00B853FA">
        <w:rPr>
          <w:rFonts w:ascii="Arial" w:hAnsi="Arial" w:cs="Arial"/>
          <w:bCs w:val="0"/>
          <w:sz w:val="24"/>
        </w:rPr>
        <w:t>marché</w:t>
      </w:r>
      <w:r w:rsidRPr="00B853FA">
        <w:rPr>
          <w:rFonts w:ascii="Arial" w:hAnsi="Arial" w:cs="Arial"/>
          <w:b w:val="0"/>
          <w:bCs w:val="0"/>
          <w:sz w:val="24"/>
        </w:rPr>
        <w:t xml:space="preserve"> et son annexe éventuelle en cas de sous-traitance, </w:t>
      </w:r>
      <w:r w:rsidRPr="00B853FA">
        <w:rPr>
          <w:rFonts w:ascii="Arial" w:hAnsi="Arial" w:cs="Arial"/>
          <w:b w:val="0"/>
          <w:bCs w:val="0"/>
          <w:noProof/>
          <w:sz w:val="24"/>
        </w:rPr>
        <w:t>daté et signé, composé de ses différentes parties classées dans l’ordre de priorité suivant :</w:t>
      </w:r>
    </w:p>
    <w:p w14:paraId="7018B69F" w14:textId="77777777" w:rsidR="00B145AE" w:rsidRPr="00B853FA" w:rsidRDefault="0044325C" w:rsidP="0044325C">
      <w:pPr>
        <w:numPr>
          <w:ilvl w:val="0"/>
          <w:numId w:val="4"/>
        </w:numPr>
        <w:jc w:val="both"/>
        <w:rPr>
          <w:rFonts w:ascii="Arial" w:hAnsi="Arial" w:cs="Arial"/>
          <w:szCs w:val="22"/>
        </w:rPr>
      </w:pPr>
      <w:r w:rsidRPr="00B853FA">
        <w:rPr>
          <w:rFonts w:ascii="Arial" w:hAnsi="Arial" w:cs="Arial"/>
          <w:noProof/>
          <w:szCs w:val="22"/>
        </w:rPr>
        <w:t>L</w:t>
      </w:r>
      <w:r w:rsidR="00B145AE" w:rsidRPr="00B853FA">
        <w:rPr>
          <w:rFonts w:ascii="Arial" w:hAnsi="Arial" w:cs="Arial"/>
          <w:noProof/>
          <w:szCs w:val="22"/>
        </w:rPr>
        <w:t>a partie I relative à l’engagement financier du candidat</w:t>
      </w:r>
    </w:p>
    <w:p w14:paraId="7018B6A0" w14:textId="77777777" w:rsidR="00B145AE" w:rsidRPr="00B853FA" w:rsidRDefault="0044325C" w:rsidP="0044325C">
      <w:pPr>
        <w:numPr>
          <w:ilvl w:val="0"/>
          <w:numId w:val="4"/>
        </w:numPr>
        <w:jc w:val="both"/>
        <w:rPr>
          <w:rFonts w:ascii="Arial" w:hAnsi="Arial" w:cs="Arial"/>
          <w:szCs w:val="22"/>
        </w:rPr>
      </w:pPr>
      <w:r w:rsidRPr="00B853FA">
        <w:rPr>
          <w:rFonts w:ascii="Arial" w:hAnsi="Arial" w:cs="Arial"/>
          <w:noProof/>
          <w:szCs w:val="22"/>
        </w:rPr>
        <w:t>L</w:t>
      </w:r>
      <w:r w:rsidR="00B145AE" w:rsidRPr="00B853FA">
        <w:rPr>
          <w:rFonts w:ascii="Arial" w:hAnsi="Arial" w:cs="Arial"/>
          <w:noProof/>
          <w:szCs w:val="22"/>
        </w:rPr>
        <w:t>a partie II relative aux conditions</w:t>
      </w:r>
      <w:r w:rsidR="00D20CC9" w:rsidRPr="00B853FA">
        <w:rPr>
          <w:rFonts w:ascii="Arial" w:hAnsi="Arial" w:cs="Arial"/>
          <w:noProof/>
          <w:szCs w:val="22"/>
        </w:rPr>
        <w:t xml:space="preserve"> admin</w:t>
      </w:r>
      <w:r w:rsidR="00B145AE" w:rsidRPr="00B853FA">
        <w:rPr>
          <w:rFonts w:ascii="Arial" w:hAnsi="Arial" w:cs="Arial"/>
          <w:noProof/>
          <w:szCs w:val="22"/>
        </w:rPr>
        <w:t>i</w:t>
      </w:r>
      <w:r w:rsidR="00D20CC9" w:rsidRPr="00B853FA">
        <w:rPr>
          <w:rFonts w:ascii="Arial" w:hAnsi="Arial" w:cs="Arial"/>
          <w:noProof/>
          <w:szCs w:val="22"/>
        </w:rPr>
        <w:t>s</w:t>
      </w:r>
      <w:r w:rsidR="00B145AE" w:rsidRPr="00B853FA">
        <w:rPr>
          <w:rFonts w:ascii="Arial" w:hAnsi="Arial" w:cs="Arial"/>
          <w:noProof/>
          <w:szCs w:val="22"/>
        </w:rPr>
        <w:t>tratives particulières</w:t>
      </w:r>
    </w:p>
    <w:p w14:paraId="7018B6A1" w14:textId="77777777" w:rsidR="00B145AE" w:rsidRPr="00B853FA" w:rsidRDefault="0044325C">
      <w:pPr>
        <w:numPr>
          <w:ilvl w:val="0"/>
          <w:numId w:val="4"/>
        </w:numPr>
        <w:rPr>
          <w:rFonts w:ascii="Arial" w:hAnsi="Arial" w:cs="Arial"/>
          <w:szCs w:val="22"/>
        </w:rPr>
      </w:pPr>
      <w:r w:rsidRPr="00B853FA">
        <w:rPr>
          <w:rFonts w:ascii="Arial" w:hAnsi="Arial" w:cs="Arial"/>
          <w:szCs w:val="22"/>
        </w:rPr>
        <w:t>L</w:t>
      </w:r>
      <w:r w:rsidR="00B145AE" w:rsidRPr="00B853FA">
        <w:rPr>
          <w:rFonts w:ascii="Arial" w:hAnsi="Arial" w:cs="Arial"/>
          <w:szCs w:val="22"/>
        </w:rPr>
        <w:t xml:space="preserve">a partie III relative </w:t>
      </w:r>
      <w:r w:rsidR="00B145AE" w:rsidRPr="00B853FA">
        <w:rPr>
          <w:rFonts w:ascii="Arial" w:hAnsi="Arial" w:cs="Arial"/>
        </w:rPr>
        <w:t>aux</w:t>
      </w:r>
      <w:r w:rsidR="00B145AE" w:rsidRPr="00B853FA">
        <w:rPr>
          <w:rFonts w:ascii="Arial" w:hAnsi="Arial" w:cs="Arial"/>
          <w:szCs w:val="22"/>
        </w:rPr>
        <w:t xml:space="preserve"> clauses techniques</w:t>
      </w:r>
    </w:p>
    <w:p w14:paraId="7018B6A3" w14:textId="3133D526" w:rsidR="0070697B" w:rsidRPr="00B853FA" w:rsidRDefault="0070697B" w:rsidP="00BA1169">
      <w:pPr>
        <w:numPr>
          <w:ilvl w:val="0"/>
          <w:numId w:val="4"/>
        </w:numPr>
        <w:rPr>
          <w:rFonts w:ascii="Arial" w:hAnsi="Arial" w:cs="Arial"/>
          <w:szCs w:val="22"/>
        </w:rPr>
      </w:pPr>
      <w:r w:rsidRPr="00B853FA">
        <w:rPr>
          <w:rFonts w:ascii="Arial" w:hAnsi="Arial" w:cs="Arial"/>
          <w:szCs w:val="22"/>
        </w:rPr>
        <w:t xml:space="preserve">L’annexe relative aux </w:t>
      </w:r>
      <w:r w:rsidR="00E41D81" w:rsidRPr="00B853FA">
        <w:rPr>
          <w:rFonts w:ascii="Arial" w:hAnsi="Arial" w:cs="Arial"/>
          <w:szCs w:val="22"/>
        </w:rPr>
        <w:t>cotraitants</w:t>
      </w:r>
      <w:r w:rsidRPr="00B853FA">
        <w:rPr>
          <w:rFonts w:ascii="Arial" w:hAnsi="Arial" w:cs="Arial"/>
          <w:szCs w:val="22"/>
        </w:rPr>
        <w:t xml:space="preserve"> et à la répartition des prestations</w:t>
      </w:r>
      <w:r w:rsidR="00303C40" w:rsidRPr="00B853FA">
        <w:rPr>
          <w:rFonts w:ascii="Arial" w:hAnsi="Arial" w:cs="Arial"/>
          <w:szCs w:val="22"/>
        </w:rPr>
        <w:t xml:space="preserve"> (le cas échéant)</w:t>
      </w:r>
    </w:p>
    <w:p w14:paraId="2EBD12A3" w14:textId="77777777" w:rsidR="00BA5398" w:rsidRPr="00B853FA" w:rsidRDefault="00B145AE" w:rsidP="00FC784F">
      <w:pPr>
        <w:numPr>
          <w:ilvl w:val="0"/>
          <w:numId w:val="12"/>
        </w:numPr>
        <w:jc w:val="both"/>
        <w:rPr>
          <w:rFonts w:ascii="Arial" w:hAnsi="Arial" w:cs="Arial"/>
          <w:szCs w:val="22"/>
        </w:rPr>
      </w:pPr>
      <w:r w:rsidRPr="00B853FA">
        <w:rPr>
          <w:rFonts w:ascii="Arial" w:hAnsi="Arial" w:cs="Arial"/>
          <w:szCs w:val="22"/>
        </w:rPr>
        <w:t xml:space="preserve">Le </w:t>
      </w:r>
      <w:r w:rsidRPr="00B853FA">
        <w:rPr>
          <w:rFonts w:ascii="Arial" w:hAnsi="Arial" w:cs="Arial"/>
          <w:b/>
          <w:szCs w:val="22"/>
        </w:rPr>
        <w:t>mémoire technique</w:t>
      </w:r>
      <w:r w:rsidRPr="00B853FA">
        <w:rPr>
          <w:rFonts w:ascii="Arial" w:hAnsi="Arial" w:cs="Arial"/>
          <w:szCs w:val="22"/>
        </w:rPr>
        <w:t xml:space="preserve"> du candidat </w:t>
      </w:r>
      <w:r w:rsidR="00AB6752" w:rsidRPr="00B853FA">
        <w:rPr>
          <w:rFonts w:ascii="Arial" w:hAnsi="Arial" w:cs="Arial"/>
          <w:szCs w:val="22"/>
        </w:rPr>
        <w:t xml:space="preserve">ainsi que les éventuels échanges liés notamment à la négociation dans le cadre de la consultation </w:t>
      </w:r>
      <w:r w:rsidRPr="00B853FA">
        <w:rPr>
          <w:rFonts w:ascii="Arial" w:hAnsi="Arial" w:cs="Arial"/>
          <w:szCs w:val="22"/>
        </w:rPr>
        <w:t>;</w:t>
      </w:r>
    </w:p>
    <w:p w14:paraId="7018B6A5" w14:textId="62032C08" w:rsidR="00B145AE" w:rsidRPr="00B853FA" w:rsidRDefault="00B145AE" w:rsidP="00BA5398">
      <w:pPr>
        <w:numPr>
          <w:ilvl w:val="0"/>
          <w:numId w:val="12"/>
        </w:numPr>
        <w:rPr>
          <w:rFonts w:ascii="Arial" w:hAnsi="Arial" w:cs="Arial"/>
          <w:szCs w:val="22"/>
        </w:rPr>
      </w:pPr>
      <w:r w:rsidRPr="00B853FA">
        <w:rPr>
          <w:rFonts w:ascii="Arial" w:hAnsi="Arial" w:cs="Arial"/>
          <w:szCs w:val="22"/>
        </w:rPr>
        <w:t xml:space="preserve">La </w:t>
      </w:r>
      <w:r w:rsidRPr="00B853FA">
        <w:rPr>
          <w:rFonts w:ascii="Arial" w:hAnsi="Arial" w:cs="Arial"/>
          <w:b/>
          <w:bCs/>
          <w:szCs w:val="22"/>
        </w:rPr>
        <w:t>décomposition du prix global et forfaitaire</w:t>
      </w:r>
      <w:r w:rsidR="00303C40" w:rsidRPr="00B853FA">
        <w:rPr>
          <w:rFonts w:ascii="Arial" w:hAnsi="Arial" w:cs="Arial"/>
          <w:b/>
          <w:bCs/>
          <w:szCs w:val="22"/>
        </w:rPr>
        <w:t xml:space="preserve"> </w:t>
      </w:r>
      <w:r w:rsidR="00303C40" w:rsidRPr="00B853FA">
        <w:rPr>
          <w:rFonts w:ascii="Arial" w:hAnsi="Arial" w:cs="Arial"/>
          <w:szCs w:val="22"/>
        </w:rPr>
        <w:t>(DPGF).</w:t>
      </w:r>
      <w:r w:rsidRPr="00B853FA">
        <w:rPr>
          <w:rFonts w:ascii="Arial" w:hAnsi="Arial" w:cs="Arial"/>
          <w:szCs w:val="22"/>
        </w:rPr>
        <w:t xml:space="preserve"> </w:t>
      </w:r>
    </w:p>
    <w:p w14:paraId="7018B6A6" w14:textId="56A00DD1" w:rsidR="0044325C" w:rsidRPr="00B853FA" w:rsidRDefault="00B145AE" w:rsidP="004659B3">
      <w:pPr>
        <w:pStyle w:val="Normal1"/>
        <w:numPr>
          <w:ilvl w:val="0"/>
          <w:numId w:val="6"/>
        </w:numPr>
        <w:rPr>
          <w:rFonts w:ascii="Arial" w:hAnsi="Arial" w:cs="Arial"/>
        </w:rPr>
      </w:pPr>
      <w:r w:rsidRPr="00B853FA">
        <w:rPr>
          <w:rFonts w:ascii="Arial" w:hAnsi="Arial" w:cs="Arial"/>
          <w:noProof/>
        </w:rPr>
        <w:t xml:space="preserve">Le </w:t>
      </w:r>
      <w:r w:rsidRPr="00B853FA">
        <w:rPr>
          <w:rFonts w:ascii="Arial" w:hAnsi="Arial" w:cs="Arial"/>
          <w:b/>
          <w:bCs/>
          <w:noProof/>
        </w:rPr>
        <w:t>Cahier des Clauses Administratives Générales</w:t>
      </w:r>
      <w:r w:rsidRPr="00B853FA">
        <w:rPr>
          <w:rFonts w:ascii="Arial" w:hAnsi="Arial" w:cs="Arial"/>
          <w:noProof/>
        </w:rPr>
        <w:t xml:space="preserve"> (C.C.A.G.) </w:t>
      </w:r>
      <w:r w:rsidR="000B5AF6" w:rsidRPr="00B853FA">
        <w:rPr>
          <w:rFonts w:ascii="Arial" w:hAnsi="Arial" w:cs="Arial"/>
          <w:noProof/>
        </w:rPr>
        <w:t>aux marchés de</w:t>
      </w:r>
      <w:r w:rsidRPr="00B853FA">
        <w:rPr>
          <w:rFonts w:ascii="Arial" w:hAnsi="Arial" w:cs="Arial"/>
          <w:noProof/>
        </w:rPr>
        <w:t xml:space="preserve"> prestations </w:t>
      </w:r>
      <w:r w:rsidR="00A25A23" w:rsidRPr="00B853FA">
        <w:rPr>
          <w:rFonts w:ascii="Arial" w:hAnsi="Arial" w:cs="Arial"/>
          <w:noProof/>
        </w:rPr>
        <w:t>intellectuelles approuvé par l’arrêté du 30 mars 2021</w:t>
      </w:r>
      <w:r w:rsidRPr="00B853FA">
        <w:rPr>
          <w:rFonts w:ascii="Arial" w:hAnsi="Arial" w:cs="Arial"/>
          <w:noProof/>
        </w:rPr>
        <w:t xml:space="preserve">), en vigueur au mois d’établissement des prix. </w:t>
      </w:r>
    </w:p>
    <w:p w14:paraId="7018B6A7" w14:textId="77777777" w:rsidR="00B145AE" w:rsidRPr="002E3F90" w:rsidRDefault="0044325C" w:rsidP="0044325C">
      <w:pPr>
        <w:pStyle w:val="Normal1"/>
        <w:ind w:firstLine="0"/>
        <w:rPr>
          <w:rFonts w:ascii="Arial" w:hAnsi="Arial" w:cs="Arial"/>
        </w:rPr>
      </w:pPr>
      <w:r w:rsidRPr="00B853FA">
        <w:rPr>
          <w:rFonts w:ascii="Arial" w:hAnsi="Arial" w:cs="Arial"/>
          <w:noProof/>
        </w:rPr>
        <w:tab/>
      </w:r>
      <w:r w:rsidR="00B145AE" w:rsidRPr="00B853FA">
        <w:rPr>
          <w:rFonts w:ascii="Arial" w:hAnsi="Arial" w:cs="Arial"/>
          <w:szCs w:val="22"/>
        </w:rPr>
        <w:t>Les dispositions des CCAG sont applicables à défaut de dispositions particulières.</w:t>
      </w:r>
    </w:p>
    <w:p w14:paraId="7018B6A8" w14:textId="77777777" w:rsidR="00B145AE" w:rsidRPr="002E3F90" w:rsidRDefault="00B145AE">
      <w:pPr>
        <w:rPr>
          <w:rFonts w:ascii="Arial" w:hAnsi="Arial" w:cs="Arial"/>
          <w:u w:val="single"/>
        </w:rPr>
      </w:pPr>
    </w:p>
    <w:p w14:paraId="7018B6A9" w14:textId="77777777" w:rsidR="00B145AE" w:rsidRPr="00B853FA" w:rsidRDefault="00B145AE">
      <w:pPr>
        <w:pStyle w:val="Titre3"/>
        <w:rPr>
          <w:rFonts w:ascii="Arial" w:hAnsi="Arial" w:cs="Arial"/>
          <w:bCs w:val="0"/>
          <w:u w:val="single"/>
        </w:rPr>
      </w:pPr>
      <w:r w:rsidRPr="00B853FA">
        <w:rPr>
          <w:rFonts w:ascii="Arial" w:hAnsi="Arial" w:cs="Arial"/>
          <w:bCs w:val="0"/>
          <w:u w:val="single"/>
        </w:rPr>
        <w:t>Article 2.</w:t>
      </w:r>
      <w:r w:rsidR="002A1696" w:rsidRPr="00B853FA">
        <w:rPr>
          <w:rFonts w:ascii="Arial" w:hAnsi="Arial" w:cs="Arial"/>
          <w:bCs w:val="0"/>
          <w:u w:val="single"/>
        </w:rPr>
        <w:t>2</w:t>
      </w:r>
      <w:r w:rsidRPr="00B853FA">
        <w:rPr>
          <w:rFonts w:ascii="Arial" w:hAnsi="Arial" w:cs="Arial"/>
          <w:bCs w:val="0"/>
          <w:u w:val="single"/>
        </w:rPr>
        <w:t> :</w:t>
      </w:r>
      <w:r w:rsidR="0044325C" w:rsidRPr="00B853FA">
        <w:rPr>
          <w:rFonts w:ascii="Arial" w:hAnsi="Arial" w:cs="Arial"/>
          <w:bCs w:val="0"/>
          <w:u w:val="single"/>
        </w:rPr>
        <w:t xml:space="preserve"> Prix - </w:t>
      </w:r>
      <w:r w:rsidRPr="00B853FA">
        <w:rPr>
          <w:rFonts w:ascii="Arial" w:hAnsi="Arial" w:cs="Arial"/>
          <w:bCs w:val="0"/>
          <w:u w:val="single"/>
        </w:rPr>
        <w:t xml:space="preserve">Modalités de paiement- </w:t>
      </w:r>
      <w:r w:rsidR="0044325C" w:rsidRPr="00B853FA">
        <w:rPr>
          <w:rFonts w:ascii="Arial" w:hAnsi="Arial" w:cs="Arial"/>
          <w:bCs w:val="0"/>
          <w:u w:val="single"/>
        </w:rPr>
        <w:t>A</w:t>
      </w:r>
      <w:r w:rsidRPr="00B853FA">
        <w:rPr>
          <w:rFonts w:ascii="Arial" w:hAnsi="Arial" w:cs="Arial"/>
          <w:bCs w:val="0"/>
          <w:u w:val="single"/>
        </w:rPr>
        <w:t>vance</w:t>
      </w:r>
    </w:p>
    <w:p w14:paraId="7018B6AA" w14:textId="77777777" w:rsidR="006E036B" w:rsidRPr="00B853FA" w:rsidRDefault="006E036B">
      <w:pPr>
        <w:rPr>
          <w:rFonts w:ascii="Arial" w:hAnsi="Arial" w:cs="Arial"/>
        </w:rPr>
      </w:pPr>
    </w:p>
    <w:p w14:paraId="7018B6AB" w14:textId="77777777" w:rsidR="00DF7CA3" w:rsidRPr="00B853FA" w:rsidRDefault="00DF7CA3" w:rsidP="00DF7CA3">
      <w:pPr>
        <w:pStyle w:val="RedaliaNormal"/>
        <w:rPr>
          <w:rFonts w:ascii="Arial" w:hAnsi="Arial" w:cs="Arial"/>
          <w:sz w:val="24"/>
        </w:rPr>
      </w:pPr>
      <w:r w:rsidRPr="00B853FA">
        <w:rPr>
          <w:rFonts w:ascii="Arial" w:hAnsi="Arial" w:cs="Arial"/>
          <w:sz w:val="24"/>
        </w:rPr>
        <w:t>Les prix du marché sont réputés établis sur la base des conditions économiques du mois au cours duquel le candidat a fixé son prix dans l’offre. Ce mois est appelé "mois zéro".</w:t>
      </w:r>
    </w:p>
    <w:p w14:paraId="7018B6AC" w14:textId="77777777" w:rsidR="00DF7CA3" w:rsidRPr="00B853FA" w:rsidRDefault="00DF7CA3" w:rsidP="0044325C">
      <w:pPr>
        <w:pStyle w:val="Normal1"/>
        <w:ind w:firstLine="0"/>
        <w:rPr>
          <w:rFonts w:ascii="Arial" w:hAnsi="Arial" w:cs="Arial"/>
          <w:szCs w:val="22"/>
        </w:rPr>
      </w:pPr>
    </w:p>
    <w:p w14:paraId="71F8780A" w14:textId="77777777" w:rsidR="00303C40" w:rsidRPr="00B853FA" w:rsidRDefault="00303C40" w:rsidP="00303C40">
      <w:pPr>
        <w:pStyle w:val="Normal1"/>
        <w:ind w:firstLine="0"/>
        <w:rPr>
          <w:rFonts w:ascii="Arial" w:hAnsi="Arial" w:cs="Arial"/>
          <w:szCs w:val="24"/>
        </w:rPr>
      </w:pPr>
      <w:r w:rsidRPr="00B853FA">
        <w:rPr>
          <w:rFonts w:ascii="Arial" w:hAnsi="Arial" w:cs="Arial"/>
          <w:szCs w:val="24"/>
        </w:rPr>
        <w:t xml:space="preserve">Ils sont révisables : </w:t>
      </w:r>
    </w:p>
    <w:p w14:paraId="6422107E" w14:textId="77777777" w:rsidR="00303C40" w:rsidRPr="00B853FA" w:rsidRDefault="00303C40" w:rsidP="00303C40">
      <w:pPr>
        <w:pStyle w:val="Normal1"/>
        <w:ind w:firstLine="0"/>
        <w:rPr>
          <w:rFonts w:ascii="Arial" w:hAnsi="Arial" w:cs="Arial"/>
          <w:szCs w:val="24"/>
        </w:rPr>
      </w:pPr>
    </w:p>
    <w:p w14:paraId="09DF96B5" w14:textId="4E706CE3" w:rsidR="00303C40" w:rsidRPr="00B853FA" w:rsidRDefault="00303C40" w:rsidP="00303C40">
      <w:pPr>
        <w:pStyle w:val="Normal1"/>
        <w:ind w:firstLine="0"/>
        <w:rPr>
          <w:rFonts w:ascii="Arial" w:hAnsi="Arial" w:cs="Arial"/>
          <w:szCs w:val="24"/>
        </w:rPr>
      </w:pPr>
      <w:r w:rsidRPr="00B853FA">
        <w:rPr>
          <w:rFonts w:ascii="Arial" w:hAnsi="Arial" w:cs="Arial"/>
          <w:szCs w:val="24"/>
        </w:rPr>
        <w:t>La révision est effectuée par application au prix du marché d’un coefficient (C) de révision donné par la formule : Cn = 0,15 + 0,85 (In/I0)</w:t>
      </w:r>
      <w:r w:rsidR="00FC784F" w:rsidRPr="00B853FA">
        <w:rPr>
          <w:rFonts w:ascii="Arial" w:hAnsi="Arial" w:cs="Arial"/>
          <w:szCs w:val="24"/>
        </w:rPr>
        <w:t>.</w:t>
      </w:r>
    </w:p>
    <w:p w14:paraId="61A54491" w14:textId="77777777" w:rsidR="00303C40" w:rsidRPr="00B853FA" w:rsidRDefault="00303C40" w:rsidP="00303C40">
      <w:pPr>
        <w:pStyle w:val="Normal1"/>
        <w:ind w:firstLine="0"/>
        <w:rPr>
          <w:rFonts w:ascii="Arial" w:hAnsi="Arial" w:cs="Arial"/>
          <w:szCs w:val="24"/>
        </w:rPr>
      </w:pPr>
    </w:p>
    <w:p w14:paraId="1C444BF7" w14:textId="77777777" w:rsidR="00303C40" w:rsidRPr="00B853FA" w:rsidRDefault="00303C40" w:rsidP="00303C40">
      <w:pPr>
        <w:pStyle w:val="Normal1"/>
        <w:ind w:firstLine="0"/>
        <w:rPr>
          <w:rFonts w:ascii="Arial" w:hAnsi="Arial" w:cs="Arial"/>
          <w:szCs w:val="24"/>
        </w:rPr>
      </w:pPr>
      <w:r w:rsidRPr="00B853FA">
        <w:rPr>
          <w:rFonts w:ascii="Arial" w:hAnsi="Arial" w:cs="Arial"/>
          <w:szCs w:val="24"/>
        </w:rPr>
        <w:t xml:space="preserve">Dans laquelle Io et In sont les valeurs connues de l’index de référence respectivement au mois zéro et au mois n (mois d’anniversaire de la notification du marché. </w:t>
      </w:r>
    </w:p>
    <w:p w14:paraId="0322FBAE" w14:textId="77777777" w:rsidR="00303C40" w:rsidRPr="00B853FA" w:rsidRDefault="00303C40" w:rsidP="00303C40">
      <w:pPr>
        <w:pStyle w:val="Normal1"/>
        <w:ind w:firstLine="0"/>
        <w:rPr>
          <w:rFonts w:ascii="Arial" w:hAnsi="Arial" w:cs="Arial"/>
          <w:szCs w:val="24"/>
        </w:rPr>
      </w:pPr>
    </w:p>
    <w:p w14:paraId="701DF77B" w14:textId="77777777" w:rsidR="00303C40" w:rsidRPr="00B853FA" w:rsidRDefault="00303C40" w:rsidP="00303C40">
      <w:pPr>
        <w:pStyle w:val="Normal1"/>
        <w:ind w:firstLine="0"/>
        <w:rPr>
          <w:rFonts w:ascii="Arial" w:hAnsi="Arial" w:cs="Arial"/>
          <w:szCs w:val="24"/>
        </w:rPr>
      </w:pPr>
      <w:r w:rsidRPr="00B853FA">
        <w:rPr>
          <w:rFonts w:ascii="Arial" w:hAnsi="Arial" w:cs="Arial"/>
          <w:szCs w:val="24"/>
        </w:rPr>
        <w:t xml:space="preserve">L’index de référence I, publié au Moniteur des Travaux Publics : Index divers de la construction - ING – Ingénierie – Base 2010, publié par l’INSEE. </w:t>
      </w:r>
    </w:p>
    <w:p w14:paraId="7018B6B5" w14:textId="77777777" w:rsidR="00AA5509" w:rsidRPr="00B853FA" w:rsidRDefault="00AA5509" w:rsidP="006E036B">
      <w:pPr>
        <w:jc w:val="both"/>
        <w:rPr>
          <w:rFonts w:ascii="Arial" w:hAnsi="Arial" w:cs="Arial"/>
        </w:rPr>
      </w:pPr>
    </w:p>
    <w:p w14:paraId="7018B6B6" w14:textId="2EEA7959" w:rsidR="00FF0F7B" w:rsidRPr="00B853FA" w:rsidRDefault="00FF0F7B" w:rsidP="00FF0F7B">
      <w:pPr>
        <w:jc w:val="both"/>
        <w:rPr>
          <w:rFonts w:ascii="Arial" w:hAnsi="Arial" w:cs="Arial"/>
        </w:rPr>
      </w:pPr>
      <w:r w:rsidRPr="00B853FA">
        <w:rPr>
          <w:rFonts w:ascii="Arial" w:hAnsi="Arial" w:cs="Arial"/>
          <w:b/>
          <w:u w:val="single"/>
        </w:rPr>
        <w:t>Modalités de paiement </w:t>
      </w:r>
      <w:r w:rsidR="00D54E3F" w:rsidRPr="00B853FA">
        <w:rPr>
          <w:rFonts w:ascii="Arial" w:hAnsi="Arial" w:cs="Arial"/>
          <w:b/>
          <w:u w:val="single"/>
        </w:rPr>
        <w:t>– Dématérialisation des factures</w:t>
      </w:r>
    </w:p>
    <w:p w14:paraId="7018B6B7" w14:textId="77777777" w:rsidR="00FF0F7B" w:rsidRPr="00B853FA" w:rsidRDefault="00FF0F7B" w:rsidP="00FF0F7B">
      <w:pPr>
        <w:jc w:val="both"/>
        <w:rPr>
          <w:rFonts w:ascii="Arial" w:hAnsi="Arial" w:cs="Arial"/>
        </w:rPr>
      </w:pPr>
    </w:p>
    <w:p w14:paraId="7018B6B8" w14:textId="77777777" w:rsidR="00D54E3F" w:rsidRPr="00B853FA" w:rsidRDefault="00D54E3F" w:rsidP="00D54E3F">
      <w:pPr>
        <w:spacing w:before="120"/>
        <w:jc w:val="both"/>
        <w:rPr>
          <w:rFonts w:ascii="Arial" w:hAnsi="Arial" w:cs="Arial"/>
        </w:rPr>
      </w:pPr>
      <w:r w:rsidRPr="00B853FA">
        <w:rPr>
          <w:rFonts w:ascii="Arial" w:hAnsi="Arial" w:cs="Arial"/>
        </w:rPr>
        <w:t>A partir du 1</w:t>
      </w:r>
      <w:r w:rsidRPr="00B853FA">
        <w:rPr>
          <w:rFonts w:ascii="Arial" w:hAnsi="Arial" w:cs="Arial"/>
          <w:vertAlign w:val="superscript"/>
        </w:rPr>
        <w:t>er</w:t>
      </w:r>
      <w:r w:rsidRPr="00B853FA">
        <w:rPr>
          <w:rFonts w:ascii="Arial" w:hAnsi="Arial" w:cs="Arial"/>
        </w:rPr>
        <w:t xml:space="preserve"> janvier 2020 et suite à l’ordonnance n°2014-697 du 26 juin 2014 toute facture, adressée à la maîtrise d’ouvrage, quel que soit l’entreprise ou l’intervenant, devront être envoyées de façon dématérialisée et gratuite en utilisant le portail sécurisé CHORUS PORTAL PRO mis à disposition par l’Etat à l’adresse suivante : </w:t>
      </w:r>
    </w:p>
    <w:p w14:paraId="7018B6B9" w14:textId="77777777" w:rsidR="00D54E3F" w:rsidRPr="00D54E3F" w:rsidRDefault="00BC19B8" w:rsidP="00D54E3F">
      <w:pPr>
        <w:spacing w:before="120"/>
        <w:jc w:val="center"/>
        <w:rPr>
          <w:rFonts w:ascii="Arial" w:hAnsi="Arial" w:cs="Arial"/>
          <w:u w:val="single"/>
        </w:rPr>
      </w:pPr>
      <w:hyperlink r:id="rId20" w:tgtFrame="_blank" w:history="1">
        <w:r w:rsidR="00D54E3F" w:rsidRPr="00B853FA">
          <w:rPr>
            <w:rFonts w:ascii="Arial" w:hAnsi="Arial" w:cs="Arial"/>
            <w:u w:val="single"/>
          </w:rPr>
          <w:t>https://chorus-pro.gouv.fr</w:t>
        </w:r>
      </w:hyperlink>
    </w:p>
    <w:p w14:paraId="7018B6BA" w14:textId="77777777" w:rsidR="00D54E3F" w:rsidRPr="00D54E3F" w:rsidRDefault="00D54E3F" w:rsidP="00D54E3F">
      <w:pPr>
        <w:spacing w:after="200" w:line="276" w:lineRule="auto"/>
        <w:rPr>
          <w:rFonts w:ascii="Arial" w:hAnsi="Arial" w:cs="Arial"/>
          <w:u w:val="single"/>
        </w:rPr>
      </w:pPr>
    </w:p>
    <w:p w14:paraId="7018B6BB" w14:textId="77777777" w:rsidR="00D54E3F" w:rsidRPr="00B853FA" w:rsidRDefault="00D54E3F" w:rsidP="00D54E3F">
      <w:pPr>
        <w:spacing w:after="200" w:line="276" w:lineRule="auto"/>
        <w:jc w:val="both"/>
        <w:rPr>
          <w:rFonts w:ascii="Arial" w:hAnsi="Arial" w:cs="Arial"/>
          <w:u w:val="single"/>
        </w:rPr>
      </w:pPr>
      <w:r w:rsidRPr="00B853FA">
        <w:rPr>
          <w:rFonts w:ascii="Arial" w:hAnsi="Arial" w:cs="Arial"/>
          <w:u w:val="single"/>
        </w:rPr>
        <w:lastRenderedPageBreak/>
        <w:t>A défaut d’une transmission dématérialisée, les factures seront refusées de paiement. Aucune facture papier n’est autorisée pour le paiement</w:t>
      </w:r>
      <w:r w:rsidRPr="00B853FA">
        <w:rPr>
          <w:rFonts w:ascii="Arial" w:hAnsi="Arial" w:cs="Arial"/>
        </w:rPr>
        <w:t>.</w:t>
      </w:r>
    </w:p>
    <w:p w14:paraId="7018B6BC" w14:textId="77777777" w:rsidR="00D54E3F" w:rsidRPr="00B853FA" w:rsidRDefault="00D54E3F" w:rsidP="00D54E3F">
      <w:pPr>
        <w:spacing w:before="120"/>
        <w:rPr>
          <w:rFonts w:ascii="Arial" w:hAnsi="Arial" w:cs="Arial"/>
          <w:u w:val="single"/>
        </w:rPr>
      </w:pPr>
      <w:r w:rsidRPr="00B853FA">
        <w:rPr>
          <w:rFonts w:ascii="Arial" w:hAnsi="Arial" w:cs="Arial"/>
          <w:u w:val="single"/>
        </w:rPr>
        <w:t>Trois possibilités s’offrent au titulaire pour transmettre une facture électronique</w:t>
      </w:r>
      <w:r w:rsidRPr="00B853FA">
        <w:rPr>
          <w:rFonts w:ascii="Arial" w:hAnsi="Arial" w:cs="Arial"/>
        </w:rPr>
        <w:t xml:space="preserve"> : </w:t>
      </w:r>
    </w:p>
    <w:p w14:paraId="7018B6BD" w14:textId="77777777" w:rsidR="00D54E3F" w:rsidRPr="00B853FA" w:rsidRDefault="00D54E3F" w:rsidP="00D54E3F">
      <w:pPr>
        <w:pStyle w:val="ListParagraph0"/>
        <w:numPr>
          <w:ilvl w:val="0"/>
          <w:numId w:val="34"/>
        </w:numPr>
        <w:spacing w:before="120" w:after="0" w:line="240" w:lineRule="auto"/>
        <w:ind w:left="851" w:hanging="284"/>
        <w:jc w:val="both"/>
        <w:rPr>
          <w:rFonts w:ascii="Arial" w:hAnsi="Arial" w:cs="Arial"/>
          <w:sz w:val="24"/>
          <w:szCs w:val="24"/>
        </w:rPr>
      </w:pPr>
      <w:r w:rsidRPr="00B853FA">
        <w:rPr>
          <w:rFonts w:ascii="Arial" w:hAnsi="Arial" w:cs="Arial"/>
          <w:sz w:val="24"/>
          <w:szCs w:val="24"/>
          <w:u w:val="single"/>
        </w:rPr>
        <w:t>Un mode « flux »</w:t>
      </w:r>
      <w:r w:rsidRPr="00B853FA">
        <w:rPr>
          <w:rFonts w:ascii="Arial" w:hAnsi="Arial" w:cs="Arial"/>
          <w:sz w:val="24"/>
          <w:szCs w:val="24"/>
        </w:rPr>
        <w:t xml:space="preserve"> correspondant à une transmission automatisée de manière univoque entre le système d'information de l'émetteur ou de son tiers de télétransmission et Chorus Pro ;</w:t>
      </w:r>
    </w:p>
    <w:p w14:paraId="7018B6BE" w14:textId="77777777" w:rsidR="00D54E3F" w:rsidRPr="00B853FA" w:rsidRDefault="00D54E3F" w:rsidP="00D54E3F">
      <w:pPr>
        <w:pStyle w:val="ListParagraph0"/>
        <w:numPr>
          <w:ilvl w:val="0"/>
          <w:numId w:val="34"/>
        </w:numPr>
        <w:spacing w:before="120" w:after="0" w:line="240" w:lineRule="auto"/>
        <w:ind w:left="851" w:hanging="284"/>
        <w:jc w:val="both"/>
        <w:rPr>
          <w:rFonts w:ascii="Arial" w:hAnsi="Arial" w:cs="Arial"/>
          <w:sz w:val="24"/>
          <w:szCs w:val="24"/>
        </w:rPr>
      </w:pPr>
      <w:r w:rsidRPr="00B853FA">
        <w:rPr>
          <w:rFonts w:ascii="Arial" w:hAnsi="Arial" w:cs="Arial"/>
          <w:sz w:val="24"/>
          <w:szCs w:val="24"/>
          <w:u w:val="single"/>
        </w:rPr>
        <w:t>Un mode « portail », nécessitant de la part de l'émetteur</w:t>
      </w:r>
      <w:r w:rsidRPr="00B853FA">
        <w:rPr>
          <w:rFonts w:ascii="Arial" w:hAnsi="Arial" w:cs="Arial"/>
          <w:sz w:val="24"/>
          <w:szCs w:val="24"/>
        </w:rPr>
        <w:t xml:space="preserve"> :</w:t>
      </w:r>
    </w:p>
    <w:p w14:paraId="7018B6BF" w14:textId="77777777" w:rsidR="00D54E3F" w:rsidRPr="00B853FA" w:rsidRDefault="00D54E3F" w:rsidP="00D54E3F">
      <w:pPr>
        <w:pStyle w:val="ListParagraph0"/>
        <w:numPr>
          <w:ilvl w:val="0"/>
          <w:numId w:val="35"/>
        </w:numPr>
        <w:spacing w:before="120" w:after="0" w:line="240" w:lineRule="auto"/>
        <w:jc w:val="both"/>
        <w:rPr>
          <w:rFonts w:ascii="Arial" w:hAnsi="Arial" w:cs="Arial"/>
          <w:sz w:val="24"/>
          <w:szCs w:val="24"/>
        </w:rPr>
      </w:pPr>
      <w:r w:rsidRPr="00B853FA">
        <w:rPr>
          <w:rFonts w:ascii="Arial" w:hAnsi="Arial" w:cs="Arial"/>
          <w:sz w:val="24"/>
          <w:szCs w:val="24"/>
        </w:rPr>
        <w:t>Soit la saisie manuelle des éléments de facturation ;</w:t>
      </w:r>
    </w:p>
    <w:p w14:paraId="7018B6C0" w14:textId="77777777" w:rsidR="00D54E3F" w:rsidRPr="00B853FA" w:rsidRDefault="00D54E3F" w:rsidP="00D54E3F">
      <w:pPr>
        <w:pStyle w:val="ListParagraph0"/>
        <w:numPr>
          <w:ilvl w:val="0"/>
          <w:numId w:val="35"/>
        </w:numPr>
        <w:spacing w:before="120" w:after="0" w:line="240" w:lineRule="auto"/>
        <w:jc w:val="both"/>
        <w:rPr>
          <w:rFonts w:ascii="Arial" w:hAnsi="Arial" w:cs="Arial"/>
          <w:sz w:val="24"/>
          <w:szCs w:val="24"/>
        </w:rPr>
      </w:pPr>
      <w:r w:rsidRPr="00B853FA">
        <w:rPr>
          <w:rFonts w:ascii="Arial" w:hAnsi="Arial" w:cs="Arial"/>
          <w:sz w:val="24"/>
          <w:szCs w:val="24"/>
        </w:rPr>
        <w:t>Soit le dépôt de sa facture dématérialisée dans un format autorisé dans les conditions prévues à l'article 5 de l’arrêté du 9 décembre 2016 relatif au développement de la facturation électronique</w:t>
      </w:r>
    </w:p>
    <w:p w14:paraId="7018B6C1" w14:textId="77777777" w:rsidR="00D54E3F" w:rsidRPr="00B853FA" w:rsidRDefault="00D54E3F" w:rsidP="00D54E3F">
      <w:pPr>
        <w:pStyle w:val="ListParagraph0"/>
        <w:numPr>
          <w:ilvl w:val="0"/>
          <w:numId w:val="34"/>
        </w:numPr>
        <w:spacing w:before="120" w:after="0" w:line="240" w:lineRule="auto"/>
        <w:ind w:left="851" w:hanging="284"/>
        <w:jc w:val="both"/>
        <w:rPr>
          <w:rFonts w:ascii="Arial" w:hAnsi="Arial" w:cs="Arial"/>
          <w:sz w:val="24"/>
          <w:szCs w:val="24"/>
        </w:rPr>
      </w:pPr>
      <w:r w:rsidRPr="00B853FA">
        <w:rPr>
          <w:rFonts w:ascii="Arial" w:hAnsi="Arial" w:cs="Arial"/>
          <w:sz w:val="24"/>
          <w:szCs w:val="24"/>
          <w:u w:val="single"/>
        </w:rPr>
        <w:t>Un mode « service », nécessitant</w:t>
      </w:r>
      <w:r w:rsidRPr="00B853FA">
        <w:rPr>
          <w:rFonts w:ascii="Arial" w:hAnsi="Arial" w:cs="Arial"/>
          <w:sz w:val="24"/>
          <w:szCs w:val="24"/>
        </w:rPr>
        <w:t xml:space="preserve"> de la part de l'émetteur l'implémentation dans son système d'information de l'appel aux services mis à disposition par Chorus Pro.</w:t>
      </w:r>
    </w:p>
    <w:p w14:paraId="7018B6C2" w14:textId="77777777" w:rsidR="00D54E3F" w:rsidRPr="00B853FA" w:rsidRDefault="00D54E3F" w:rsidP="00D54E3F">
      <w:pPr>
        <w:ind w:left="284" w:firstLine="284"/>
        <w:jc w:val="both"/>
        <w:rPr>
          <w:rFonts w:ascii="Arial" w:hAnsi="Arial" w:cs="Arial"/>
        </w:rPr>
      </w:pPr>
    </w:p>
    <w:p w14:paraId="7018B6C3" w14:textId="77777777" w:rsidR="00D54E3F" w:rsidRPr="00B853FA" w:rsidRDefault="00D54E3F" w:rsidP="00D54E3F">
      <w:pPr>
        <w:jc w:val="both"/>
        <w:rPr>
          <w:rFonts w:ascii="Arial" w:hAnsi="Arial" w:cs="Arial"/>
        </w:rPr>
      </w:pPr>
      <w:r w:rsidRPr="00B853FA">
        <w:rPr>
          <w:rFonts w:ascii="Arial" w:hAnsi="Arial" w:cs="Arial"/>
        </w:rPr>
        <w:t>Les modalités d’utilisation devront répondre aux dispositions de l’arrêté du 9 décembre 2016 relatif au développement de la facturation électronique.</w:t>
      </w:r>
    </w:p>
    <w:p w14:paraId="7018B6C4" w14:textId="77777777" w:rsidR="00D54E3F" w:rsidRPr="000756CC" w:rsidRDefault="00D54E3F" w:rsidP="00D54E3F">
      <w:pPr>
        <w:jc w:val="both"/>
        <w:rPr>
          <w:rFonts w:ascii="Arial" w:hAnsi="Arial" w:cs="Arial"/>
          <w:highlight w:val="yellow"/>
        </w:rPr>
      </w:pPr>
    </w:p>
    <w:p w14:paraId="7018B6C5" w14:textId="77777777" w:rsidR="00D54E3F" w:rsidRPr="00B853FA" w:rsidRDefault="00D54E3F" w:rsidP="00D54E3F">
      <w:pPr>
        <w:jc w:val="both"/>
        <w:rPr>
          <w:rFonts w:ascii="Arial" w:hAnsi="Arial" w:cs="Arial"/>
        </w:rPr>
      </w:pPr>
      <w:r w:rsidRPr="00B853FA">
        <w:rPr>
          <w:rFonts w:ascii="Arial" w:hAnsi="Arial" w:cs="Arial"/>
        </w:rPr>
        <w:t xml:space="preserve">Pour plus d’information, vous pouvez consulter le site Communauté Chorus Pro : </w:t>
      </w:r>
    </w:p>
    <w:p w14:paraId="7018B6C6" w14:textId="77777777" w:rsidR="00D54E3F" w:rsidRPr="00B853FA" w:rsidRDefault="00BC19B8" w:rsidP="00D54E3F">
      <w:pPr>
        <w:jc w:val="both"/>
        <w:rPr>
          <w:rFonts w:ascii="Arial" w:hAnsi="Arial" w:cs="Arial"/>
        </w:rPr>
      </w:pPr>
      <w:hyperlink r:id="rId21" w:tgtFrame="_blank" w:history="1">
        <w:r w:rsidR="00D54E3F" w:rsidRPr="00B853FA">
          <w:rPr>
            <w:rFonts w:ascii="Arial" w:hAnsi="Arial" w:cs="Arial"/>
            <w:u w:val="single"/>
          </w:rPr>
          <w:t>https://communaute-chorus-pro.finances.gouv.fr</w:t>
        </w:r>
      </w:hyperlink>
      <w:r w:rsidR="00D54E3F" w:rsidRPr="00B853FA">
        <w:rPr>
          <w:rFonts w:ascii="Arial" w:hAnsi="Arial" w:cs="Arial"/>
        </w:rPr>
        <w:t xml:space="preserve"> ou l’arrêté susmentionné : </w:t>
      </w:r>
      <w:hyperlink r:id="rId22" w:history="1">
        <w:r w:rsidR="00D54E3F" w:rsidRPr="00B853FA">
          <w:rPr>
            <w:rStyle w:val="Lienhypertexte"/>
            <w:rFonts w:ascii="Arial" w:hAnsi="Arial" w:cs="Arial"/>
          </w:rPr>
          <w:t>https://www.legifrance.gouv.fr/affichTexte.do?cidTexte=JORFTEXT000033607003&amp;dateTexte=20190710</w:t>
        </w:r>
      </w:hyperlink>
      <w:r w:rsidR="00D54E3F" w:rsidRPr="00B853FA">
        <w:rPr>
          <w:rFonts w:ascii="Arial" w:hAnsi="Arial" w:cs="Arial"/>
        </w:rPr>
        <w:t xml:space="preserve"> </w:t>
      </w:r>
    </w:p>
    <w:p w14:paraId="7018B6C7" w14:textId="77777777" w:rsidR="00FF0F7B" w:rsidRPr="00B853FA" w:rsidRDefault="00FF0F7B" w:rsidP="00416C87">
      <w:pPr>
        <w:jc w:val="both"/>
        <w:rPr>
          <w:rFonts w:ascii="Arial" w:hAnsi="Arial" w:cs="Arial"/>
        </w:rPr>
      </w:pPr>
    </w:p>
    <w:p w14:paraId="7018B6C8" w14:textId="77777777" w:rsidR="004C2AB3" w:rsidRPr="00B853FA" w:rsidRDefault="004C2AB3" w:rsidP="00FF0F7B">
      <w:pPr>
        <w:jc w:val="both"/>
        <w:rPr>
          <w:rFonts w:ascii="Arial" w:hAnsi="Arial" w:cs="Arial"/>
        </w:rPr>
      </w:pPr>
    </w:p>
    <w:p w14:paraId="7018B6C9" w14:textId="77777777" w:rsidR="00FF0F7B" w:rsidRPr="00B853FA" w:rsidRDefault="00D54E3F" w:rsidP="00FF0F7B">
      <w:pPr>
        <w:jc w:val="both"/>
        <w:rPr>
          <w:rFonts w:ascii="Arial" w:hAnsi="Arial" w:cs="Arial"/>
          <w:bCs/>
        </w:rPr>
      </w:pPr>
      <w:r w:rsidRPr="00B853FA">
        <w:rPr>
          <w:rFonts w:ascii="Arial" w:hAnsi="Arial" w:cs="Arial"/>
        </w:rPr>
        <w:t>L</w:t>
      </w:r>
      <w:r w:rsidR="00FF0F7B" w:rsidRPr="00B853FA">
        <w:rPr>
          <w:rFonts w:ascii="Arial" w:hAnsi="Arial" w:cs="Arial"/>
        </w:rPr>
        <w:t>es demandes de paiement devront respecter les dispositions du d</w:t>
      </w:r>
      <w:r w:rsidR="00FF0F7B" w:rsidRPr="00B853FA">
        <w:rPr>
          <w:rFonts w:ascii="Arial" w:hAnsi="Arial" w:cs="Arial"/>
          <w:bCs/>
        </w:rPr>
        <w:t xml:space="preserve">écret n°2016-1478 du 2 novembre 2016 relatif au développement de la facturation électronique et comprendre notamment </w:t>
      </w:r>
      <w:r w:rsidR="00FF0F7B" w:rsidRPr="00B853FA">
        <w:rPr>
          <w:rFonts w:ascii="Arial" w:hAnsi="Arial" w:cs="Arial"/>
          <w:b/>
          <w:bCs/>
          <w:u w:val="single"/>
        </w:rPr>
        <w:t>le numéro d’engagement</w:t>
      </w:r>
      <w:r w:rsidR="00FF0F7B" w:rsidRPr="00B853FA">
        <w:rPr>
          <w:rFonts w:ascii="Arial" w:hAnsi="Arial" w:cs="Arial"/>
          <w:b/>
          <w:bCs/>
        </w:rPr>
        <w:t>.</w:t>
      </w:r>
      <w:r w:rsidR="00FF0F7B" w:rsidRPr="00B853FA">
        <w:rPr>
          <w:rFonts w:ascii="Arial" w:hAnsi="Arial" w:cs="Arial"/>
          <w:bCs/>
        </w:rPr>
        <w:t xml:space="preserve"> </w:t>
      </w:r>
    </w:p>
    <w:p w14:paraId="7018B6CA" w14:textId="77777777" w:rsidR="00D54E3F" w:rsidRPr="00B853FA" w:rsidRDefault="00D54E3F" w:rsidP="00FF0F7B">
      <w:pPr>
        <w:jc w:val="both"/>
        <w:rPr>
          <w:rFonts w:ascii="Arial" w:hAnsi="Arial" w:cs="Arial"/>
          <w:bCs/>
        </w:rPr>
      </w:pPr>
    </w:p>
    <w:p w14:paraId="7018B6CB" w14:textId="77777777" w:rsidR="00D54E3F" w:rsidRPr="00B853FA" w:rsidRDefault="00D54E3F" w:rsidP="00D54E3F">
      <w:pPr>
        <w:jc w:val="both"/>
        <w:rPr>
          <w:rFonts w:ascii="Arial" w:hAnsi="Arial" w:cs="Arial"/>
          <w:bCs/>
        </w:rPr>
      </w:pPr>
    </w:p>
    <w:p w14:paraId="7018B6CC" w14:textId="77777777" w:rsidR="00D54E3F" w:rsidRPr="00B853FA" w:rsidRDefault="00D54E3F" w:rsidP="00D54E3F">
      <w:pPr>
        <w:jc w:val="both"/>
        <w:rPr>
          <w:rFonts w:ascii="Arial" w:hAnsi="Arial" w:cs="Arial"/>
        </w:rPr>
      </w:pPr>
      <w:r w:rsidRPr="00B853FA">
        <w:rPr>
          <w:rFonts w:ascii="Arial" w:hAnsi="Arial" w:cs="Arial"/>
        </w:rPr>
        <w:t>Pour information, les numéros SIRET nécessaires à l’utilisation de CHORUS PRO sont :</w:t>
      </w:r>
    </w:p>
    <w:p w14:paraId="7018B6CD" w14:textId="77777777" w:rsidR="00D54E3F" w:rsidRPr="00B853FA" w:rsidRDefault="00D54E3F" w:rsidP="00D54E3F">
      <w:pPr>
        <w:numPr>
          <w:ilvl w:val="0"/>
          <w:numId w:val="36"/>
        </w:numPr>
        <w:tabs>
          <w:tab w:val="clear" w:pos="720"/>
          <w:tab w:val="num" w:pos="142"/>
        </w:tabs>
        <w:ind w:left="142" w:hanging="142"/>
        <w:jc w:val="both"/>
        <w:rPr>
          <w:rFonts w:ascii="Arial" w:hAnsi="Arial" w:cs="Arial"/>
        </w:rPr>
      </w:pPr>
      <w:r w:rsidRPr="00B853FA">
        <w:rPr>
          <w:rFonts w:ascii="Arial" w:hAnsi="Arial" w:cs="Arial"/>
        </w:rPr>
        <w:t>Ville de Nîmes : SIRET n° 21300189400012.</w:t>
      </w:r>
    </w:p>
    <w:p w14:paraId="7018B6CE" w14:textId="77777777" w:rsidR="00D54E3F" w:rsidRPr="00B853FA" w:rsidRDefault="00D54E3F" w:rsidP="00FF0F7B">
      <w:pPr>
        <w:jc w:val="both"/>
        <w:rPr>
          <w:rFonts w:ascii="Arial" w:hAnsi="Arial" w:cs="Arial"/>
        </w:rPr>
      </w:pPr>
    </w:p>
    <w:p w14:paraId="7018B6CF" w14:textId="77777777" w:rsidR="00B145AE" w:rsidRPr="00B853FA" w:rsidRDefault="00B145AE" w:rsidP="0044325C">
      <w:pPr>
        <w:jc w:val="both"/>
        <w:rPr>
          <w:rFonts w:ascii="Arial" w:hAnsi="Arial" w:cs="Arial"/>
        </w:rPr>
      </w:pPr>
    </w:p>
    <w:p w14:paraId="7018B6D0" w14:textId="77777777" w:rsidR="00B145AE" w:rsidRPr="00B853FA" w:rsidRDefault="00B145AE" w:rsidP="0044325C">
      <w:pPr>
        <w:jc w:val="both"/>
        <w:rPr>
          <w:rFonts w:ascii="Arial" w:hAnsi="Arial" w:cs="Arial"/>
        </w:rPr>
      </w:pPr>
      <w:r w:rsidRPr="00B853FA">
        <w:rPr>
          <w:rFonts w:ascii="Arial" w:hAnsi="Arial" w:cs="Arial"/>
        </w:rPr>
        <w:t>Le paiement sera effectué en une fois après constatation du service fait, ou, si l’exécution est supérieure à 1 mois, sous la forme d’acomptes mensuels correspondants aux prestations réalisées.</w:t>
      </w:r>
    </w:p>
    <w:p w14:paraId="7018B6D1" w14:textId="77777777" w:rsidR="009C704D" w:rsidRPr="00B853FA" w:rsidRDefault="009C704D" w:rsidP="0044325C">
      <w:pPr>
        <w:jc w:val="both"/>
        <w:rPr>
          <w:rFonts w:ascii="Arial" w:hAnsi="Arial" w:cs="Arial"/>
        </w:rPr>
      </w:pPr>
    </w:p>
    <w:p w14:paraId="7018B6D2" w14:textId="77777777" w:rsidR="009C704D" w:rsidRPr="00B853FA" w:rsidRDefault="009C704D" w:rsidP="009C704D">
      <w:pPr>
        <w:jc w:val="both"/>
        <w:rPr>
          <w:rFonts w:ascii="Arial" w:hAnsi="Arial" w:cs="Arial"/>
        </w:rPr>
      </w:pPr>
      <w:r w:rsidRPr="00B853FA">
        <w:rPr>
          <w:rFonts w:ascii="Arial" w:hAnsi="Arial" w:cs="Arial"/>
        </w:rPr>
        <w:t>Les sommes dues au(x) titulaire(s), seront payées dans un délai global de 30 jours à compter de la date de réception des demandes de paiement.</w:t>
      </w:r>
    </w:p>
    <w:p w14:paraId="7018B6D3" w14:textId="77777777" w:rsidR="009C704D" w:rsidRPr="00B853FA" w:rsidRDefault="00D54E3F" w:rsidP="009C704D">
      <w:pPr>
        <w:jc w:val="both"/>
        <w:rPr>
          <w:rFonts w:ascii="Arial" w:hAnsi="Arial" w:cs="Arial"/>
        </w:rPr>
      </w:pPr>
      <w:r w:rsidRPr="00B853FA">
        <w:rPr>
          <w:rFonts w:ascii="Arial" w:hAnsi="Arial" w:cs="Arial"/>
        </w:rPr>
        <w:t>L</w:t>
      </w:r>
      <w:r w:rsidR="009C704D" w:rsidRPr="00B853FA">
        <w:rPr>
          <w:rFonts w:ascii="Arial" w:hAnsi="Arial" w:cs="Arial"/>
        </w:rPr>
        <w:t xml:space="preserve">a date de réception de la demande de paiement </w:t>
      </w:r>
      <w:r w:rsidRPr="00B853FA">
        <w:rPr>
          <w:rFonts w:ascii="Arial" w:hAnsi="Arial" w:cs="Arial"/>
        </w:rPr>
        <w:t xml:space="preserve">dématérialisée </w:t>
      </w:r>
      <w:r w:rsidR="009C704D" w:rsidRPr="00B853FA">
        <w:rPr>
          <w:rFonts w:ascii="Arial" w:hAnsi="Arial" w:cs="Arial"/>
        </w:rPr>
        <w:t>par le pouvoir adjudicateur correspond à la date de notification l’informant de la mise à disposition de la facture</w:t>
      </w:r>
      <w:r w:rsidRPr="00B853FA">
        <w:rPr>
          <w:rFonts w:ascii="Arial" w:hAnsi="Arial" w:cs="Arial"/>
        </w:rPr>
        <w:t xml:space="preserve"> sur la solution mutualisée « Chorus Pro »</w:t>
      </w:r>
      <w:r w:rsidR="009C704D" w:rsidRPr="00B853FA">
        <w:rPr>
          <w:rFonts w:ascii="Arial" w:hAnsi="Arial" w:cs="Arial"/>
        </w:rPr>
        <w:t>.</w:t>
      </w:r>
    </w:p>
    <w:p w14:paraId="7018B6D4" w14:textId="77777777" w:rsidR="00922A42" w:rsidRPr="00B853FA" w:rsidRDefault="00922A42" w:rsidP="00922A42">
      <w:pPr>
        <w:autoSpaceDE w:val="0"/>
        <w:autoSpaceDN w:val="0"/>
        <w:adjustRightInd w:val="0"/>
        <w:rPr>
          <w:rFonts w:ascii="Wingdings" w:hAnsi="Wingdings" w:cs="Wingdings"/>
          <w:color w:val="000000"/>
        </w:rPr>
      </w:pPr>
    </w:p>
    <w:p w14:paraId="7018B6D5" w14:textId="77777777" w:rsidR="00922A42" w:rsidRPr="00B853FA" w:rsidRDefault="00922A42" w:rsidP="00A10627">
      <w:pPr>
        <w:autoSpaceDE w:val="0"/>
        <w:autoSpaceDN w:val="0"/>
        <w:adjustRightInd w:val="0"/>
        <w:jc w:val="both"/>
        <w:rPr>
          <w:rFonts w:ascii="Arial" w:hAnsi="Arial" w:cs="Arial"/>
          <w:color w:val="000000"/>
        </w:rPr>
      </w:pPr>
      <w:r w:rsidRPr="00B853FA">
        <w:rPr>
          <w:rFonts w:ascii="Arial" w:hAnsi="Arial" w:cs="Arial"/>
          <w:color w:val="000000"/>
        </w:rPr>
        <w:t>- Tout retard de paiement au-delà du délai de 30 jours donnera lieu, de plein droit et sans autre formalité, à versement d’intérêts moratoires correspondant au taux marginal de refinancement de la Banque centrale européenne, majoré de 8 points.</w:t>
      </w:r>
    </w:p>
    <w:p w14:paraId="7018B6D6" w14:textId="77777777" w:rsidR="00255BA0" w:rsidRPr="00B853FA" w:rsidRDefault="00255BA0" w:rsidP="00255BA0">
      <w:pPr>
        <w:autoSpaceDE w:val="0"/>
        <w:autoSpaceDN w:val="0"/>
        <w:adjustRightInd w:val="0"/>
        <w:jc w:val="both"/>
        <w:rPr>
          <w:rFonts w:ascii="Arial" w:hAnsi="Arial" w:cs="Arial"/>
          <w:color w:val="110D0E"/>
        </w:rPr>
      </w:pPr>
      <w:r w:rsidRPr="00B853FA">
        <w:rPr>
          <w:rFonts w:ascii="Arial" w:hAnsi="Arial" w:cs="Arial"/>
          <w:color w:val="000000"/>
        </w:rPr>
        <w:lastRenderedPageBreak/>
        <w:t>- L</w:t>
      </w:r>
      <w:r w:rsidRPr="00B853FA">
        <w:rPr>
          <w:rFonts w:ascii="Arial" w:hAnsi="Arial" w:cs="Arial"/>
          <w:color w:val="110D0E"/>
        </w:rPr>
        <w:t>e montant de l'indemnité forfaitaire pour frais de recouvrement est fixé à 40 euros, en sus des intérêts moratoires (article R. 2192-35 du Code de la Commande Publique).</w:t>
      </w:r>
    </w:p>
    <w:p w14:paraId="7018B6D8" w14:textId="77777777" w:rsidR="00FE1032" w:rsidRPr="00B853FA" w:rsidRDefault="00FE1032" w:rsidP="00FE1032">
      <w:pPr>
        <w:jc w:val="both"/>
        <w:rPr>
          <w:rFonts w:ascii="Arial" w:hAnsi="Arial" w:cs="Arial"/>
        </w:rPr>
      </w:pPr>
    </w:p>
    <w:p w14:paraId="7018B6D9" w14:textId="77777777" w:rsidR="00FE1032" w:rsidRPr="00B853FA" w:rsidRDefault="00FE1032" w:rsidP="00FE1032">
      <w:pPr>
        <w:jc w:val="both"/>
        <w:rPr>
          <w:rFonts w:ascii="Arial" w:hAnsi="Arial" w:cs="Arial"/>
        </w:rPr>
      </w:pPr>
      <w:r w:rsidRPr="00B853FA">
        <w:rPr>
          <w:rFonts w:ascii="Arial" w:hAnsi="Arial" w:cs="Arial"/>
          <w:b/>
          <w:u w:val="single"/>
        </w:rPr>
        <w:t>Avance</w:t>
      </w:r>
      <w:r w:rsidRPr="00B853FA">
        <w:rPr>
          <w:rFonts w:ascii="Arial" w:hAnsi="Arial" w:cs="Arial"/>
          <w:b/>
        </w:rPr>
        <w:t xml:space="preserve"> </w:t>
      </w:r>
      <w:r w:rsidRPr="00B853FA">
        <w:rPr>
          <w:rFonts w:ascii="Arial" w:hAnsi="Arial" w:cs="Arial"/>
        </w:rPr>
        <w:t>:</w:t>
      </w:r>
    </w:p>
    <w:p w14:paraId="7018B6DA" w14:textId="77777777" w:rsidR="00FE1032" w:rsidRPr="00B853FA" w:rsidRDefault="00FE1032" w:rsidP="00922A42">
      <w:pPr>
        <w:jc w:val="both"/>
        <w:rPr>
          <w:rFonts w:ascii="Arial" w:hAnsi="Arial" w:cs="Arial"/>
        </w:rPr>
      </w:pPr>
    </w:p>
    <w:p w14:paraId="7018B6DB" w14:textId="77777777" w:rsidR="00FE1032" w:rsidRPr="00B853FA" w:rsidRDefault="004F19F4" w:rsidP="002A1696">
      <w:pPr>
        <w:jc w:val="both"/>
        <w:rPr>
          <w:rFonts w:ascii="Arial" w:hAnsi="Arial" w:cs="Arial"/>
        </w:rPr>
      </w:pPr>
      <w:r w:rsidRPr="00B853FA">
        <w:rPr>
          <w:rFonts w:ascii="Arial" w:hAnsi="Arial" w:cs="Arial"/>
        </w:rPr>
        <w:t>Pour tout</w:t>
      </w:r>
      <w:r w:rsidR="00FE1032" w:rsidRPr="00B853FA">
        <w:rPr>
          <w:rFonts w:ascii="Arial" w:hAnsi="Arial" w:cs="Arial"/>
        </w:rPr>
        <w:t> :</w:t>
      </w:r>
    </w:p>
    <w:p w14:paraId="7018B6DC" w14:textId="77777777" w:rsidR="00FE1032" w:rsidRPr="00B853FA" w:rsidRDefault="004F19F4" w:rsidP="00FE1032">
      <w:pPr>
        <w:numPr>
          <w:ilvl w:val="0"/>
          <w:numId w:val="28"/>
        </w:numPr>
        <w:jc w:val="both"/>
        <w:rPr>
          <w:rFonts w:ascii="Arial" w:hAnsi="Arial" w:cs="Arial"/>
        </w:rPr>
      </w:pPr>
      <w:r w:rsidRPr="00B853FA">
        <w:rPr>
          <w:rFonts w:ascii="Arial" w:hAnsi="Arial" w:cs="Arial"/>
        </w:rPr>
        <w:t>marché supérieur à 50 000 € H.T.</w:t>
      </w:r>
      <w:r w:rsidR="00FE1032" w:rsidRPr="00B853FA">
        <w:rPr>
          <w:rFonts w:ascii="Arial" w:hAnsi="Arial" w:cs="Arial"/>
        </w:rPr>
        <w:t xml:space="preserve"> et dont la durée est supérieure à 2 mois ;</w:t>
      </w:r>
    </w:p>
    <w:p w14:paraId="7018B6DD" w14:textId="77777777" w:rsidR="00FE1032" w:rsidRPr="00B853FA" w:rsidRDefault="00FE1032" w:rsidP="00FE1032">
      <w:pPr>
        <w:numPr>
          <w:ilvl w:val="0"/>
          <w:numId w:val="28"/>
        </w:numPr>
        <w:jc w:val="both"/>
        <w:rPr>
          <w:rFonts w:ascii="Arial" w:hAnsi="Arial" w:cs="Arial"/>
        </w:rPr>
      </w:pPr>
      <w:r w:rsidRPr="00B853FA">
        <w:rPr>
          <w:rFonts w:ascii="Arial" w:hAnsi="Arial" w:cs="Arial"/>
        </w:rPr>
        <w:t>accord-cadre à bons de commande disposant d’un montant minimum supérieur à 50 000 € H.T. et</w:t>
      </w:r>
      <w:r w:rsidR="004F19F4" w:rsidRPr="00B853FA">
        <w:rPr>
          <w:rFonts w:ascii="Arial" w:hAnsi="Arial" w:cs="Arial"/>
        </w:rPr>
        <w:t xml:space="preserve"> dont la durée est supérieure à 2 mois</w:t>
      </w:r>
      <w:r w:rsidRPr="00B853FA">
        <w:rPr>
          <w:rFonts w:ascii="Arial" w:hAnsi="Arial" w:cs="Arial"/>
        </w:rPr>
        <w:t> ;</w:t>
      </w:r>
    </w:p>
    <w:p w14:paraId="7018B6DE" w14:textId="77777777" w:rsidR="00FE1032" w:rsidRPr="00B853FA" w:rsidRDefault="00FE1032" w:rsidP="00FE1032">
      <w:pPr>
        <w:numPr>
          <w:ilvl w:val="0"/>
          <w:numId w:val="28"/>
        </w:numPr>
        <w:jc w:val="both"/>
        <w:rPr>
          <w:rFonts w:ascii="Arial" w:hAnsi="Arial" w:cs="Arial"/>
        </w:rPr>
      </w:pPr>
      <w:r w:rsidRPr="00B853FA">
        <w:rPr>
          <w:rFonts w:ascii="Arial" w:hAnsi="Arial" w:cs="Arial"/>
        </w:rPr>
        <w:t xml:space="preserve">bon de commande supérieur à 50 000 € H.T. et d’une durée d’exécution supérieure à 2 mois dans le cadre d’un accord-cadre à bons de commande ne disposant d’un montant minimum fixé, </w:t>
      </w:r>
    </w:p>
    <w:p w14:paraId="7018B6DF" w14:textId="77777777" w:rsidR="00255BA0" w:rsidRPr="00B853FA" w:rsidRDefault="00255BA0" w:rsidP="00255BA0">
      <w:pPr>
        <w:jc w:val="both"/>
        <w:rPr>
          <w:rFonts w:ascii="Arial" w:hAnsi="Arial" w:cs="Arial"/>
        </w:rPr>
      </w:pPr>
      <w:r w:rsidRPr="00B853FA">
        <w:rPr>
          <w:rFonts w:ascii="Arial" w:hAnsi="Arial" w:cs="Arial"/>
        </w:rPr>
        <w:t>Et, sauf refus de sa part, une avance est versée au titulaire. Son montant et les modalités de son remboursement sont ceux fixés aux articles R.2191-6 à R.2197-19 du Code de la Commande Publique.</w:t>
      </w:r>
    </w:p>
    <w:p w14:paraId="7018B6E0" w14:textId="77777777" w:rsidR="005A6743" w:rsidRPr="00B853FA" w:rsidRDefault="005A6743" w:rsidP="00255BA0">
      <w:pPr>
        <w:jc w:val="both"/>
        <w:rPr>
          <w:rFonts w:ascii="Arial" w:hAnsi="Arial" w:cs="Arial"/>
        </w:rPr>
      </w:pPr>
    </w:p>
    <w:p w14:paraId="7018B6E1" w14:textId="77777777" w:rsidR="005A6743" w:rsidRPr="005A6743" w:rsidRDefault="005A6743" w:rsidP="00255BA0">
      <w:pPr>
        <w:jc w:val="both"/>
        <w:rPr>
          <w:rFonts w:ascii="Arial" w:hAnsi="Arial" w:cs="Arial"/>
        </w:rPr>
      </w:pPr>
      <w:r w:rsidRPr="00B853FA">
        <w:rPr>
          <w:rFonts w:ascii="Arial" w:hAnsi="Arial" w:cs="Arial"/>
          <w:u w:val="single"/>
        </w:rPr>
        <w:t>Nota</w:t>
      </w:r>
      <w:r w:rsidRPr="00B853FA">
        <w:rPr>
          <w:rFonts w:ascii="Arial" w:hAnsi="Arial" w:cs="Arial"/>
        </w:rPr>
        <w:t> : Le montant de l’avance est fixé à 5 % du montant initial toutes taxes comprises du marché. Lorsque le titulaire du marché ou son sous-traitant admis au paiement direct est une petite ou moyenne entreprise, le taux de l’avance est porté à 10 %.</w:t>
      </w:r>
    </w:p>
    <w:p w14:paraId="7018B6E2" w14:textId="77777777" w:rsidR="00FE1032" w:rsidRDefault="00FE1032" w:rsidP="002A1696">
      <w:pPr>
        <w:jc w:val="both"/>
        <w:rPr>
          <w:rFonts w:ascii="Arial" w:hAnsi="Arial" w:cs="Arial"/>
        </w:rPr>
      </w:pPr>
    </w:p>
    <w:p w14:paraId="7018B6E3" w14:textId="77777777" w:rsidR="00CB4744" w:rsidRPr="002E3F90" w:rsidRDefault="00CB4744" w:rsidP="002A1696">
      <w:pPr>
        <w:jc w:val="both"/>
        <w:rPr>
          <w:rFonts w:ascii="Arial" w:hAnsi="Arial" w:cs="Arial"/>
          <w:bCs/>
          <w:noProof/>
          <w:szCs w:val="22"/>
        </w:rPr>
      </w:pPr>
    </w:p>
    <w:p w14:paraId="7018B6E4" w14:textId="76BF9736" w:rsidR="00B145AE" w:rsidRPr="00B853FA" w:rsidRDefault="00B145AE" w:rsidP="00827FF3">
      <w:pPr>
        <w:pStyle w:val="Titre3"/>
        <w:rPr>
          <w:rFonts w:ascii="Arial" w:hAnsi="Arial" w:cs="Arial"/>
          <w:bCs w:val="0"/>
          <w:u w:val="single"/>
        </w:rPr>
      </w:pPr>
      <w:r w:rsidRPr="00B853FA">
        <w:rPr>
          <w:rFonts w:ascii="Arial" w:hAnsi="Arial" w:cs="Arial"/>
          <w:bCs w:val="0"/>
          <w:u w:val="single"/>
        </w:rPr>
        <w:t>Article</w:t>
      </w:r>
      <w:r w:rsidR="0044325C" w:rsidRPr="00B853FA">
        <w:rPr>
          <w:rFonts w:ascii="Arial" w:hAnsi="Arial" w:cs="Arial"/>
          <w:bCs w:val="0"/>
          <w:u w:val="single"/>
        </w:rPr>
        <w:t xml:space="preserve"> </w:t>
      </w:r>
      <w:r w:rsidRPr="00B853FA">
        <w:rPr>
          <w:rFonts w:ascii="Arial" w:hAnsi="Arial" w:cs="Arial"/>
          <w:bCs w:val="0"/>
          <w:u w:val="single"/>
        </w:rPr>
        <w:t>2.</w:t>
      </w:r>
      <w:r w:rsidR="002A1696" w:rsidRPr="00B853FA">
        <w:rPr>
          <w:rFonts w:ascii="Arial" w:hAnsi="Arial" w:cs="Arial"/>
          <w:bCs w:val="0"/>
          <w:u w:val="single"/>
        </w:rPr>
        <w:t>3</w:t>
      </w:r>
      <w:r w:rsidR="0044325C" w:rsidRPr="00B853FA">
        <w:rPr>
          <w:rFonts w:ascii="Arial" w:hAnsi="Arial" w:cs="Arial"/>
          <w:bCs w:val="0"/>
          <w:u w:val="single"/>
        </w:rPr>
        <w:t xml:space="preserve"> </w:t>
      </w:r>
      <w:r w:rsidRPr="00B853FA">
        <w:rPr>
          <w:rFonts w:ascii="Arial" w:hAnsi="Arial" w:cs="Arial"/>
          <w:bCs w:val="0"/>
          <w:u w:val="single"/>
        </w:rPr>
        <w:t>: Normes et spécifications techniques</w:t>
      </w:r>
    </w:p>
    <w:p w14:paraId="7018B6E5" w14:textId="77777777" w:rsidR="0044325C" w:rsidRPr="00B853FA" w:rsidRDefault="0044325C">
      <w:pPr>
        <w:pStyle w:val="Normal1"/>
        <w:ind w:firstLine="0"/>
        <w:rPr>
          <w:rFonts w:ascii="Arial" w:hAnsi="Arial" w:cs="Arial"/>
          <w:noProof/>
          <w:szCs w:val="22"/>
        </w:rPr>
      </w:pPr>
    </w:p>
    <w:p w14:paraId="7018B6E6" w14:textId="77777777" w:rsidR="00D37A41" w:rsidRPr="00B853FA" w:rsidRDefault="00D37A41">
      <w:pPr>
        <w:pStyle w:val="Normal1"/>
        <w:ind w:firstLine="0"/>
        <w:rPr>
          <w:rFonts w:ascii="Arial" w:hAnsi="Arial" w:cs="Arial"/>
          <w:noProof/>
          <w:szCs w:val="22"/>
        </w:rPr>
      </w:pPr>
      <w:r w:rsidRPr="00B853FA">
        <w:rPr>
          <w:rFonts w:ascii="Arial" w:hAnsi="Arial" w:cs="Arial"/>
          <w:noProof/>
          <w:szCs w:val="22"/>
        </w:rPr>
        <w:t xml:space="preserve">Les prestations objet du marché doivent être conformes aux clauses techniques indiquées au III du présent document. </w:t>
      </w:r>
    </w:p>
    <w:p w14:paraId="7018B6E7" w14:textId="77777777" w:rsidR="00B145AE" w:rsidRPr="00B853FA" w:rsidRDefault="00B145AE">
      <w:pPr>
        <w:rPr>
          <w:rFonts w:ascii="Arial" w:hAnsi="Arial" w:cs="Arial"/>
        </w:rPr>
      </w:pPr>
    </w:p>
    <w:p w14:paraId="7018B6E8" w14:textId="77777777" w:rsidR="00B145AE" w:rsidRPr="00B853FA" w:rsidRDefault="00B145AE" w:rsidP="00827FF3">
      <w:pPr>
        <w:pStyle w:val="Titre3"/>
        <w:rPr>
          <w:rFonts w:ascii="Arial" w:hAnsi="Arial" w:cs="Arial"/>
          <w:bCs w:val="0"/>
          <w:u w:val="single"/>
        </w:rPr>
      </w:pPr>
      <w:bookmarkStart w:id="3" w:name="_Toc147550181"/>
      <w:r w:rsidRPr="00B853FA">
        <w:rPr>
          <w:rFonts w:ascii="Arial" w:hAnsi="Arial" w:cs="Arial"/>
          <w:bCs w:val="0"/>
          <w:u w:val="single"/>
        </w:rPr>
        <w:t>Article</w:t>
      </w:r>
      <w:r w:rsidR="0044325C" w:rsidRPr="00B853FA">
        <w:rPr>
          <w:rFonts w:ascii="Arial" w:hAnsi="Arial" w:cs="Arial"/>
          <w:bCs w:val="0"/>
          <w:u w:val="single"/>
        </w:rPr>
        <w:t xml:space="preserve"> </w:t>
      </w:r>
      <w:r w:rsidRPr="00B853FA">
        <w:rPr>
          <w:rFonts w:ascii="Arial" w:hAnsi="Arial" w:cs="Arial"/>
          <w:bCs w:val="0"/>
          <w:u w:val="single"/>
        </w:rPr>
        <w:t>2</w:t>
      </w:r>
      <w:r w:rsidR="0044325C" w:rsidRPr="00B853FA">
        <w:rPr>
          <w:rFonts w:ascii="Arial" w:hAnsi="Arial" w:cs="Arial"/>
          <w:bCs w:val="0"/>
          <w:u w:val="single"/>
        </w:rPr>
        <w:t>.</w:t>
      </w:r>
      <w:r w:rsidR="00053658" w:rsidRPr="00B853FA">
        <w:rPr>
          <w:rFonts w:ascii="Arial" w:hAnsi="Arial" w:cs="Arial"/>
          <w:bCs w:val="0"/>
          <w:u w:val="single"/>
        </w:rPr>
        <w:t>4</w:t>
      </w:r>
      <w:r w:rsidRPr="00B853FA">
        <w:rPr>
          <w:rFonts w:ascii="Arial" w:hAnsi="Arial" w:cs="Arial"/>
          <w:bCs w:val="0"/>
          <w:u w:val="single"/>
        </w:rPr>
        <w:t> :</w:t>
      </w:r>
      <w:r w:rsidR="0044325C" w:rsidRPr="00B853FA">
        <w:rPr>
          <w:rFonts w:ascii="Arial" w:hAnsi="Arial" w:cs="Arial"/>
          <w:bCs w:val="0"/>
          <w:u w:val="single"/>
        </w:rPr>
        <w:t xml:space="preserve"> </w:t>
      </w:r>
      <w:r w:rsidRPr="00B853FA">
        <w:rPr>
          <w:rFonts w:ascii="Arial" w:hAnsi="Arial" w:cs="Arial"/>
          <w:bCs w:val="0"/>
          <w:u w:val="single"/>
        </w:rPr>
        <w:t>Assurances</w:t>
      </w:r>
      <w:bookmarkEnd w:id="3"/>
    </w:p>
    <w:p w14:paraId="7018B6E9" w14:textId="77777777" w:rsidR="00B145AE" w:rsidRPr="00B853FA" w:rsidRDefault="00B145AE">
      <w:pPr>
        <w:rPr>
          <w:rFonts w:ascii="Arial" w:hAnsi="Arial" w:cs="Arial"/>
          <w:szCs w:val="22"/>
        </w:rPr>
      </w:pPr>
    </w:p>
    <w:p w14:paraId="7018B6EA" w14:textId="77777777" w:rsidR="00B145AE" w:rsidRPr="00B853FA" w:rsidRDefault="00B145AE" w:rsidP="0044325C">
      <w:pPr>
        <w:pStyle w:val="Normal1"/>
        <w:ind w:firstLine="0"/>
        <w:rPr>
          <w:rFonts w:ascii="Arial" w:hAnsi="Arial" w:cs="Arial"/>
          <w:noProof/>
        </w:rPr>
      </w:pPr>
      <w:r w:rsidRPr="00B853FA">
        <w:rPr>
          <w:rFonts w:ascii="Arial" w:hAnsi="Arial" w:cs="Arial"/>
          <w:noProof/>
        </w:rPr>
        <w:t xml:space="preserve">Avant tout commencement d’exécution, le titulaire devra justifier qu’il est couvert par un contrat d’assurance en cours de validité au titre de la responsabilité civile découlant des articles </w:t>
      </w:r>
      <w:r w:rsidR="004F19F4" w:rsidRPr="00B853FA">
        <w:rPr>
          <w:rFonts w:ascii="Arial" w:hAnsi="Arial" w:cs="Arial"/>
          <w:noProof/>
        </w:rPr>
        <w:t xml:space="preserve">1240 </w:t>
      </w:r>
      <w:r w:rsidR="00BC2887" w:rsidRPr="00B853FA">
        <w:rPr>
          <w:rFonts w:ascii="Arial" w:hAnsi="Arial" w:cs="Arial"/>
          <w:noProof/>
        </w:rPr>
        <w:t>à</w:t>
      </w:r>
      <w:r w:rsidR="004F19F4" w:rsidRPr="00B853FA">
        <w:rPr>
          <w:rFonts w:ascii="Arial" w:hAnsi="Arial" w:cs="Arial"/>
          <w:noProof/>
        </w:rPr>
        <w:t xml:space="preserve"> 124</w:t>
      </w:r>
      <w:r w:rsidR="00BC2887" w:rsidRPr="00B853FA">
        <w:rPr>
          <w:rFonts w:ascii="Arial" w:hAnsi="Arial" w:cs="Arial"/>
          <w:noProof/>
        </w:rPr>
        <w:t>2</w:t>
      </w:r>
      <w:r w:rsidR="004F19F4" w:rsidRPr="00B853FA">
        <w:rPr>
          <w:rFonts w:ascii="Arial" w:hAnsi="Arial" w:cs="Arial"/>
          <w:noProof/>
        </w:rPr>
        <w:t xml:space="preserve"> </w:t>
      </w:r>
      <w:r w:rsidRPr="00B853FA">
        <w:rPr>
          <w:rFonts w:ascii="Arial" w:hAnsi="Arial" w:cs="Arial"/>
          <w:noProof/>
        </w:rPr>
        <w:t>du Code civil ainsi qu’au titre de sa</w:t>
      </w:r>
      <w:r w:rsidR="00D37A41" w:rsidRPr="00B853FA">
        <w:rPr>
          <w:rFonts w:ascii="Arial" w:hAnsi="Arial" w:cs="Arial"/>
          <w:noProof/>
        </w:rPr>
        <w:t xml:space="preserve"> responsabilité professionnelle</w:t>
      </w:r>
      <w:r w:rsidRPr="00B853FA">
        <w:rPr>
          <w:rFonts w:ascii="Arial" w:hAnsi="Arial" w:cs="Arial"/>
          <w:noProof/>
        </w:rPr>
        <w:t>.</w:t>
      </w:r>
    </w:p>
    <w:p w14:paraId="7018B6EB" w14:textId="77777777" w:rsidR="00BD7A7F" w:rsidRPr="00B853FA" w:rsidRDefault="00B145AE" w:rsidP="0044325C">
      <w:pPr>
        <w:jc w:val="both"/>
        <w:rPr>
          <w:rFonts w:ascii="Arial" w:hAnsi="Arial" w:cs="Arial"/>
          <w:szCs w:val="22"/>
        </w:rPr>
      </w:pPr>
      <w:r w:rsidRPr="00B853FA">
        <w:rPr>
          <w:rFonts w:ascii="Arial" w:hAnsi="Arial" w:cs="Arial"/>
          <w:szCs w:val="22"/>
        </w:rPr>
        <w:t>Le défaut d’assurance entraîne la résiliation du marché aux frais et risques du prestataire.</w:t>
      </w:r>
    </w:p>
    <w:p w14:paraId="7018B6ED" w14:textId="77777777" w:rsidR="0046566D" w:rsidRPr="00B853FA" w:rsidRDefault="0046566D" w:rsidP="0044325C">
      <w:pPr>
        <w:jc w:val="both"/>
        <w:rPr>
          <w:rFonts w:ascii="Arial" w:hAnsi="Arial" w:cs="Helv"/>
        </w:rPr>
      </w:pPr>
    </w:p>
    <w:p w14:paraId="7018B6EE" w14:textId="77777777" w:rsidR="0046566D" w:rsidRPr="00B853FA" w:rsidRDefault="0046566D" w:rsidP="0046566D">
      <w:pPr>
        <w:pStyle w:val="Titre1"/>
        <w:rPr>
          <w:rFonts w:ascii="Arial" w:hAnsi="Arial" w:cs="Arial"/>
          <w:b/>
          <w:bCs/>
        </w:rPr>
      </w:pPr>
      <w:r w:rsidRPr="00B853FA">
        <w:rPr>
          <w:rFonts w:ascii="Arial" w:hAnsi="Arial" w:cs="Arial"/>
          <w:b/>
          <w:bCs/>
        </w:rPr>
        <w:t>Article 2.</w:t>
      </w:r>
      <w:r w:rsidR="00053658" w:rsidRPr="00B853FA">
        <w:rPr>
          <w:rFonts w:ascii="Arial" w:hAnsi="Arial" w:cs="Arial"/>
          <w:b/>
          <w:bCs/>
        </w:rPr>
        <w:t>5</w:t>
      </w:r>
      <w:r w:rsidRPr="00B853FA">
        <w:rPr>
          <w:rFonts w:ascii="Arial" w:hAnsi="Arial" w:cs="Arial"/>
          <w:b/>
          <w:bCs/>
        </w:rPr>
        <w:t> : Pénalités</w:t>
      </w:r>
    </w:p>
    <w:p w14:paraId="7018B6EF" w14:textId="73A7A174" w:rsidR="0046566D" w:rsidRPr="00B853FA" w:rsidRDefault="0046566D" w:rsidP="00F14542">
      <w:pPr>
        <w:pStyle w:val="Titre2"/>
        <w:spacing w:before="240" w:after="60"/>
        <w:jc w:val="both"/>
        <w:rPr>
          <w:rFonts w:ascii="Arial" w:hAnsi="Arial" w:cs="Arial"/>
          <w:b w:val="0"/>
          <w:color w:val="000000"/>
        </w:rPr>
      </w:pPr>
      <w:r w:rsidRPr="00B853FA">
        <w:rPr>
          <w:rStyle w:val="Accentuation"/>
          <w:rFonts w:ascii="Arial" w:hAnsi="Arial" w:cs="Arial"/>
          <w:b w:val="0"/>
          <w:color w:val="000000"/>
          <w:sz w:val="24"/>
          <w:u w:val="single"/>
        </w:rPr>
        <w:t>2.</w:t>
      </w:r>
      <w:r w:rsidR="00053658" w:rsidRPr="00B853FA">
        <w:rPr>
          <w:rStyle w:val="Accentuation"/>
          <w:rFonts w:ascii="Arial" w:hAnsi="Arial" w:cs="Arial"/>
          <w:b w:val="0"/>
          <w:color w:val="000000"/>
          <w:sz w:val="24"/>
          <w:u w:val="single"/>
        </w:rPr>
        <w:t>5</w:t>
      </w:r>
      <w:r w:rsidRPr="00B853FA">
        <w:rPr>
          <w:rStyle w:val="Accentuation"/>
          <w:rFonts w:ascii="Arial" w:hAnsi="Arial" w:cs="Arial"/>
          <w:b w:val="0"/>
          <w:color w:val="000000"/>
          <w:sz w:val="24"/>
          <w:u w:val="single"/>
        </w:rPr>
        <w:t xml:space="preserve">-1 - Pénalités pour </w:t>
      </w:r>
      <w:r w:rsidR="00F14542" w:rsidRPr="00B853FA">
        <w:rPr>
          <w:rStyle w:val="Accentuation"/>
          <w:rFonts w:ascii="Arial" w:hAnsi="Arial" w:cs="Arial"/>
          <w:b w:val="0"/>
          <w:color w:val="000000"/>
          <w:sz w:val="24"/>
          <w:u w:val="single"/>
        </w:rPr>
        <w:t>non-respect</w:t>
      </w:r>
      <w:r w:rsidRPr="00B853FA">
        <w:rPr>
          <w:rStyle w:val="Accentuation"/>
          <w:rFonts w:ascii="Arial" w:hAnsi="Arial" w:cs="Arial"/>
          <w:b w:val="0"/>
          <w:color w:val="000000"/>
          <w:sz w:val="24"/>
          <w:u w:val="single"/>
        </w:rPr>
        <w:t xml:space="preserve"> des dispositions concernant la lutte contre le travail dissimulé</w:t>
      </w:r>
    </w:p>
    <w:p w14:paraId="7018B6F0" w14:textId="61F5C0BB" w:rsidR="0046566D" w:rsidRPr="00B853FA" w:rsidRDefault="0046566D" w:rsidP="00A10627">
      <w:pPr>
        <w:pStyle w:val="normal20"/>
        <w:jc w:val="both"/>
        <w:rPr>
          <w:rFonts w:ascii="Arial" w:hAnsi="Arial" w:cs="Arial"/>
          <w:color w:val="000000"/>
        </w:rPr>
      </w:pPr>
      <w:r w:rsidRPr="00B853FA">
        <w:rPr>
          <w:rFonts w:ascii="Arial" w:hAnsi="Arial" w:cs="Arial"/>
          <w:color w:val="000000"/>
        </w:rPr>
        <w:t xml:space="preserve">Le titulaire subira, conformément aux dispositions prévues à l’article L. 8222-6 du Code du travail, une pénalité de 5% du montant du contrat en cas de </w:t>
      </w:r>
      <w:r w:rsidR="00F14542" w:rsidRPr="00B853FA">
        <w:rPr>
          <w:rFonts w:ascii="Arial" w:hAnsi="Arial" w:cs="Arial"/>
          <w:color w:val="000000"/>
        </w:rPr>
        <w:t>non-respect</w:t>
      </w:r>
      <w:r w:rsidRPr="00B853FA">
        <w:rPr>
          <w:rFonts w:ascii="Arial" w:hAnsi="Arial" w:cs="Arial"/>
          <w:color w:val="000000"/>
        </w:rPr>
        <w:t xml:space="preserve"> des formalités mentionnées aux articles L. 8221-3 et L. 8221-5 dudit code.</w:t>
      </w:r>
    </w:p>
    <w:p w14:paraId="7018B6F1" w14:textId="77777777" w:rsidR="00AB6752" w:rsidRPr="00B853FA" w:rsidRDefault="00AB6752" w:rsidP="00A10627">
      <w:pPr>
        <w:pStyle w:val="normal20"/>
        <w:jc w:val="both"/>
        <w:rPr>
          <w:rFonts w:ascii="Arial" w:hAnsi="Arial" w:cs="Arial"/>
          <w:color w:val="000000"/>
          <w:sz w:val="20"/>
          <w:szCs w:val="20"/>
        </w:rPr>
      </w:pPr>
      <w:r w:rsidRPr="00B853FA">
        <w:rPr>
          <w:rFonts w:ascii="Arial" w:hAnsi="Arial" w:cs="Arial"/>
          <w:color w:val="000000"/>
        </w:rPr>
        <w:t>En cas d’accord-cadre à bons de commande sans montant minimum, cette pénalité correspond à 5% du montant total de chaque bon de commande émis jusqu’à la date de constatation de l’infraction.</w:t>
      </w:r>
    </w:p>
    <w:p w14:paraId="7018B6F2" w14:textId="77777777" w:rsidR="0046566D" w:rsidRPr="00B853FA" w:rsidRDefault="0046566D" w:rsidP="0046566D">
      <w:pPr>
        <w:pStyle w:val="NormalWeb"/>
        <w:rPr>
          <w:rFonts w:ascii="Arial" w:hAnsi="Arial" w:cs="Arial"/>
          <w:color w:val="000000"/>
          <w:sz w:val="20"/>
          <w:szCs w:val="20"/>
        </w:rPr>
      </w:pPr>
      <w:r w:rsidRPr="00B853FA">
        <w:rPr>
          <w:rFonts w:ascii="Arial" w:hAnsi="Arial" w:cs="Arial"/>
          <w:color w:val="000000"/>
          <w:sz w:val="20"/>
          <w:szCs w:val="20"/>
        </w:rPr>
        <w:t> </w:t>
      </w:r>
    </w:p>
    <w:p w14:paraId="7018B6F3" w14:textId="77777777" w:rsidR="0046566D" w:rsidRPr="00B853FA" w:rsidRDefault="0046566D" w:rsidP="0046566D">
      <w:pPr>
        <w:pStyle w:val="NormalWeb"/>
        <w:rPr>
          <w:rFonts w:ascii="Arial" w:hAnsi="Arial" w:cs="Arial"/>
          <w:color w:val="000000"/>
          <w:sz w:val="20"/>
          <w:szCs w:val="20"/>
        </w:rPr>
      </w:pPr>
      <w:r w:rsidRPr="00B853FA">
        <w:rPr>
          <w:rFonts w:ascii="Arial" w:hAnsi="Arial" w:cs="Arial"/>
          <w:color w:val="000000"/>
          <w:sz w:val="20"/>
          <w:szCs w:val="20"/>
        </w:rPr>
        <w:t> </w:t>
      </w:r>
    </w:p>
    <w:p w14:paraId="1EE0BF8D" w14:textId="77777777" w:rsidR="00E26D55" w:rsidRPr="000756CC" w:rsidRDefault="00E26D55" w:rsidP="0046566D">
      <w:pPr>
        <w:pStyle w:val="NormalWeb"/>
        <w:rPr>
          <w:rFonts w:ascii="Arial" w:hAnsi="Arial" w:cs="Arial"/>
          <w:color w:val="000000"/>
          <w:sz w:val="20"/>
          <w:szCs w:val="20"/>
          <w:highlight w:val="yellow"/>
        </w:rPr>
      </w:pPr>
    </w:p>
    <w:p w14:paraId="7018B6F4" w14:textId="77777777" w:rsidR="0046566D" w:rsidRPr="00B853FA" w:rsidRDefault="0046566D" w:rsidP="0046566D">
      <w:pPr>
        <w:pStyle w:val="normal10"/>
        <w:rPr>
          <w:rFonts w:ascii="Arial" w:hAnsi="Arial" w:cs="Arial"/>
          <w:i/>
          <w:color w:val="000000"/>
          <w:sz w:val="20"/>
          <w:szCs w:val="20"/>
          <w:u w:val="single"/>
        </w:rPr>
      </w:pPr>
      <w:r w:rsidRPr="00B853FA">
        <w:rPr>
          <w:rFonts w:ascii="Arial" w:hAnsi="Arial" w:cs="Arial"/>
          <w:i/>
          <w:color w:val="000000"/>
          <w:u w:val="single"/>
        </w:rPr>
        <w:lastRenderedPageBreak/>
        <w:t>Résiliation du marché</w:t>
      </w:r>
    </w:p>
    <w:p w14:paraId="7018B6F5" w14:textId="77777777" w:rsidR="00255BA0" w:rsidRPr="00B853FA" w:rsidRDefault="00255BA0" w:rsidP="00255BA0">
      <w:pPr>
        <w:pStyle w:val="normal10"/>
        <w:jc w:val="both"/>
        <w:rPr>
          <w:rFonts w:ascii="Arial" w:hAnsi="Arial" w:cs="Arial"/>
          <w:color w:val="000000"/>
        </w:rPr>
      </w:pPr>
      <w:r w:rsidRPr="00B853FA">
        <w:rPr>
          <w:rFonts w:ascii="Arial" w:hAnsi="Arial" w:cs="Arial"/>
          <w:color w:val="000000"/>
        </w:rPr>
        <w:t>D’autre part, en cas d’inexactitude des documents et renseignements mentionnés aux articles R. 2143-6 à R. 2143-12 du Code de la Commande Publique, ainsi que mentionnés par l’arrêté du 29 mars 2016 fixant la liste des renseignements et des documents pouvant être demandés aux candidats aux marchés publics ou de refus de produire les pièces prévues à l’article D. 8222-5 du Code du travail ou de non-respect des dispositions prévues à l’article L. 8222-6 du Code du travail, il sera fait application aux torts du titulaire d’une résiliation du marché.</w:t>
      </w:r>
    </w:p>
    <w:p w14:paraId="7018B6F6" w14:textId="77777777" w:rsidR="007C0AED" w:rsidRPr="00B853FA" w:rsidRDefault="007C0AED" w:rsidP="0046566D">
      <w:pPr>
        <w:pStyle w:val="normal10"/>
        <w:rPr>
          <w:rFonts w:ascii="Arial" w:hAnsi="Arial" w:cs="Arial"/>
          <w:color w:val="000000"/>
        </w:rPr>
      </w:pPr>
    </w:p>
    <w:p w14:paraId="4CC13C86" w14:textId="77777777" w:rsidR="0047310A" w:rsidRPr="00B853FA" w:rsidRDefault="0047310A" w:rsidP="0047310A">
      <w:pPr>
        <w:pStyle w:val="normal10"/>
        <w:rPr>
          <w:rFonts w:ascii="Arial" w:hAnsi="Arial" w:cs="Arial"/>
        </w:rPr>
      </w:pPr>
      <w:r w:rsidRPr="00B853FA">
        <w:rPr>
          <w:rStyle w:val="Accentuation"/>
          <w:rFonts w:ascii="Arial" w:hAnsi="Arial" w:cs="Arial"/>
          <w:u w:val="single"/>
        </w:rPr>
        <w:t>2.5.2 - Pénalités de retard</w:t>
      </w:r>
    </w:p>
    <w:p w14:paraId="2C3BBF17" w14:textId="77777777" w:rsidR="0047310A" w:rsidRPr="00B853FA" w:rsidRDefault="0047310A" w:rsidP="0047310A">
      <w:pPr>
        <w:pStyle w:val="NormalWeb"/>
        <w:rPr>
          <w:rFonts w:ascii="Arial" w:hAnsi="Arial" w:cs="Arial"/>
          <w:i/>
          <w:color w:val="FF9900"/>
        </w:rPr>
      </w:pPr>
    </w:p>
    <w:p w14:paraId="0B1EAA1A" w14:textId="77777777" w:rsidR="0047310A" w:rsidRPr="00B853FA" w:rsidRDefault="0047310A" w:rsidP="0047310A">
      <w:pPr>
        <w:jc w:val="both"/>
        <w:rPr>
          <w:rFonts w:ascii="Arial" w:hAnsi="Arial" w:cs="Arial"/>
          <w:bCs/>
        </w:rPr>
      </w:pPr>
      <w:r w:rsidRPr="00B853FA">
        <w:rPr>
          <w:rFonts w:ascii="Arial" w:hAnsi="Arial" w:cs="Arial"/>
        </w:rPr>
        <w:t xml:space="preserve">Par dérogation à l’article 14.1.1 du C.C.A.G.-P.I en cas de retard dans l’exécution des prestations, le titulaire encourt, </w:t>
      </w:r>
      <w:r w:rsidRPr="00B853FA">
        <w:rPr>
          <w:rFonts w:ascii="Arial" w:hAnsi="Arial" w:cs="Arial"/>
          <w:bCs/>
        </w:rPr>
        <w:t>sans mise en demeure préalable, une pénalité forfaitaire de 80 euros HT par jour calendaire de retard.</w:t>
      </w:r>
    </w:p>
    <w:p w14:paraId="32706BA2" w14:textId="77777777" w:rsidR="0047310A" w:rsidRPr="00B853FA" w:rsidRDefault="0047310A" w:rsidP="0047310A">
      <w:pPr>
        <w:jc w:val="both"/>
        <w:rPr>
          <w:rFonts w:ascii="Arial" w:hAnsi="Arial" w:cs="Arial"/>
          <w:b/>
          <w:bCs/>
          <w:u w:val="single"/>
        </w:rPr>
      </w:pPr>
    </w:p>
    <w:p w14:paraId="1DDDE492" w14:textId="77777777" w:rsidR="0047310A" w:rsidRPr="00B853FA" w:rsidRDefault="0047310A" w:rsidP="0047310A">
      <w:pPr>
        <w:autoSpaceDE w:val="0"/>
        <w:autoSpaceDN w:val="0"/>
        <w:adjustRightInd w:val="0"/>
        <w:jc w:val="both"/>
        <w:rPr>
          <w:rFonts w:ascii="Arial" w:hAnsi="Arial" w:cs="Arial"/>
        </w:rPr>
      </w:pPr>
      <w:r w:rsidRPr="00B853FA">
        <w:rPr>
          <w:rFonts w:ascii="Arial" w:hAnsi="Arial" w:cs="Arial"/>
        </w:rPr>
        <w:t>Par dérogation à l'article 14.1.3 du C.C.A.G.- PI, le titulaire n'est pas exonéré des pénalités dont le montant ne dépasse pas 1.000 euros HT pour l'ensemble du marché.</w:t>
      </w:r>
    </w:p>
    <w:p w14:paraId="649669C9" w14:textId="77777777" w:rsidR="0047310A" w:rsidRPr="00B853FA" w:rsidRDefault="0047310A" w:rsidP="0047310A">
      <w:pPr>
        <w:autoSpaceDE w:val="0"/>
        <w:autoSpaceDN w:val="0"/>
        <w:adjustRightInd w:val="0"/>
        <w:jc w:val="both"/>
        <w:rPr>
          <w:rFonts w:ascii="Arial" w:hAnsi="Arial" w:cs="Arial"/>
        </w:rPr>
      </w:pPr>
    </w:p>
    <w:p w14:paraId="79653F6C" w14:textId="77777777" w:rsidR="0047310A" w:rsidRPr="00B853FA" w:rsidRDefault="0047310A" w:rsidP="0047310A">
      <w:pPr>
        <w:jc w:val="both"/>
        <w:rPr>
          <w:rFonts w:ascii="Arial" w:hAnsi="Arial" w:cs="Arial"/>
        </w:rPr>
      </w:pPr>
      <w:r w:rsidRPr="00B853FA">
        <w:rPr>
          <w:rFonts w:ascii="Arial" w:hAnsi="Arial" w:cs="Arial"/>
        </w:rPr>
        <w:t>Conformément à l’article 14 du C.C.A.G.-P.I., pour les pénalités de retard, et par extension pour toutes les pénalités, celles-ci sont cumulables entre elles.</w:t>
      </w:r>
    </w:p>
    <w:p w14:paraId="4DC36931" w14:textId="77777777" w:rsidR="0047310A" w:rsidRPr="00B853FA" w:rsidRDefault="0047310A" w:rsidP="0046566D">
      <w:pPr>
        <w:pStyle w:val="normal10"/>
        <w:rPr>
          <w:rFonts w:ascii="Arial" w:hAnsi="Arial" w:cs="Arial"/>
          <w:color w:val="000000"/>
        </w:rPr>
      </w:pPr>
    </w:p>
    <w:p w14:paraId="7018B703" w14:textId="77777777" w:rsidR="00DF7CA3" w:rsidRPr="00B853FA" w:rsidRDefault="00DF7CA3" w:rsidP="0044325C">
      <w:pPr>
        <w:jc w:val="both"/>
        <w:rPr>
          <w:rFonts w:ascii="Arial" w:hAnsi="Arial" w:cs="Arial"/>
          <w:szCs w:val="22"/>
          <w:u w:val="single"/>
        </w:rPr>
      </w:pPr>
    </w:p>
    <w:p w14:paraId="7018B704" w14:textId="77777777" w:rsidR="00053658" w:rsidRPr="00B853FA" w:rsidRDefault="00F548C1" w:rsidP="00F548C1">
      <w:pPr>
        <w:pStyle w:val="Titre1"/>
        <w:rPr>
          <w:rFonts w:ascii="Arial" w:hAnsi="Arial" w:cs="Arial"/>
          <w:b/>
          <w:bCs/>
        </w:rPr>
      </w:pPr>
      <w:r w:rsidRPr="00B853FA">
        <w:rPr>
          <w:rFonts w:ascii="Arial" w:hAnsi="Arial" w:cs="Arial"/>
          <w:b/>
          <w:bCs/>
        </w:rPr>
        <w:t>Article 2.6 Réception</w:t>
      </w:r>
      <w:r w:rsidR="004F53B4" w:rsidRPr="00B853FA">
        <w:rPr>
          <w:rFonts w:ascii="Arial" w:hAnsi="Arial" w:cs="Arial"/>
          <w:b/>
          <w:bCs/>
        </w:rPr>
        <w:t xml:space="preserve"> et solde du marché</w:t>
      </w:r>
    </w:p>
    <w:p w14:paraId="7018B705" w14:textId="77777777" w:rsidR="004F53B4" w:rsidRPr="00B853FA" w:rsidRDefault="004F53B4" w:rsidP="00303C40">
      <w:pPr>
        <w:jc w:val="both"/>
      </w:pPr>
    </w:p>
    <w:p w14:paraId="7018B706" w14:textId="77777777" w:rsidR="004F53B4" w:rsidRPr="00B853FA" w:rsidRDefault="004F53B4" w:rsidP="00303C40">
      <w:pPr>
        <w:jc w:val="both"/>
        <w:rPr>
          <w:rFonts w:ascii="Arial" w:hAnsi="Arial" w:cs="Arial"/>
        </w:rPr>
      </w:pPr>
      <w:r w:rsidRPr="00B853FA">
        <w:rPr>
          <w:rFonts w:ascii="Arial" w:hAnsi="Arial" w:cs="Arial"/>
        </w:rPr>
        <w:t xml:space="preserve">Marchés de fournitures </w:t>
      </w:r>
      <w:r w:rsidR="00CC0173" w:rsidRPr="00B853FA">
        <w:rPr>
          <w:rFonts w:ascii="Arial" w:hAnsi="Arial" w:cs="Arial"/>
        </w:rPr>
        <w:t xml:space="preserve">courantes </w:t>
      </w:r>
      <w:r w:rsidRPr="00B853FA">
        <w:rPr>
          <w:rFonts w:ascii="Arial" w:hAnsi="Arial" w:cs="Arial"/>
        </w:rPr>
        <w:t xml:space="preserve">et services, </w:t>
      </w:r>
      <w:r w:rsidR="00CC0173" w:rsidRPr="00B853FA">
        <w:rPr>
          <w:rFonts w:ascii="Arial" w:hAnsi="Arial" w:cs="Arial"/>
        </w:rPr>
        <w:t xml:space="preserve">et </w:t>
      </w:r>
      <w:r w:rsidRPr="00B853FA">
        <w:rPr>
          <w:rFonts w:ascii="Arial" w:hAnsi="Arial" w:cs="Arial"/>
        </w:rPr>
        <w:t xml:space="preserve">de prestations intellectuelles : </w:t>
      </w:r>
    </w:p>
    <w:p w14:paraId="7018B707" w14:textId="77777777" w:rsidR="004F53B4" w:rsidRPr="00B853FA" w:rsidRDefault="004F53B4" w:rsidP="00303C40">
      <w:pPr>
        <w:jc w:val="both"/>
        <w:rPr>
          <w:rFonts w:ascii="Arial" w:hAnsi="Arial" w:cs="Arial"/>
          <w:b/>
          <w:bCs/>
        </w:rPr>
      </w:pPr>
      <w:r w:rsidRPr="00B853FA">
        <w:rPr>
          <w:rFonts w:ascii="Arial" w:hAnsi="Arial" w:cs="Arial"/>
        </w:rPr>
        <w:t>L’admission des prestations par l’acheteur public vaut réception des prestations. Cette admission peut être tacite en l’absence de décision écrite de l’acheteur dans les 15 jours suivants l</w:t>
      </w:r>
      <w:r w:rsidR="00226692" w:rsidRPr="00B853FA">
        <w:rPr>
          <w:rFonts w:ascii="Arial" w:hAnsi="Arial" w:cs="Arial"/>
        </w:rPr>
        <w:t>eur</w:t>
      </w:r>
      <w:r w:rsidRPr="00B853FA">
        <w:rPr>
          <w:rFonts w:ascii="Arial" w:hAnsi="Arial" w:cs="Arial"/>
        </w:rPr>
        <w:t xml:space="preserve"> réception</w:t>
      </w:r>
      <w:r w:rsidR="00226692" w:rsidRPr="00B853FA">
        <w:rPr>
          <w:rFonts w:ascii="Arial" w:hAnsi="Arial" w:cs="Arial"/>
        </w:rPr>
        <w:t xml:space="preserve">. Passé ce délai, le prestataire envoie sa facture. </w:t>
      </w:r>
      <w:r w:rsidR="00226692" w:rsidRPr="00B853FA">
        <w:rPr>
          <w:rFonts w:ascii="Arial" w:hAnsi="Arial" w:cs="Arial"/>
          <w:b/>
          <w:bCs/>
        </w:rPr>
        <w:t>Sur la dernière facture émise à la fin du marché, préciser « dernière facture valant solde du marché ».</w:t>
      </w:r>
    </w:p>
    <w:p w14:paraId="7018B70D" w14:textId="697FB744" w:rsidR="008E0B1A" w:rsidRPr="00B853FA" w:rsidRDefault="000D41BF" w:rsidP="03703451">
      <w:pPr>
        <w:jc w:val="both"/>
        <w:rPr>
          <w:rFonts w:ascii="Arial" w:hAnsi="Arial" w:cs="Arial"/>
          <w:u w:val="single"/>
        </w:rPr>
      </w:pPr>
      <w:r w:rsidRPr="003E4AD4">
        <w:rPr>
          <w:rFonts w:ascii="Arial" w:hAnsi="Arial" w:cs="Arial"/>
          <w:highlight w:val="yellow"/>
          <w:u w:val="single"/>
        </w:rPr>
        <w:t>Une retenu</w:t>
      </w:r>
      <w:r w:rsidR="000756CC" w:rsidRPr="003E4AD4">
        <w:rPr>
          <w:rFonts w:ascii="Arial" w:hAnsi="Arial" w:cs="Arial"/>
          <w:highlight w:val="yellow"/>
          <w:u w:val="single"/>
        </w:rPr>
        <w:t>e</w:t>
      </w:r>
      <w:r w:rsidRPr="003E4AD4">
        <w:rPr>
          <w:rFonts w:ascii="Arial" w:hAnsi="Arial" w:cs="Arial"/>
          <w:highlight w:val="yellow"/>
          <w:u w:val="single"/>
        </w:rPr>
        <w:t xml:space="preserve"> de garantie de 5 % sera appliquée</w:t>
      </w:r>
      <w:r w:rsidR="000756CC" w:rsidRPr="003E4AD4">
        <w:rPr>
          <w:rFonts w:ascii="Arial" w:hAnsi="Arial" w:cs="Arial"/>
          <w:highlight w:val="yellow"/>
          <w:u w:val="single"/>
        </w:rPr>
        <w:t>.</w:t>
      </w:r>
    </w:p>
    <w:p w14:paraId="1ECB45DB" w14:textId="77777777" w:rsidR="000756CC" w:rsidRPr="00B853FA" w:rsidRDefault="000756CC" w:rsidP="03703451">
      <w:pPr>
        <w:jc w:val="both"/>
        <w:rPr>
          <w:rFonts w:ascii="Arial" w:hAnsi="Arial" w:cs="Arial"/>
          <w:color w:val="FFC000"/>
          <w:u w:val="single"/>
        </w:rPr>
      </w:pPr>
    </w:p>
    <w:p w14:paraId="74B71A85" w14:textId="0342E44F" w:rsidR="001F389F" w:rsidRPr="00B853FA" w:rsidRDefault="001F389F" w:rsidP="001F389F">
      <w:pPr>
        <w:pStyle w:val="Titre1"/>
        <w:rPr>
          <w:rFonts w:ascii="Arial" w:hAnsi="Arial" w:cs="Arial"/>
          <w:b/>
          <w:bCs/>
        </w:rPr>
      </w:pPr>
      <w:r w:rsidRPr="00B853FA">
        <w:rPr>
          <w:rFonts w:ascii="Arial" w:hAnsi="Arial" w:cs="Arial"/>
          <w:b/>
          <w:bCs/>
        </w:rPr>
        <w:t>Article 2.7 Garantie financière</w:t>
      </w:r>
    </w:p>
    <w:p w14:paraId="3741C8A3" w14:textId="77777777" w:rsidR="001F389F" w:rsidRPr="00B853FA" w:rsidRDefault="001F389F" w:rsidP="001F389F"/>
    <w:p w14:paraId="25DC4484" w14:textId="34513C3C" w:rsidR="001F389F" w:rsidRPr="00B853FA" w:rsidRDefault="00E80751" w:rsidP="001F389F">
      <w:pPr>
        <w:rPr>
          <w:rFonts w:ascii="Arial" w:hAnsi="Arial" w:cs="Arial"/>
        </w:rPr>
      </w:pPr>
      <w:r w:rsidRPr="00B853FA">
        <w:rPr>
          <w:rFonts w:ascii="Arial" w:hAnsi="Arial" w:cs="Arial"/>
        </w:rPr>
        <w:t>Aucune garantie financière ne sera appliquée.</w:t>
      </w:r>
    </w:p>
    <w:p w14:paraId="2F1F766A" w14:textId="77777777" w:rsidR="00E80751" w:rsidRPr="00B853FA" w:rsidRDefault="00E80751" w:rsidP="001F389F">
      <w:pPr>
        <w:rPr>
          <w:rFonts w:ascii="Arial" w:hAnsi="Arial" w:cs="Arial"/>
        </w:rPr>
      </w:pPr>
    </w:p>
    <w:p w14:paraId="03F52843" w14:textId="6930AC68" w:rsidR="00E80751" w:rsidRPr="00B853FA" w:rsidRDefault="00E80751" w:rsidP="00E80751">
      <w:pPr>
        <w:pStyle w:val="Titre1"/>
        <w:rPr>
          <w:rFonts w:ascii="Arial" w:hAnsi="Arial" w:cs="Arial"/>
          <w:b/>
          <w:bCs/>
        </w:rPr>
      </w:pPr>
      <w:r w:rsidRPr="00B853FA">
        <w:rPr>
          <w:rFonts w:ascii="Arial" w:hAnsi="Arial" w:cs="Arial"/>
          <w:b/>
          <w:bCs/>
        </w:rPr>
        <w:t>Article 2.8 Exclusion du marché de conception-réalisation</w:t>
      </w:r>
    </w:p>
    <w:p w14:paraId="7815FE6A" w14:textId="77777777" w:rsidR="00E80751" w:rsidRPr="00B853FA" w:rsidRDefault="00E80751" w:rsidP="001F389F"/>
    <w:p w14:paraId="49EFC016" w14:textId="02956663" w:rsidR="00E80751" w:rsidRPr="00B853FA" w:rsidRDefault="00E80751" w:rsidP="00E80751">
      <w:pPr>
        <w:jc w:val="both"/>
        <w:rPr>
          <w:rFonts w:ascii="Arial" w:hAnsi="Arial" w:cs="Arial"/>
        </w:rPr>
      </w:pPr>
      <w:r w:rsidRPr="00B853FA">
        <w:rPr>
          <w:rFonts w:ascii="Arial" w:hAnsi="Arial" w:cs="Arial"/>
        </w:rPr>
        <w:t>En application de l’article L2141-10 du Code de la Comman</w:t>
      </w:r>
      <w:r w:rsidR="000756CC" w:rsidRPr="00B853FA">
        <w:rPr>
          <w:rFonts w:ascii="Arial" w:hAnsi="Arial" w:cs="Arial"/>
        </w:rPr>
        <w:t xml:space="preserve">de Publique, qui dispose que : </w:t>
      </w:r>
      <w:r w:rsidRPr="00B853FA">
        <w:rPr>
          <w:rFonts w:ascii="Arial" w:hAnsi="Arial" w:cs="Arial"/>
        </w:rPr>
        <w:t>« L'acheteur peut exclure de la procédure de passation du marché les personnes qui, par leur candidature, créent une situation de conflit d'intérêts, lorsqu'il ne peut y être remédié par d'autres moyens.</w:t>
      </w:r>
    </w:p>
    <w:p w14:paraId="4BC8FA93" w14:textId="33E85CB1" w:rsidR="00E80751" w:rsidRPr="00B853FA" w:rsidRDefault="00E80751" w:rsidP="00E80751">
      <w:pPr>
        <w:jc w:val="both"/>
        <w:rPr>
          <w:rFonts w:ascii="Arial" w:hAnsi="Arial" w:cs="Arial"/>
        </w:rPr>
      </w:pPr>
      <w:r w:rsidRPr="00B853FA">
        <w:rPr>
          <w:rFonts w:ascii="Arial" w:hAnsi="Arial" w:cs="Arial"/>
        </w:rPr>
        <w:t>Constitue une telle situation toute situation dans laquelle une personne qui participe au déroulement de la procédure de passation du marché ou est susceptible d'en influencer l'issue a, directement ou indirectement, un intérêt financier, économique ou tout autre intérêt personnel qui pourrait compromettre son impartialité ou son indépendance dans le cadre de la procédure de passation du marché. »</w:t>
      </w:r>
    </w:p>
    <w:p w14:paraId="4377AD22" w14:textId="77777777" w:rsidR="00E80751" w:rsidRPr="00B853FA" w:rsidRDefault="00E80751" w:rsidP="00E80751">
      <w:pPr>
        <w:jc w:val="both"/>
        <w:rPr>
          <w:rFonts w:ascii="Arial" w:hAnsi="Arial" w:cs="Arial"/>
        </w:rPr>
      </w:pPr>
    </w:p>
    <w:p w14:paraId="4EC2CE2D" w14:textId="3889C2E1" w:rsidR="00E80751" w:rsidRPr="00B853FA" w:rsidRDefault="00E80751" w:rsidP="00E80751">
      <w:pPr>
        <w:jc w:val="both"/>
        <w:rPr>
          <w:rFonts w:ascii="Arial" w:hAnsi="Arial" w:cs="Arial"/>
        </w:rPr>
      </w:pPr>
      <w:r w:rsidRPr="00B853FA">
        <w:rPr>
          <w:rFonts w:ascii="Arial" w:hAnsi="Arial" w:cs="Arial"/>
        </w:rPr>
        <w:lastRenderedPageBreak/>
        <w:t>Ainsi, compte tenu des prestations du présent marché, le titulaire sera exclu de la consultation pour le marché de conception-réalisation.</w:t>
      </w:r>
    </w:p>
    <w:p w14:paraId="7841BFD4" w14:textId="77777777" w:rsidR="00E80751" w:rsidRPr="00B853FA" w:rsidRDefault="00E80751" w:rsidP="00E80751">
      <w:pPr>
        <w:jc w:val="both"/>
        <w:rPr>
          <w:rFonts w:ascii="Arial" w:hAnsi="Arial" w:cs="Arial"/>
        </w:rPr>
      </w:pPr>
    </w:p>
    <w:p w14:paraId="082AC72A" w14:textId="77777777" w:rsidR="00E80751" w:rsidRPr="00B853FA" w:rsidRDefault="00E80751" w:rsidP="00E80751">
      <w:pPr>
        <w:jc w:val="both"/>
        <w:rPr>
          <w:rFonts w:ascii="Arial" w:hAnsi="Arial" w:cs="Arial"/>
        </w:rPr>
      </w:pPr>
    </w:p>
    <w:p w14:paraId="7018B70F" w14:textId="77777777" w:rsidR="00B145AE" w:rsidRPr="00B853FA" w:rsidRDefault="00B145AE" w:rsidP="002D0076">
      <w:pPr>
        <w:pStyle w:val="Titre4"/>
        <w:shd w:val="clear" w:color="auto" w:fill="E6E6E6"/>
        <w:jc w:val="center"/>
        <w:rPr>
          <w:rFonts w:ascii="Arial" w:hAnsi="Arial" w:cs="Arial"/>
          <w:caps/>
          <w:sz w:val="28"/>
          <w:szCs w:val="28"/>
        </w:rPr>
      </w:pPr>
      <w:r w:rsidRPr="00B853FA">
        <w:rPr>
          <w:rFonts w:ascii="Arial" w:hAnsi="Arial" w:cs="Arial"/>
          <w:caps/>
          <w:sz w:val="28"/>
          <w:szCs w:val="28"/>
        </w:rPr>
        <w:t>III </w:t>
      </w:r>
      <w:r w:rsidR="00BD7A7F" w:rsidRPr="00B853FA">
        <w:rPr>
          <w:rFonts w:ascii="Arial" w:hAnsi="Arial" w:cs="Arial"/>
          <w:caps/>
          <w:sz w:val="28"/>
          <w:szCs w:val="28"/>
        </w:rPr>
        <w:t>/</w:t>
      </w:r>
      <w:r w:rsidRPr="00B853FA">
        <w:rPr>
          <w:rFonts w:ascii="Arial" w:hAnsi="Arial" w:cs="Arial"/>
          <w:caps/>
          <w:sz w:val="28"/>
          <w:szCs w:val="28"/>
        </w:rPr>
        <w:t xml:space="preserve"> clauses techniques</w:t>
      </w:r>
    </w:p>
    <w:p w14:paraId="7018B710" w14:textId="77777777" w:rsidR="00570465" w:rsidRPr="00B853FA" w:rsidRDefault="00570465" w:rsidP="0044325C">
      <w:pPr>
        <w:jc w:val="both"/>
        <w:rPr>
          <w:rFonts w:ascii="Arial" w:hAnsi="Arial" w:cs="Arial"/>
          <w:bCs/>
        </w:rPr>
      </w:pPr>
    </w:p>
    <w:p w14:paraId="3474FCE5" w14:textId="77777777" w:rsidR="00AB7792" w:rsidRPr="00B853FA" w:rsidRDefault="00AB7792" w:rsidP="00AB7792">
      <w:pPr>
        <w:pStyle w:val="Titre1"/>
        <w:rPr>
          <w:rFonts w:ascii="Arial" w:hAnsi="Arial" w:cs="Arial"/>
          <w:b/>
          <w:bCs/>
        </w:rPr>
      </w:pPr>
      <w:r w:rsidRPr="00B853FA">
        <w:rPr>
          <w:rFonts w:ascii="Arial" w:hAnsi="Arial" w:cs="Arial"/>
          <w:b/>
          <w:bCs/>
        </w:rPr>
        <w:t>Article 3.1. Présentation du site et de l’opération</w:t>
      </w:r>
    </w:p>
    <w:p w14:paraId="0716A367" w14:textId="77777777" w:rsidR="00AB7792" w:rsidRPr="00B853FA" w:rsidRDefault="00AB7792" w:rsidP="00AB7792">
      <w:pPr>
        <w:jc w:val="both"/>
        <w:rPr>
          <w:rFonts w:ascii="Arial" w:hAnsi="Arial" w:cs="Arial"/>
          <w:b/>
          <w:bCs/>
        </w:rPr>
      </w:pPr>
    </w:p>
    <w:p w14:paraId="1299E5AA" w14:textId="4EB1F198" w:rsidR="00AF6F1F" w:rsidRPr="00B853FA" w:rsidRDefault="00AF6F1F" w:rsidP="008560CE">
      <w:pPr>
        <w:jc w:val="both"/>
        <w:rPr>
          <w:rFonts w:ascii="Arial" w:hAnsi="Arial" w:cs="Arial"/>
        </w:rPr>
      </w:pPr>
      <w:r w:rsidRPr="00B853FA">
        <w:rPr>
          <w:rFonts w:ascii="Arial" w:hAnsi="Arial" w:cs="Arial"/>
        </w:rPr>
        <w:t xml:space="preserve">La ville de Nîmes est actuellement propriétaire de plusieurs bâtiments regroupant une partie </w:t>
      </w:r>
      <w:r w:rsidR="002101AF" w:rsidRPr="00B853FA">
        <w:rPr>
          <w:rFonts w:ascii="Arial" w:hAnsi="Arial" w:cs="Arial"/>
        </w:rPr>
        <w:t>des</w:t>
      </w:r>
      <w:r w:rsidRPr="00B853FA">
        <w:rPr>
          <w:rFonts w:ascii="Arial" w:hAnsi="Arial" w:cs="Arial"/>
        </w:rPr>
        <w:t xml:space="preserve"> Servi</w:t>
      </w:r>
      <w:r w:rsidR="00C87BD8">
        <w:rPr>
          <w:rFonts w:ascii="Arial" w:hAnsi="Arial" w:cs="Arial"/>
        </w:rPr>
        <w:t>ces Techniques Municipaux au 152</w:t>
      </w:r>
      <w:r w:rsidRPr="00B853FA">
        <w:rPr>
          <w:rFonts w:ascii="Arial" w:hAnsi="Arial" w:cs="Arial"/>
        </w:rPr>
        <w:t>, avenue Robert Bompard 30000 Nîmes</w:t>
      </w:r>
      <w:r w:rsidR="00866550" w:rsidRPr="00B853FA">
        <w:rPr>
          <w:rFonts w:ascii="Arial" w:hAnsi="Arial" w:cs="Arial"/>
        </w:rPr>
        <w:t xml:space="preserve"> (</w:t>
      </w:r>
      <w:r w:rsidR="007C1785" w:rsidRPr="00B853FA">
        <w:rPr>
          <w:rFonts w:ascii="Arial" w:hAnsi="Arial" w:cs="Arial"/>
        </w:rPr>
        <w:t xml:space="preserve">parcelle </w:t>
      </w:r>
      <w:r w:rsidR="00866550" w:rsidRPr="00B853FA">
        <w:rPr>
          <w:rFonts w:ascii="Arial" w:hAnsi="Arial" w:cs="Arial"/>
        </w:rPr>
        <w:t>HP 0484 et 0486)</w:t>
      </w:r>
      <w:r w:rsidRPr="00B853FA">
        <w:rPr>
          <w:rFonts w:ascii="Arial" w:hAnsi="Arial" w:cs="Arial"/>
        </w:rPr>
        <w:t>.</w:t>
      </w:r>
    </w:p>
    <w:p w14:paraId="0F4C0A4F" w14:textId="69D71B49" w:rsidR="002101AF" w:rsidRPr="00B853FA" w:rsidRDefault="00AF6F1F" w:rsidP="008560CE">
      <w:pPr>
        <w:jc w:val="both"/>
        <w:rPr>
          <w:rFonts w:ascii="Arial" w:hAnsi="Arial" w:cs="Arial"/>
        </w:rPr>
      </w:pPr>
      <w:r w:rsidRPr="00B853FA">
        <w:rPr>
          <w:rFonts w:ascii="Arial" w:hAnsi="Arial" w:cs="Arial"/>
        </w:rPr>
        <w:t>Cet ensemble est réparti</w:t>
      </w:r>
      <w:r w:rsidR="002101AF" w:rsidRPr="00B853FA">
        <w:rPr>
          <w:rFonts w:ascii="Arial" w:hAnsi="Arial" w:cs="Arial"/>
        </w:rPr>
        <w:t xml:space="preserve"> en </w:t>
      </w:r>
      <w:r w:rsidRPr="00B853FA">
        <w:rPr>
          <w:rFonts w:ascii="Arial" w:hAnsi="Arial" w:cs="Arial"/>
        </w:rPr>
        <w:t xml:space="preserve">diverses </w:t>
      </w:r>
      <w:r w:rsidR="002101AF" w:rsidRPr="00B853FA">
        <w:rPr>
          <w:rFonts w:ascii="Arial" w:hAnsi="Arial" w:cs="Arial"/>
        </w:rPr>
        <w:t xml:space="preserve">constructions industrialisées modulaires </w:t>
      </w:r>
      <w:r w:rsidRPr="00B853FA">
        <w:rPr>
          <w:rFonts w:ascii="Arial" w:hAnsi="Arial" w:cs="Arial"/>
        </w:rPr>
        <w:t>datant du début des années 80 et abritant</w:t>
      </w:r>
      <w:r w:rsidR="002101AF" w:rsidRPr="00B853FA">
        <w:rPr>
          <w:rFonts w:ascii="Arial" w:hAnsi="Arial" w:cs="Arial"/>
        </w:rPr>
        <w:t xml:space="preserve"> aujourd’hui environ 190 agents.</w:t>
      </w:r>
    </w:p>
    <w:p w14:paraId="086FB7FE" w14:textId="2672938A" w:rsidR="00B53569" w:rsidRPr="00B853FA" w:rsidRDefault="002101AF" w:rsidP="008560CE">
      <w:pPr>
        <w:jc w:val="both"/>
        <w:rPr>
          <w:rFonts w:ascii="Arial" w:hAnsi="Arial" w:cs="Arial"/>
        </w:rPr>
      </w:pPr>
      <w:r w:rsidRPr="00B853FA">
        <w:rPr>
          <w:rFonts w:ascii="Arial" w:hAnsi="Arial" w:cs="Arial"/>
        </w:rPr>
        <w:t>Au fil des années</w:t>
      </w:r>
      <w:r w:rsidR="00AF6F1F" w:rsidRPr="00B853FA">
        <w:rPr>
          <w:rFonts w:ascii="Arial" w:hAnsi="Arial" w:cs="Arial"/>
        </w:rPr>
        <w:t xml:space="preserve"> et compte tenu des restructurations de Services et de l’entretien de  </w:t>
      </w:r>
      <w:r w:rsidRPr="00B853FA">
        <w:rPr>
          <w:rFonts w:ascii="Arial" w:hAnsi="Arial" w:cs="Arial"/>
        </w:rPr>
        <w:t xml:space="preserve"> ces bâtiments</w:t>
      </w:r>
      <w:r w:rsidR="00AF6F1F" w:rsidRPr="00B853FA">
        <w:rPr>
          <w:rFonts w:ascii="Arial" w:hAnsi="Arial" w:cs="Arial"/>
        </w:rPr>
        <w:t>,</w:t>
      </w:r>
      <w:r w:rsidRPr="00B853FA">
        <w:rPr>
          <w:rFonts w:ascii="Arial" w:hAnsi="Arial" w:cs="Arial"/>
        </w:rPr>
        <w:t xml:space="preserve"> </w:t>
      </w:r>
      <w:r w:rsidR="00AF6F1F" w:rsidRPr="00B853FA">
        <w:rPr>
          <w:rFonts w:ascii="Arial" w:hAnsi="Arial" w:cs="Arial"/>
        </w:rPr>
        <w:t xml:space="preserve">de </w:t>
      </w:r>
      <w:r w:rsidRPr="00B853FA">
        <w:rPr>
          <w:rFonts w:ascii="Arial" w:hAnsi="Arial" w:cs="Arial"/>
        </w:rPr>
        <w:t>nombre</w:t>
      </w:r>
      <w:r w:rsidR="00AF6F1F" w:rsidRPr="00B853FA">
        <w:rPr>
          <w:rFonts w:ascii="Arial" w:hAnsi="Arial" w:cs="Arial"/>
        </w:rPr>
        <w:t xml:space="preserve">ux </w:t>
      </w:r>
      <w:r w:rsidRPr="00B853FA">
        <w:rPr>
          <w:rFonts w:ascii="Arial" w:hAnsi="Arial" w:cs="Arial"/>
        </w:rPr>
        <w:t xml:space="preserve">aménagements intérieurs </w:t>
      </w:r>
      <w:r w:rsidR="00AF6F1F" w:rsidRPr="00B853FA">
        <w:rPr>
          <w:rFonts w:ascii="Arial" w:hAnsi="Arial" w:cs="Arial"/>
        </w:rPr>
        <w:t xml:space="preserve">et </w:t>
      </w:r>
      <w:r w:rsidR="00B53569" w:rsidRPr="00B853FA">
        <w:rPr>
          <w:rFonts w:ascii="Arial" w:hAnsi="Arial" w:cs="Arial"/>
        </w:rPr>
        <w:t>extensions ont été réalisés.</w:t>
      </w:r>
    </w:p>
    <w:p w14:paraId="35305945" w14:textId="77777777" w:rsidR="002101AF" w:rsidRPr="00B853FA" w:rsidRDefault="002101AF" w:rsidP="008560CE">
      <w:pPr>
        <w:jc w:val="both"/>
        <w:rPr>
          <w:rFonts w:ascii="Arial" w:hAnsi="Arial" w:cs="Arial"/>
        </w:rPr>
      </w:pPr>
      <w:r w:rsidRPr="00B853FA">
        <w:rPr>
          <w:rFonts w:ascii="Arial" w:hAnsi="Arial" w:cs="Arial"/>
        </w:rPr>
        <w:t>Dans sa globalité, le site des Services Techniques Municipaux dénombre :</w:t>
      </w:r>
    </w:p>
    <w:p w14:paraId="1ADD6F6E" w14:textId="77777777" w:rsidR="002101AF" w:rsidRPr="00B853FA" w:rsidRDefault="002101AF" w:rsidP="008560CE">
      <w:pPr>
        <w:numPr>
          <w:ilvl w:val="0"/>
          <w:numId w:val="41"/>
        </w:numPr>
        <w:jc w:val="both"/>
        <w:rPr>
          <w:rFonts w:ascii="Arial" w:hAnsi="Arial" w:cs="Arial"/>
        </w:rPr>
      </w:pPr>
      <w:r w:rsidRPr="00B853FA">
        <w:rPr>
          <w:rFonts w:ascii="Arial" w:hAnsi="Arial" w:cs="Arial"/>
        </w:rPr>
        <w:t>3800 m² de constructions modulaires réparti en 3 blocs regroupant les bâtiments B, C et P.</w:t>
      </w:r>
    </w:p>
    <w:p w14:paraId="3C088DC0" w14:textId="77777777" w:rsidR="002101AF" w:rsidRPr="00B853FA" w:rsidRDefault="002101AF" w:rsidP="008560CE">
      <w:pPr>
        <w:numPr>
          <w:ilvl w:val="0"/>
          <w:numId w:val="41"/>
        </w:numPr>
        <w:jc w:val="both"/>
        <w:rPr>
          <w:rFonts w:ascii="Arial" w:hAnsi="Arial" w:cs="Arial"/>
        </w:rPr>
      </w:pPr>
      <w:r w:rsidRPr="00B853FA">
        <w:rPr>
          <w:rFonts w:ascii="Arial" w:hAnsi="Arial" w:cs="Arial"/>
        </w:rPr>
        <w:t>120 m² de bungalows archives constituant les bâtiments H, I et O.</w:t>
      </w:r>
    </w:p>
    <w:p w14:paraId="2F32E0D5" w14:textId="77777777" w:rsidR="002101AF" w:rsidRPr="00B853FA" w:rsidRDefault="002101AF" w:rsidP="008560CE">
      <w:pPr>
        <w:numPr>
          <w:ilvl w:val="0"/>
          <w:numId w:val="41"/>
        </w:numPr>
        <w:jc w:val="both"/>
        <w:rPr>
          <w:rFonts w:ascii="Arial" w:hAnsi="Arial" w:cs="Arial"/>
        </w:rPr>
      </w:pPr>
      <w:smartTag w:uri="urn:schemas-microsoft-com:office:smarttags" w:element="metricconverter">
        <w:smartTagPr>
          <w:attr w:name="ProductID" w:val="190 mﾲ"/>
        </w:smartTagPr>
        <w:r w:rsidRPr="00B853FA">
          <w:rPr>
            <w:rFonts w:ascii="Arial" w:hAnsi="Arial" w:cs="Arial"/>
          </w:rPr>
          <w:t>190 m²</w:t>
        </w:r>
      </w:smartTag>
      <w:r w:rsidRPr="00B853FA">
        <w:rPr>
          <w:rFonts w:ascii="Arial" w:hAnsi="Arial" w:cs="Arial"/>
        </w:rPr>
        <w:t xml:space="preserve"> d’assemblage de bungalows viabilisés occupé initialement par un service constituant le bâtiment G et à présent par des archives.</w:t>
      </w:r>
    </w:p>
    <w:p w14:paraId="06B2CACE" w14:textId="24453D60" w:rsidR="00AB7792" w:rsidRPr="00B853FA" w:rsidRDefault="00B53569" w:rsidP="008560CE">
      <w:pPr>
        <w:jc w:val="both"/>
        <w:rPr>
          <w:rFonts w:ascii="Arial" w:hAnsi="Arial" w:cs="Arial"/>
        </w:rPr>
      </w:pPr>
      <w:r w:rsidRPr="00B853FA">
        <w:rPr>
          <w:rFonts w:ascii="Arial" w:hAnsi="Arial" w:cs="Arial"/>
        </w:rPr>
        <w:t xml:space="preserve">La présente consultation concerne donc le bâtiment A occupé autrefois par </w:t>
      </w:r>
      <w:r w:rsidR="00661512">
        <w:rPr>
          <w:rFonts w:ascii="Arial" w:hAnsi="Arial" w:cs="Arial"/>
        </w:rPr>
        <w:t>la D</w:t>
      </w:r>
      <w:r w:rsidR="00C87BD8">
        <w:rPr>
          <w:rFonts w:ascii="Arial" w:hAnsi="Arial" w:cs="Arial"/>
        </w:rPr>
        <w:t>irection de l’éducation</w:t>
      </w:r>
      <w:r w:rsidRPr="00B853FA">
        <w:rPr>
          <w:rFonts w:ascii="Arial" w:hAnsi="Arial" w:cs="Arial"/>
        </w:rPr>
        <w:t xml:space="preserve"> et ayant fait l’objet d’une démolition en 2020 pour cause de vétusté avancé</w:t>
      </w:r>
      <w:r w:rsidR="00C87BD8">
        <w:rPr>
          <w:rFonts w:ascii="Arial" w:hAnsi="Arial" w:cs="Arial"/>
        </w:rPr>
        <w:t>e</w:t>
      </w:r>
      <w:r w:rsidR="00727C7B" w:rsidRPr="00B853FA">
        <w:rPr>
          <w:rFonts w:ascii="Arial" w:hAnsi="Arial" w:cs="Arial"/>
        </w:rPr>
        <w:t xml:space="preserve"> (hors dalle et fondations)</w:t>
      </w:r>
      <w:r w:rsidRPr="00B853FA">
        <w:rPr>
          <w:rFonts w:ascii="Arial" w:hAnsi="Arial" w:cs="Arial"/>
        </w:rPr>
        <w:t>.</w:t>
      </w:r>
    </w:p>
    <w:p w14:paraId="0C8A70A6" w14:textId="6D979E4E" w:rsidR="00BA5398" w:rsidRDefault="000756CC" w:rsidP="008560CE">
      <w:pPr>
        <w:jc w:val="both"/>
        <w:rPr>
          <w:rFonts w:ascii="Arial" w:hAnsi="Arial" w:cs="Arial"/>
        </w:rPr>
      </w:pPr>
      <w:r w:rsidRPr="00B853FA">
        <w:rPr>
          <w:rFonts w:ascii="Arial" w:hAnsi="Arial" w:cs="Arial"/>
        </w:rPr>
        <w:t>Dans ce contexte,</w:t>
      </w:r>
      <w:r w:rsidR="00B53569" w:rsidRPr="00B853FA">
        <w:rPr>
          <w:rFonts w:ascii="Arial" w:hAnsi="Arial" w:cs="Arial"/>
        </w:rPr>
        <w:t xml:space="preserve"> et dans l’objectif de reconstruction à </w:t>
      </w:r>
      <w:r w:rsidR="00B53569" w:rsidRPr="00B853FA">
        <w:rPr>
          <w:rFonts w:ascii="Arial" w:hAnsi="Arial" w:cs="Arial"/>
          <w:u w:val="single"/>
        </w:rPr>
        <w:t>neuf du bâtiment A</w:t>
      </w:r>
      <w:r w:rsidR="00B53569" w:rsidRPr="00B853FA">
        <w:rPr>
          <w:rFonts w:ascii="Arial" w:hAnsi="Arial" w:cs="Arial"/>
        </w:rPr>
        <w:t xml:space="preserve"> (voir programme de travaux joint en annexe) </w:t>
      </w:r>
      <w:r w:rsidRPr="00B853FA">
        <w:rPr>
          <w:rFonts w:ascii="Arial" w:hAnsi="Arial" w:cs="Arial"/>
        </w:rPr>
        <w:t xml:space="preserve"> la Ville de Nîmes </w:t>
      </w:r>
      <w:r w:rsidR="00B53569" w:rsidRPr="00B853FA">
        <w:rPr>
          <w:rFonts w:ascii="Arial" w:hAnsi="Arial" w:cs="Arial"/>
        </w:rPr>
        <w:t xml:space="preserve"> </w:t>
      </w:r>
      <w:r w:rsidR="007C1785" w:rsidRPr="00B853FA">
        <w:rPr>
          <w:rFonts w:ascii="Arial" w:hAnsi="Arial" w:cs="Arial"/>
        </w:rPr>
        <w:t>souhaite être accompagnée par une AMO</w:t>
      </w:r>
      <w:r w:rsidR="009B34AD" w:rsidRPr="00B853FA">
        <w:rPr>
          <w:rFonts w:ascii="Arial" w:hAnsi="Arial" w:cs="Arial"/>
        </w:rPr>
        <w:t>, sur le volet de la performance énergétique et environnementale.</w:t>
      </w:r>
    </w:p>
    <w:p w14:paraId="69E7898D" w14:textId="1DC98ED5" w:rsidR="00AB7792" w:rsidRDefault="002101AF" w:rsidP="00AB7792">
      <w:pPr>
        <w:jc w:val="both"/>
        <w:rPr>
          <w:rFonts w:ascii="Arial" w:hAnsi="Arial" w:cs="Arial"/>
          <w:noProof/>
        </w:rPr>
      </w:pPr>
      <w:r>
        <w:rPr>
          <w:noProof/>
        </w:rPr>
        <w:drawing>
          <wp:anchor distT="0" distB="0" distL="114300" distR="114300" simplePos="0" relativeHeight="251658240" behindDoc="0" locked="0" layoutInCell="1" allowOverlap="1" wp14:anchorId="490F8F82" wp14:editId="4103D828">
            <wp:simplePos x="0" y="0"/>
            <wp:positionH relativeFrom="margin">
              <wp:align>center</wp:align>
            </wp:positionH>
            <wp:positionV relativeFrom="paragraph">
              <wp:posOffset>92710</wp:posOffset>
            </wp:positionV>
            <wp:extent cx="6446520" cy="3558540"/>
            <wp:effectExtent l="0" t="0" r="0" b="381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24471" t="22467" b="3785"/>
                    <a:stretch/>
                  </pic:blipFill>
                  <pic:spPr bwMode="auto">
                    <a:xfrm>
                      <a:off x="0" y="0"/>
                      <a:ext cx="6446520" cy="35585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D25649" w14:textId="5F9067E5" w:rsidR="000756CC" w:rsidRDefault="000756CC" w:rsidP="00AB7792">
      <w:pPr>
        <w:jc w:val="both"/>
        <w:rPr>
          <w:rFonts w:ascii="Arial" w:hAnsi="Arial" w:cs="Arial"/>
          <w:noProof/>
        </w:rPr>
      </w:pPr>
    </w:p>
    <w:p w14:paraId="35D37AA0" w14:textId="21E015A5" w:rsidR="000756CC" w:rsidRDefault="000756CC" w:rsidP="00AB7792">
      <w:pPr>
        <w:jc w:val="both"/>
        <w:rPr>
          <w:rFonts w:ascii="Arial" w:hAnsi="Arial" w:cs="Arial"/>
          <w:noProof/>
        </w:rPr>
      </w:pPr>
    </w:p>
    <w:p w14:paraId="218FA12A" w14:textId="3A30708C" w:rsidR="002101AF" w:rsidRDefault="002101AF"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61312" behindDoc="0" locked="0" layoutInCell="1" allowOverlap="1" wp14:anchorId="5C93F0FC" wp14:editId="7B997B9D">
                <wp:simplePos x="0" y="0"/>
                <wp:positionH relativeFrom="column">
                  <wp:posOffset>1271905</wp:posOffset>
                </wp:positionH>
                <wp:positionV relativeFrom="paragraph">
                  <wp:posOffset>170815</wp:posOffset>
                </wp:positionV>
                <wp:extent cx="464820" cy="1996440"/>
                <wp:effectExtent l="19050" t="19050" r="30480" b="22860"/>
                <wp:wrapNone/>
                <wp:docPr id="13" name="Connecteur droit 13"/>
                <wp:cNvGraphicFramePr/>
                <a:graphic xmlns:a="http://schemas.openxmlformats.org/drawingml/2006/main">
                  <a:graphicData uri="http://schemas.microsoft.com/office/word/2010/wordprocessingShape">
                    <wps:wsp>
                      <wps:cNvCnPr/>
                      <wps:spPr>
                        <a:xfrm flipV="1">
                          <a:off x="0" y="0"/>
                          <a:ext cx="464820" cy="1996440"/>
                        </a:xfrm>
                        <a:prstGeom prst="line">
                          <a:avLst/>
                        </a:prstGeom>
                        <a:noFill/>
                        <a:ln w="38100" cap="flat" cmpd="sng" algn="ctr">
                          <a:solidFill>
                            <a:srgbClr val="FF0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E5F8D67" id="Connecteur droit 13"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15pt,13.45pt" to="136.75pt,17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" strokecolor="red" strokeweight="3pt">
                <v:stroke dashstyle="3 1" joinstyle="miter"/>
              </v:line>
            </w:pict>
          </mc:Fallback>
        </mc:AlternateContent>
      </w:r>
      <w:r>
        <w:rPr>
          <w:rFonts w:ascii="Arial" w:hAnsi="Arial" w:cs="Arial"/>
          <w:noProof/>
        </w:rPr>
        <mc:AlternateContent>
          <mc:Choice Requires="wps">
            <w:drawing>
              <wp:anchor distT="0" distB="0" distL="114300" distR="114300" simplePos="0" relativeHeight="251659264" behindDoc="0" locked="0" layoutInCell="1" allowOverlap="1" wp14:anchorId="1D6273BF" wp14:editId="5628AB41">
                <wp:simplePos x="0" y="0"/>
                <wp:positionH relativeFrom="column">
                  <wp:posOffset>1691005</wp:posOffset>
                </wp:positionH>
                <wp:positionV relativeFrom="paragraph">
                  <wp:posOffset>163195</wp:posOffset>
                </wp:positionV>
                <wp:extent cx="1135380" cy="167640"/>
                <wp:effectExtent l="19050" t="19050" r="26670" b="22860"/>
                <wp:wrapNone/>
                <wp:docPr id="12" name="Connecteur droit 12"/>
                <wp:cNvGraphicFramePr/>
                <a:graphic xmlns:a="http://schemas.openxmlformats.org/drawingml/2006/main">
                  <a:graphicData uri="http://schemas.microsoft.com/office/word/2010/wordprocessingShape">
                    <wps:wsp>
                      <wps:cNvCnPr/>
                      <wps:spPr>
                        <a:xfrm>
                          <a:off x="0" y="0"/>
                          <a:ext cx="1135380" cy="167640"/>
                        </a:xfrm>
                        <a:prstGeom prst="line">
                          <a:avLst/>
                        </a:prstGeom>
                        <a:ln w="3810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B1BAE" id="Connecteur droit 1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5pt,12.85pt" to="222.55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" strokecolor="red" strokeweight="3pt">
                <v:stroke dashstyle="3 1" joinstyle="miter"/>
              </v:line>
            </w:pict>
          </mc:Fallback>
        </mc:AlternateContent>
      </w:r>
    </w:p>
    <w:p w14:paraId="1E2685DA" w14:textId="13781A5C" w:rsidR="002101AF" w:rsidRDefault="002101AF"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63360" behindDoc="0" locked="0" layoutInCell="1" allowOverlap="1" wp14:anchorId="7765DB84" wp14:editId="3DD1526C">
                <wp:simplePos x="0" y="0"/>
                <wp:positionH relativeFrom="column">
                  <wp:posOffset>2834005</wp:posOffset>
                </wp:positionH>
                <wp:positionV relativeFrom="paragraph">
                  <wp:posOffset>163195</wp:posOffset>
                </wp:positionV>
                <wp:extent cx="259080" cy="1722120"/>
                <wp:effectExtent l="19050" t="19050" r="26670" b="30480"/>
                <wp:wrapNone/>
                <wp:docPr id="14" name="Connecteur droit 14"/>
                <wp:cNvGraphicFramePr/>
                <a:graphic xmlns:a="http://schemas.openxmlformats.org/drawingml/2006/main">
                  <a:graphicData uri="http://schemas.microsoft.com/office/word/2010/wordprocessingShape">
                    <wps:wsp>
                      <wps:cNvCnPr/>
                      <wps:spPr>
                        <a:xfrm>
                          <a:off x="0" y="0"/>
                          <a:ext cx="259080" cy="1722120"/>
                        </a:xfrm>
                        <a:prstGeom prst="line">
                          <a:avLst/>
                        </a:prstGeom>
                        <a:noFill/>
                        <a:ln w="38100" cap="flat" cmpd="sng" algn="ctr">
                          <a:solidFill>
                            <a:srgbClr val="FF0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8621989" id="Connecteur droit 14"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3.15pt,12.85pt" to="243.55pt,1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" strokecolor="red" strokeweight="3pt">
                <v:stroke dashstyle="3 1" joinstyle="miter"/>
              </v:line>
            </w:pict>
          </mc:Fallback>
        </mc:AlternateContent>
      </w:r>
    </w:p>
    <w:p w14:paraId="46E9BB82" w14:textId="00733F10" w:rsidR="002101AF" w:rsidRDefault="002101AF" w:rsidP="00AB7792">
      <w:pPr>
        <w:jc w:val="both"/>
        <w:rPr>
          <w:rFonts w:ascii="Arial" w:hAnsi="Arial" w:cs="Arial"/>
          <w:noProof/>
        </w:rPr>
      </w:pPr>
    </w:p>
    <w:p w14:paraId="0FCB56BA" w14:textId="6046F791" w:rsidR="002101AF" w:rsidRDefault="00700690"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85888" behindDoc="0" locked="0" layoutInCell="1" allowOverlap="1" wp14:anchorId="3C2D5F15" wp14:editId="607AD7C4">
                <wp:simplePos x="0" y="0"/>
                <wp:positionH relativeFrom="column">
                  <wp:posOffset>2521585</wp:posOffset>
                </wp:positionH>
                <wp:positionV relativeFrom="paragraph">
                  <wp:posOffset>64135</wp:posOffset>
                </wp:positionV>
                <wp:extent cx="144780" cy="45720"/>
                <wp:effectExtent l="19050" t="19050" r="7620" b="30480"/>
                <wp:wrapNone/>
                <wp:docPr id="8" name="Connecteur droit 8"/>
                <wp:cNvGraphicFramePr/>
                <a:graphic xmlns:a="http://schemas.openxmlformats.org/drawingml/2006/main">
                  <a:graphicData uri="http://schemas.microsoft.com/office/word/2010/wordprocessingShape">
                    <wps:wsp>
                      <wps:cNvCnPr/>
                      <wps:spPr>
                        <a:xfrm flipH="1">
                          <a:off x="0" y="0"/>
                          <a:ext cx="144780" cy="4572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45F8146" id="Connecteur droit 8"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55pt,5.05pt" to="209.9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" strokecolor="#00b050" strokeweight="3pt">
                <v:stroke dashstyle="3 1" joinstyle="miter"/>
              </v:line>
            </w:pict>
          </mc:Fallback>
        </mc:AlternateContent>
      </w:r>
      <w:r>
        <w:rPr>
          <w:rFonts w:ascii="Arial" w:hAnsi="Arial" w:cs="Arial"/>
          <w:noProof/>
        </w:rPr>
        <mc:AlternateContent>
          <mc:Choice Requires="wps">
            <w:drawing>
              <wp:anchor distT="0" distB="0" distL="114300" distR="114300" simplePos="0" relativeHeight="251680768" behindDoc="0" locked="0" layoutInCell="1" allowOverlap="1" wp14:anchorId="18966B32" wp14:editId="6A346596">
                <wp:simplePos x="0" y="0"/>
                <wp:positionH relativeFrom="column">
                  <wp:posOffset>2513965</wp:posOffset>
                </wp:positionH>
                <wp:positionV relativeFrom="paragraph">
                  <wp:posOffset>125095</wp:posOffset>
                </wp:positionV>
                <wp:extent cx="15240" cy="121920"/>
                <wp:effectExtent l="19050" t="19050" r="22860" b="30480"/>
                <wp:wrapNone/>
                <wp:docPr id="24" name="Connecteur droit 24"/>
                <wp:cNvGraphicFramePr/>
                <a:graphic xmlns:a="http://schemas.openxmlformats.org/drawingml/2006/main">
                  <a:graphicData uri="http://schemas.microsoft.com/office/word/2010/wordprocessingShape">
                    <wps:wsp>
                      <wps:cNvCnPr/>
                      <wps:spPr>
                        <a:xfrm>
                          <a:off x="0" y="0"/>
                          <a:ext cx="15240" cy="12192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7F294FA" id="Connecteur droit 24"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7.95pt,9.85pt" to="199.1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" strokecolor="#00b050" strokeweight="3pt">
                <v:stroke dashstyle="3 1" joinstyle="miter"/>
              </v:line>
            </w:pict>
          </mc:Fallback>
        </mc:AlternateContent>
      </w:r>
      <w:r>
        <w:rPr>
          <w:rFonts w:ascii="Arial" w:hAnsi="Arial" w:cs="Arial"/>
          <w:noProof/>
        </w:rPr>
        <mc:AlternateContent>
          <mc:Choice Requires="wps">
            <w:drawing>
              <wp:anchor distT="0" distB="0" distL="114300" distR="114300" simplePos="0" relativeHeight="251678720" behindDoc="0" locked="0" layoutInCell="1" allowOverlap="1" wp14:anchorId="1548C62B" wp14:editId="59B5C192">
                <wp:simplePos x="0" y="0"/>
                <wp:positionH relativeFrom="column">
                  <wp:posOffset>2673985</wp:posOffset>
                </wp:positionH>
                <wp:positionV relativeFrom="paragraph">
                  <wp:posOffset>102235</wp:posOffset>
                </wp:positionV>
                <wp:extent cx="91440" cy="632460"/>
                <wp:effectExtent l="19050" t="19050" r="22860" b="15240"/>
                <wp:wrapNone/>
                <wp:docPr id="23" name="Connecteur droit 23"/>
                <wp:cNvGraphicFramePr/>
                <a:graphic xmlns:a="http://schemas.openxmlformats.org/drawingml/2006/main">
                  <a:graphicData uri="http://schemas.microsoft.com/office/word/2010/wordprocessingShape">
                    <wps:wsp>
                      <wps:cNvCnPr/>
                      <wps:spPr>
                        <a:xfrm flipH="1" flipV="1">
                          <a:off x="0" y="0"/>
                          <a:ext cx="91440" cy="63246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DB7FF47" id="Connecteur droit 23" o:spid="_x0000_s1026" style="position:absolute;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55pt,8.05pt" to="217.75pt,5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" strokecolor="#00b050" strokeweight="3pt">
                <v:stroke dashstyle="3 1" joinstyle="miter"/>
              </v:line>
            </w:pict>
          </mc:Fallback>
        </mc:AlternateContent>
      </w:r>
    </w:p>
    <w:p w14:paraId="06CAD1A6" w14:textId="49BB9945" w:rsidR="002101AF" w:rsidRDefault="00700690"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72576" behindDoc="0" locked="0" layoutInCell="1" allowOverlap="1" wp14:anchorId="6DA3A601" wp14:editId="1130C9D4">
                <wp:simplePos x="0" y="0"/>
                <wp:positionH relativeFrom="column">
                  <wp:posOffset>2216785</wp:posOffset>
                </wp:positionH>
                <wp:positionV relativeFrom="paragraph">
                  <wp:posOffset>117475</wp:posOffset>
                </wp:positionV>
                <wp:extent cx="289560" cy="99060"/>
                <wp:effectExtent l="19050" t="19050" r="15240" b="34290"/>
                <wp:wrapNone/>
                <wp:docPr id="20" name="Connecteur droit 20"/>
                <wp:cNvGraphicFramePr/>
                <a:graphic xmlns:a="http://schemas.openxmlformats.org/drawingml/2006/main">
                  <a:graphicData uri="http://schemas.microsoft.com/office/word/2010/wordprocessingShape">
                    <wps:wsp>
                      <wps:cNvCnPr/>
                      <wps:spPr>
                        <a:xfrm flipH="1">
                          <a:off x="0" y="0"/>
                          <a:ext cx="289560" cy="9906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AF46B55" id="Connecteur droit 20"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4.55pt,9.25pt" to="197.35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" strokecolor="#00b050" strokeweight="3pt">
                <v:stroke dashstyle="3 1" joinstyle="miter"/>
              </v:line>
            </w:pict>
          </mc:Fallback>
        </mc:AlternateContent>
      </w:r>
    </w:p>
    <w:p w14:paraId="2DD989FF" w14:textId="2F0141E1" w:rsidR="002101AF" w:rsidRDefault="00700690"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74624" behindDoc="0" locked="0" layoutInCell="1" allowOverlap="1" wp14:anchorId="18B5B610" wp14:editId="37114682">
                <wp:simplePos x="0" y="0"/>
                <wp:positionH relativeFrom="column">
                  <wp:posOffset>2262505</wp:posOffset>
                </wp:positionH>
                <wp:positionV relativeFrom="paragraph">
                  <wp:posOffset>26035</wp:posOffset>
                </wp:positionV>
                <wp:extent cx="45720" cy="327660"/>
                <wp:effectExtent l="19050" t="19050" r="30480" b="34290"/>
                <wp:wrapNone/>
                <wp:docPr id="21" name="Connecteur droit 21"/>
                <wp:cNvGraphicFramePr/>
                <a:graphic xmlns:a="http://schemas.openxmlformats.org/drawingml/2006/main">
                  <a:graphicData uri="http://schemas.microsoft.com/office/word/2010/wordprocessingShape">
                    <wps:wsp>
                      <wps:cNvCnPr/>
                      <wps:spPr>
                        <a:xfrm>
                          <a:off x="0" y="0"/>
                          <a:ext cx="45720" cy="32766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FDC3243" id="Connecteur droit 21"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15pt,2.05pt" to="181.75pt,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" strokecolor="#00b050" strokeweight="3pt">
                <v:stroke dashstyle="3 1" joinstyle="miter"/>
              </v:line>
            </w:pict>
          </mc:Fallback>
        </mc:AlternateContent>
      </w:r>
    </w:p>
    <w:p w14:paraId="0D8FDA6D" w14:textId="4B9ACBCA" w:rsidR="002101AF" w:rsidRDefault="002101AF" w:rsidP="00AB7792">
      <w:pPr>
        <w:jc w:val="both"/>
        <w:rPr>
          <w:rFonts w:ascii="Arial" w:hAnsi="Arial" w:cs="Arial"/>
          <w:noProof/>
        </w:rPr>
      </w:pPr>
    </w:p>
    <w:p w14:paraId="62BB3274" w14:textId="5900F00F" w:rsidR="002101AF" w:rsidRDefault="00700690" w:rsidP="00AB7792">
      <w:pPr>
        <w:jc w:val="both"/>
        <w:rPr>
          <w:rFonts w:ascii="Arial" w:hAnsi="Arial" w:cs="Arial"/>
          <w:noProof/>
        </w:rPr>
      </w:pPr>
      <w:r>
        <w:rPr>
          <w:rFonts w:ascii="Arial" w:hAnsi="Arial" w:cs="Arial"/>
          <w:noProof/>
        </w:rPr>
        <mc:AlternateContent>
          <mc:Choice Requires="wps">
            <w:drawing>
              <wp:anchor distT="0" distB="0" distL="114300" distR="114300" simplePos="0" relativeHeight="251670528" behindDoc="0" locked="0" layoutInCell="1" allowOverlap="1" wp14:anchorId="5B531161" wp14:editId="720BDC06">
                <wp:simplePos x="0" y="0"/>
                <wp:positionH relativeFrom="column">
                  <wp:posOffset>2323465</wp:posOffset>
                </wp:positionH>
                <wp:positionV relativeFrom="paragraph">
                  <wp:posOffset>41275</wp:posOffset>
                </wp:positionV>
                <wp:extent cx="190500" cy="30480"/>
                <wp:effectExtent l="19050" t="19050" r="19050" b="26670"/>
                <wp:wrapNone/>
                <wp:docPr id="19" name="Connecteur droit 19"/>
                <wp:cNvGraphicFramePr/>
                <a:graphic xmlns:a="http://schemas.openxmlformats.org/drawingml/2006/main">
                  <a:graphicData uri="http://schemas.microsoft.com/office/word/2010/wordprocessingShape">
                    <wps:wsp>
                      <wps:cNvCnPr/>
                      <wps:spPr>
                        <a:xfrm flipH="1">
                          <a:off x="0" y="0"/>
                          <a:ext cx="190500" cy="3048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A32CF8" id="Connecteur droit 19"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95pt,3.25pt" to="197.95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" strokecolor="#00b050" strokeweight="3pt">
                <v:stroke joinstyle="miter"/>
              </v:line>
            </w:pict>
          </mc:Fallback>
        </mc:AlternateContent>
      </w:r>
      <w:r>
        <w:rPr>
          <w:rFonts w:ascii="Arial" w:hAnsi="Arial" w:cs="Arial"/>
          <w:noProof/>
        </w:rPr>
        <mc:AlternateContent>
          <mc:Choice Requires="wps">
            <w:drawing>
              <wp:anchor distT="0" distB="0" distL="114300" distR="114300" simplePos="0" relativeHeight="251676672" behindDoc="0" locked="0" layoutInCell="1" allowOverlap="1" wp14:anchorId="57BD306B" wp14:editId="655BD860">
                <wp:simplePos x="0" y="0"/>
                <wp:positionH relativeFrom="column">
                  <wp:posOffset>2513965</wp:posOffset>
                </wp:positionH>
                <wp:positionV relativeFrom="paragraph">
                  <wp:posOffset>41275</wp:posOffset>
                </wp:positionV>
                <wp:extent cx="205740" cy="38100"/>
                <wp:effectExtent l="19050" t="19050" r="3810" b="19050"/>
                <wp:wrapNone/>
                <wp:docPr id="22" name="Connecteur droit 22"/>
                <wp:cNvGraphicFramePr/>
                <a:graphic xmlns:a="http://schemas.openxmlformats.org/drawingml/2006/main">
                  <a:graphicData uri="http://schemas.microsoft.com/office/word/2010/wordprocessingShape">
                    <wps:wsp>
                      <wps:cNvCnPr/>
                      <wps:spPr>
                        <a:xfrm flipH="1">
                          <a:off x="0" y="0"/>
                          <a:ext cx="205740" cy="38100"/>
                        </a:xfrm>
                        <a:prstGeom prst="line">
                          <a:avLst/>
                        </a:prstGeom>
                        <a:noFill/>
                        <a:ln w="38100"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90F449B" id="Connecteur droit 22" o:spid="_x0000_s1026" style="position:absolute;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7.95pt,3.25pt" to="21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" strokecolor="#00b050" strokeweight="3pt">
                <v:stroke dashstyle="3 1" joinstyle="miter"/>
              </v:line>
            </w:pict>
          </mc:Fallback>
        </mc:AlternateContent>
      </w:r>
    </w:p>
    <w:p w14:paraId="428B8872" w14:textId="7EE51E89" w:rsidR="002101AF" w:rsidRDefault="002101AF" w:rsidP="00AB7792">
      <w:pPr>
        <w:jc w:val="both"/>
        <w:rPr>
          <w:rFonts w:ascii="Arial" w:hAnsi="Arial" w:cs="Arial"/>
          <w:noProof/>
        </w:rPr>
      </w:pPr>
    </w:p>
    <w:p w14:paraId="7DFE645D" w14:textId="3A653DCF" w:rsidR="002101AF" w:rsidRDefault="002101AF" w:rsidP="00AB7792">
      <w:pPr>
        <w:jc w:val="both"/>
        <w:rPr>
          <w:rFonts w:ascii="Arial" w:hAnsi="Arial" w:cs="Arial"/>
          <w:noProof/>
        </w:rPr>
      </w:pPr>
    </w:p>
    <w:p w14:paraId="235D33A8" w14:textId="5AF9A5EF" w:rsidR="002101AF" w:rsidRDefault="002101AF" w:rsidP="00AB7792">
      <w:pPr>
        <w:jc w:val="both"/>
        <w:rPr>
          <w:rFonts w:ascii="Arial" w:hAnsi="Arial" w:cs="Arial"/>
          <w:noProof/>
        </w:rPr>
      </w:pPr>
    </w:p>
    <w:p w14:paraId="7294CDEC" w14:textId="30EA641C" w:rsidR="00AB7792" w:rsidRDefault="00700690" w:rsidP="00AB7792">
      <w:pPr>
        <w:jc w:val="both"/>
        <w:rPr>
          <w:rFonts w:ascii="Arial" w:hAnsi="Arial" w:cs="Arial"/>
          <w:bCs/>
        </w:rPr>
      </w:pPr>
      <w:r>
        <w:rPr>
          <w:rFonts w:ascii="Arial" w:hAnsi="Arial" w:cs="Arial"/>
          <w:noProof/>
        </w:rPr>
        <mc:AlternateContent>
          <mc:Choice Requires="wps">
            <w:drawing>
              <wp:anchor distT="0" distB="0" distL="114300" distR="114300" simplePos="0" relativeHeight="251665408" behindDoc="0" locked="0" layoutInCell="1" allowOverlap="1" wp14:anchorId="2DC8ADC8" wp14:editId="60036F99">
                <wp:simplePos x="0" y="0"/>
                <wp:positionH relativeFrom="column">
                  <wp:posOffset>2963545</wp:posOffset>
                </wp:positionH>
                <wp:positionV relativeFrom="paragraph">
                  <wp:posOffset>71755</wp:posOffset>
                </wp:positionV>
                <wp:extent cx="121920" cy="571500"/>
                <wp:effectExtent l="19050" t="19050" r="30480" b="19050"/>
                <wp:wrapNone/>
                <wp:docPr id="15" name="Connecteur droit 15"/>
                <wp:cNvGraphicFramePr/>
                <a:graphic xmlns:a="http://schemas.openxmlformats.org/drawingml/2006/main">
                  <a:graphicData uri="http://schemas.microsoft.com/office/word/2010/wordprocessingShape">
                    <wps:wsp>
                      <wps:cNvCnPr/>
                      <wps:spPr>
                        <a:xfrm flipV="1">
                          <a:off x="0" y="0"/>
                          <a:ext cx="121920" cy="571500"/>
                        </a:xfrm>
                        <a:prstGeom prst="line">
                          <a:avLst/>
                        </a:prstGeom>
                        <a:noFill/>
                        <a:ln w="38100" cap="flat" cmpd="sng" algn="ctr">
                          <a:solidFill>
                            <a:srgbClr val="FF0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E219A95" id="Connecteur droit 15"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35pt,5.65pt" to="242.95pt,5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" strokecolor="red" strokeweight="3pt">
                <v:stroke dashstyle="3 1" joinstyle="miter"/>
              </v:line>
            </w:pict>
          </mc:Fallback>
        </mc:AlternateContent>
      </w:r>
    </w:p>
    <w:p w14:paraId="2378715D" w14:textId="739F9134" w:rsidR="002101AF" w:rsidRDefault="00700690" w:rsidP="00AB7792">
      <w:pPr>
        <w:pStyle w:val="Titre1"/>
        <w:rPr>
          <w:rFonts w:ascii="Arial" w:hAnsi="Arial" w:cs="Arial"/>
          <w:b/>
          <w:bCs/>
        </w:rPr>
      </w:pPr>
      <w:r>
        <w:rPr>
          <w:rFonts w:ascii="Arial" w:hAnsi="Arial" w:cs="Arial"/>
          <w:noProof/>
        </w:rPr>
        <mc:AlternateContent>
          <mc:Choice Requires="wps">
            <w:drawing>
              <wp:anchor distT="0" distB="0" distL="114300" distR="114300" simplePos="0" relativeHeight="251669504" behindDoc="0" locked="0" layoutInCell="1" allowOverlap="1" wp14:anchorId="47299F49" wp14:editId="07778090">
                <wp:simplePos x="0" y="0"/>
                <wp:positionH relativeFrom="column">
                  <wp:posOffset>1271905</wp:posOffset>
                </wp:positionH>
                <wp:positionV relativeFrom="paragraph">
                  <wp:posOffset>102235</wp:posOffset>
                </wp:positionV>
                <wp:extent cx="243840" cy="815340"/>
                <wp:effectExtent l="19050" t="19050" r="22860" b="22860"/>
                <wp:wrapNone/>
                <wp:docPr id="17" name="Connecteur droit 17"/>
                <wp:cNvGraphicFramePr/>
                <a:graphic xmlns:a="http://schemas.openxmlformats.org/drawingml/2006/main">
                  <a:graphicData uri="http://schemas.microsoft.com/office/word/2010/wordprocessingShape">
                    <wps:wsp>
                      <wps:cNvCnPr/>
                      <wps:spPr>
                        <a:xfrm>
                          <a:off x="0" y="0"/>
                          <a:ext cx="243840" cy="815340"/>
                        </a:xfrm>
                        <a:prstGeom prst="line">
                          <a:avLst/>
                        </a:prstGeom>
                        <a:noFill/>
                        <a:ln w="38100" cap="flat" cmpd="sng" algn="ctr">
                          <a:solidFill>
                            <a:srgbClr val="FF0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16666E5" id="Connecteur droit 1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15pt,8.05pt" to="119.35pt,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" strokecolor="red" strokeweight="3pt">
                <v:stroke dashstyle="3 1" joinstyle="miter"/>
              </v:line>
            </w:pict>
          </mc:Fallback>
        </mc:AlternateContent>
      </w:r>
    </w:p>
    <w:p w14:paraId="5EA1B1D5" w14:textId="77777777" w:rsidR="002101AF" w:rsidRDefault="002101AF" w:rsidP="00AB7792">
      <w:pPr>
        <w:pStyle w:val="Titre1"/>
        <w:rPr>
          <w:rFonts w:ascii="Arial" w:hAnsi="Arial" w:cs="Arial"/>
          <w:b/>
          <w:bCs/>
        </w:rPr>
      </w:pPr>
    </w:p>
    <w:p w14:paraId="5EEF1283" w14:textId="6F2983EB" w:rsidR="002101AF" w:rsidRDefault="002101AF" w:rsidP="00AB7792">
      <w:pPr>
        <w:pStyle w:val="Titre1"/>
        <w:rPr>
          <w:rFonts w:ascii="Arial" w:hAnsi="Arial" w:cs="Arial"/>
          <w:b/>
          <w:bCs/>
        </w:rPr>
      </w:pPr>
    </w:p>
    <w:p w14:paraId="14A60DE6" w14:textId="13523A8B" w:rsidR="002101AF" w:rsidRDefault="00700690" w:rsidP="00AB7792">
      <w:pPr>
        <w:pStyle w:val="Titre1"/>
        <w:rPr>
          <w:rFonts w:ascii="Arial" w:hAnsi="Arial" w:cs="Arial"/>
          <w:b/>
          <w:bCs/>
        </w:rPr>
      </w:pPr>
      <w:r>
        <w:rPr>
          <w:rFonts w:ascii="Arial" w:hAnsi="Arial" w:cs="Arial"/>
          <w:noProof/>
        </w:rPr>
        <mc:AlternateContent>
          <mc:Choice Requires="wps">
            <w:drawing>
              <wp:anchor distT="0" distB="0" distL="114300" distR="114300" simplePos="0" relativeHeight="251667456" behindDoc="0" locked="0" layoutInCell="1" allowOverlap="1" wp14:anchorId="69000A5F" wp14:editId="675D60D7">
                <wp:simplePos x="0" y="0"/>
                <wp:positionH relativeFrom="column">
                  <wp:posOffset>1492885</wp:posOffset>
                </wp:positionH>
                <wp:positionV relativeFrom="paragraph">
                  <wp:posOffset>10795</wp:posOffset>
                </wp:positionV>
                <wp:extent cx="1432560" cy="388620"/>
                <wp:effectExtent l="19050" t="19050" r="34290" b="30480"/>
                <wp:wrapNone/>
                <wp:docPr id="16" name="Connecteur droit 16"/>
                <wp:cNvGraphicFramePr/>
                <a:graphic xmlns:a="http://schemas.openxmlformats.org/drawingml/2006/main">
                  <a:graphicData uri="http://schemas.microsoft.com/office/word/2010/wordprocessingShape">
                    <wps:wsp>
                      <wps:cNvCnPr/>
                      <wps:spPr>
                        <a:xfrm flipV="1">
                          <a:off x="0" y="0"/>
                          <a:ext cx="1432560" cy="388620"/>
                        </a:xfrm>
                        <a:prstGeom prst="line">
                          <a:avLst/>
                        </a:prstGeom>
                        <a:noFill/>
                        <a:ln w="38100" cap="flat" cmpd="sng" algn="ctr">
                          <a:solidFill>
                            <a:srgbClr val="FF000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93CAC0C" id="Connecteur droit 16"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7.55pt,.85pt" to="230.3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" strokecolor="red" strokeweight="3pt">
                <v:stroke dashstyle="3 1" joinstyle="miter"/>
              </v:line>
            </w:pict>
          </mc:Fallback>
        </mc:AlternateContent>
      </w:r>
    </w:p>
    <w:p w14:paraId="4DB9F402" w14:textId="2C855D1F" w:rsidR="002101AF" w:rsidRPr="002101AF" w:rsidRDefault="002101AF" w:rsidP="002101AF"/>
    <w:p w14:paraId="6CA11ACF" w14:textId="1E63FC5C" w:rsidR="007C1785" w:rsidRPr="00B853FA" w:rsidRDefault="007C1785" w:rsidP="00AB7792">
      <w:pPr>
        <w:pStyle w:val="Titre1"/>
        <w:rPr>
          <w:rFonts w:ascii="Arial" w:hAnsi="Arial" w:cs="Arial"/>
          <w:bCs/>
          <w:u w:val="none"/>
        </w:rPr>
      </w:pPr>
      <w:r w:rsidRPr="00B853FA">
        <w:rPr>
          <w:rFonts w:ascii="Arial" w:hAnsi="Arial" w:cs="Arial"/>
          <w:b/>
          <w:bCs/>
          <w:noProof/>
          <w:u w:val="none"/>
        </w:rPr>
        <w:lastRenderedPageBreak/>
        <mc:AlternateContent>
          <mc:Choice Requires="wps">
            <w:drawing>
              <wp:anchor distT="0" distB="0" distL="114300" distR="114300" simplePos="0" relativeHeight="251681792" behindDoc="0" locked="0" layoutInCell="1" allowOverlap="1" wp14:anchorId="1E2AF7A6" wp14:editId="1A763E25">
                <wp:simplePos x="0" y="0"/>
                <wp:positionH relativeFrom="column">
                  <wp:posOffset>-61595</wp:posOffset>
                </wp:positionH>
                <wp:positionV relativeFrom="paragraph">
                  <wp:posOffset>98425</wp:posOffset>
                </wp:positionV>
                <wp:extent cx="556260" cy="0"/>
                <wp:effectExtent l="0" t="19050" r="34290" b="19050"/>
                <wp:wrapNone/>
                <wp:docPr id="25" name="Connecteur droit 25"/>
                <wp:cNvGraphicFramePr/>
                <a:graphic xmlns:a="http://schemas.openxmlformats.org/drawingml/2006/main">
                  <a:graphicData uri="http://schemas.microsoft.com/office/word/2010/wordprocessingShape">
                    <wps:wsp>
                      <wps:cNvCnPr/>
                      <wps:spPr>
                        <a:xfrm flipV="1">
                          <a:off x="0" y="0"/>
                          <a:ext cx="556260" cy="0"/>
                        </a:xfrm>
                        <a:prstGeom prst="line">
                          <a:avLst/>
                        </a:prstGeom>
                        <a:ln w="28575">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1B3E6D" id="Connecteur droit 25"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5pt,7.75pt" to="38.9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" strokecolor="red" strokeweight="2.25pt">
                <v:stroke dashstyle="3 1" joinstyle="miter"/>
              </v:line>
            </w:pict>
          </mc:Fallback>
        </mc:AlternateContent>
      </w:r>
      <w:r w:rsidRPr="00B853FA">
        <w:rPr>
          <w:rFonts w:ascii="Arial" w:hAnsi="Arial" w:cs="Arial"/>
          <w:b/>
          <w:bCs/>
          <w:u w:val="none"/>
        </w:rPr>
        <w:t xml:space="preserve">             </w:t>
      </w:r>
      <w:r w:rsidRPr="00B853FA">
        <w:rPr>
          <w:rFonts w:ascii="Arial" w:hAnsi="Arial" w:cs="Arial"/>
          <w:bCs/>
          <w:u w:val="none"/>
        </w:rPr>
        <w:t>Limite</w:t>
      </w:r>
      <w:r w:rsidR="00866550" w:rsidRPr="00B853FA">
        <w:rPr>
          <w:rFonts w:ascii="Arial" w:hAnsi="Arial" w:cs="Arial"/>
          <w:bCs/>
          <w:u w:val="none"/>
        </w:rPr>
        <w:t xml:space="preserve"> parcellaire HP 0484 et 0486.</w:t>
      </w:r>
    </w:p>
    <w:p w14:paraId="7CD5067F" w14:textId="40BE6309" w:rsidR="00866550" w:rsidRPr="00B853FA" w:rsidRDefault="00866550" w:rsidP="00866550"/>
    <w:p w14:paraId="7B8E566E" w14:textId="23BE0C1B" w:rsidR="007C1785" w:rsidRPr="00866550" w:rsidRDefault="00866550" w:rsidP="00AB7792">
      <w:pPr>
        <w:pStyle w:val="Titre1"/>
        <w:rPr>
          <w:rFonts w:ascii="Arial" w:hAnsi="Arial" w:cs="Arial"/>
          <w:bCs/>
          <w:u w:val="none"/>
        </w:rPr>
      </w:pPr>
      <w:r w:rsidRPr="00B853FA">
        <w:rPr>
          <w:rFonts w:ascii="Arial" w:hAnsi="Arial" w:cs="Arial"/>
          <w:b/>
          <w:bCs/>
          <w:noProof/>
          <w:u w:val="none"/>
        </w:rPr>
        <mc:AlternateContent>
          <mc:Choice Requires="wps">
            <w:drawing>
              <wp:anchor distT="0" distB="0" distL="114300" distR="114300" simplePos="0" relativeHeight="251683840" behindDoc="0" locked="0" layoutInCell="1" allowOverlap="1" wp14:anchorId="62904448" wp14:editId="4E3A0AD2">
                <wp:simplePos x="0" y="0"/>
                <wp:positionH relativeFrom="margin">
                  <wp:posOffset>-84455</wp:posOffset>
                </wp:positionH>
                <wp:positionV relativeFrom="paragraph">
                  <wp:posOffset>83185</wp:posOffset>
                </wp:positionV>
                <wp:extent cx="601980" cy="7620"/>
                <wp:effectExtent l="19050" t="19050" r="26670" b="30480"/>
                <wp:wrapNone/>
                <wp:docPr id="26" name="Connecteur droit 26"/>
                <wp:cNvGraphicFramePr/>
                <a:graphic xmlns:a="http://schemas.openxmlformats.org/drawingml/2006/main">
                  <a:graphicData uri="http://schemas.microsoft.com/office/word/2010/wordprocessingShape">
                    <wps:wsp>
                      <wps:cNvCnPr/>
                      <wps:spPr>
                        <a:xfrm flipV="1">
                          <a:off x="0" y="0"/>
                          <a:ext cx="601980" cy="7620"/>
                        </a:xfrm>
                        <a:prstGeom prst="line">
                          <a:avLst/>
                        </a:prstGeom>
                        <a:noFill/>
                        <a:ln w="28575" cap="flat" cmpd="sng" algn="ctr">
                          <a:solidFill>
                            <a:srgbClr val="00B050"/>
                          </a:solidFill>
                          <a:prstDash val="sys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D8026A4" id="Connecteur droit 26" o:spid="_x0000_s1026" style="position:absolute;flip:y;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65pt,6.55pt" to="40.7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" strokecolor="#00b050" strokeweight="2.25pt">
                <v:stroke dashstyle="3 1" joinstyle="miter"/>
                <w10:wrap anchorx="margin"/>
              </v:line>
            </w:pict>
          </mc:Fallback>
        </mc:AlternateContent>
      </w:r>
      <w:r w:rsidRPr="00B853FA">
        <w:rPr>
          <w:rFonts w:ascii="Arial" w:hAnsi="Arial" w:cs="Arial"/>
          <w:b/>
          <w:bCs/>
          <w:u w:val="none"/>
        </w:rPr>
        <w:t xml:space="preserve">              </w:t>
      </w:r>
      <w:r w:rsidRPr="00B853FA">
        <w:rPr>
          <w:rFonts w:ascii="Arial" w:hAnsi="Arial" w:cs="Arial"/>
          <w:bCs/>
          <w:u w:val="none"/>
        </w:rPr>
        <w:t xml:space="preserve">Zone d’implantation </w:t>
      </w:r>
      <w:r w:rsidRPr="00B853FA">
        <w:rPr>
          <w:rFonts w:ascii="Arial" w:hAnsi="Arial" w:cs="Arial"/>
          <w:bCs/>
        </w:rPr>
        <w:t>du Bâtiment A</w:t>
      </w:r>
      <w:r w:rsidRPr="00B853FA">
        <w:rPr>
          <w:rFonts w:ascii="Arial" w:hAnsi="Arial" w:cs="Arial"/>
          <w:bCs/>
          <w:u w:val="none"/>
        </w:rPr>
        <w:t xml:space="preserve"> démoli.</w:t>
      </w:r>
    </w:p>
    <w:p w14:paraId="1E96B512" w14:textId="77777777" w:rsidR="007C1785" w:rsidRDefault="007C1785" w:rsidP="00AB7792">
      <w:pPr>
        <w:pStyle w:val="Titre1"/>
        <w:rPr>
          <w:rFonts w:ascii="Arial" w:hAnsi="Arial" w:cs="Arial"/>
          <w:b/>
          <w:bCs/>
        </w:rPr>
      </w:pPr>
    </w:p>
    <w:p w14:paraId="16AD37CD" w14:textId="77777777" w:rsidR="007C1785" w:rsidRDefault="007C1785" w:rsidP="00AB7792">
      <w:pPr>
        <w:pStyle w:val="Titre1"/>
        <w:rPr>
          <w:rFonts w:ascii="Arial" w:hAnsi="Arial" w:cs="Arial"/>
          <w:b/>
          <w:bCs/>
        </w:rPr>
      </w:pPr>
    </w:p>
    <w:p w14:paraId="51ACBF8F" w14:textId="52340921" w:rsidR="00AB7792" w:rsidRPr="00B853FA" w:rsidRDefault="00AB7792" w:rsidP="00AB7792">
      <w:pPr>
        <w:pStyle w:val="Titre1"/>
        <w:rPr>
          <w:rFonts w:ascii="Arial" w:hAnsi="Arial" w:cs="Arial"/>
          <w:b/>
          <w:bCs/>
        </w:rPr>
      </w:pPr>
      <w:r w:rsidRPr="00B853FA">
        <w:rPr>
          <w:rFonts w:ascii="Arial" w:hAnsi="Arial" w:cs="Arial"/>
          <w:b/>
          <w:bCs/>
        </w:rPr>
        <w:t xml:space="preserve">Article </w:t>
      </w:r>
      <w:r w:rsidR="00866550" w:rsidRPr="00B853FA">
        <w:rPr>
          <w:rFonts w:ascii="Arial" w:hAnsi="Arial" w:cs="Arial"/>
          <w:b/>
          <w:bCs/>
        </w:rPr>
        <w:t>3.2. Objectif</w:t>
      </w:r>
      <w:r w:rsidRPr="00B853FA">
        <w:rPr>
          <w:rFonts w:ascii="Arial" w:hAnsi="Arial" w:cs="Arial"/>
          <w:b/>
          <w:bCs/>
        </w:rPr>
        <w:t xml:space="preserve"> de l’opération</w:t>
      </w:r>
    </w:p>
    <w:p w14:paraId="6B3DAF48" w14:textId="1BCD5315" w:rsidR="00AB7792" w:rsidRPr="00B853FA" w:rsidRDefault="00AB7792" w:rsidP="00AB7792">
      <w:pPr>
        <w:jc w:val="both"/>
        <w:rPr>
          <w:rFonts w:ascii="Arial" w:hAnsi="Arial" w:cs="Arial"/>
        </w:rPr>
      </w:pPr>
    </w:p>
    <w:p w14:paraId="6A16F9A4" w14:textId="7AF03999" w:rsidR="00AB7792" w:rsidRPr="00B853FA" w:rsidRDefault="00866550" w:rsidP="00AB7792">
      <w:pPr>
        <w:jc w:val="both"/>
        <w:rPr>
          <w:rFonts w:ascii="Arial" w:hAnsi="Arial" w:cs="Arial"/>
        </w:rPr>
      </w:pPr>
      <w:r w:rsidRPr="00B853FA">
        <w:rPr>
          <w:rFonts w:ascii="Arial" w:hAnsi="Arial" w:cs="Arial"/>
        </w:rPr>
        <w:t>A travers cette opération la ville a pour objectif de permettre le redéploiement de ses services municipaux dans un bâtiment neuf, fonctionn</w:t>
      </w:r>
      <w:r w:rsidR="00494009" w:rsidRPr="00B853FA">
        <w:rPr>
          <w:rFonts w:ascii="Arial" w:hAnsi="Arial" w:cs="Arial"/>
        </w:rPr>
        <w:t xml:space="preserve">el, </w:t>
      </w:r>
      <w:r w:rsidRPr="00B853FA">
        <w:rPr>
          <w:rFonts w:ascii="Arial" w:hAnsi="Arial" w:cs="Arial"/>
        </w:rPr>
        <w:t xml:space="preserve">peu énergivore </w:t>
      </w:r>
      <w:r w:rsidR="00B8040D" w:rsidRPr="00B853FA">
        <w:rPr>
          <w:rFonts w:ascii="Arial" w:hAnsi="Arial" w:cs="Arial"/>
        </w:rPr>
        <w:t>et répondant aux normes actuelles</w:t>
      </w:r>
      <w:r w:rsidRPr="00B853FA">
        <w:rPr>
          <w:rFonts w:ascii="Arial" w:hAnsi="Arial" w:cs="Arial"/>
        </w:rPr>
        <w:t xml:space="preserve"> en terme de sécurité et d’accessibilité</w:t>
      </w:r>
      <w:r w:rsidR="00727C7B" w:rsidRPr="00B853FA">
        <w:rPr>
          <w:rFonts w:ascii="Arial" w:hAnsi="Arial" w:cs="Arial"/>
        </w:rPr>
        <w:t xml:space="preserve"> (code du travail et ERP)</w:t>
      </w:r>
      <w:r w:rsidRPr="00B853FA">
        <w:rPr>
          <w:rFonts w:ascii="Arial" w:hAnsi="Arial" w:cs="Arial"/>
        </w:rPr>
        <w:t>.</w:t>
      </w:r>
    </w:p>
    <w:p w14:paraId="1DC001A2" w14:textId="08117098" w:rsidR="00727C7B" w:rsidRPr="00B853FA" w:rsidRDefault="00727C7B" w:rsidP="00AB7792">
      <w:pPr>
        <w:jc w:val="both"/>
        <w:rPr>
          <w:rFonts w:ascii="Arial" w:hAnsi="Arial" w:cs="Arial"/>
        </w:rPr>
      </w:pPr>
      <w:r w:rsidRPr="00B853FA">
        <w:rPr>
          <w:rFonts w:ascii="Arial" w:hAnsi="Arial" w:cs="Arial"/>
        </w:rPr>
        <w:t xml:space="preserve">Pour permettre de répondre favorablement à cet objectif, la ville envisage donc une extension modulaire en </w:t>
      </w:r>
      <w:r w:rsidR="00CF18D3" w:rsidRPr="00B853FA">
        <w:rPr>
          <w:rFonts w:ascii="Arial" w:hAnsi="Arial" w:cs="Arial"/>
        </w:rPr>
        <w:t>R+2</w:t>
      </w:r>
      <w:r w:rsidRPr="00B853FA">
        <w:rPr>
          <w:rFonts w:ascii="Arial" w:hAnsi="Arial" w:cs="Arial"/>
        </w:rPr>
        <w:t xml:space="preserve"> d’une surface au sol équivalente à la dalle conservée, soit environ 1500m², accueillant la Direction Générale des Services T</w:t>
      </w:r>
      <w:r w:rsidR="00CF18D3" w:rsidRPr="00B853FA">
        <w:rPr>
          <w:rFonts w:ascii="Arial" w:hAnsi="Arial" w:cs="Arial"/>
        </w:rPr>
        <w:t>echniques, diverses Directions et Services pour un total de 77 agents.</w:t>
      </w:r>
    </w:p>
    <w:p w14:paraId="02415153" w14:textId="790B66D0" w:rsidR="00727C7B" w:rsidRPr="00B853FA" w:rsidRDefault="00727C7B" w:rsidP="00AB7792">
      <w:pPr>
        <w:jc w:val="both"/>
        <w:rPr>
          <w:rFonts w:ascii="Arial" w:hAnsi="Arial" w:cs="Arial"/>
        </w:rPr>
      </w:pPr>
      <w:r w:rsidRPr="00B853FA">
        <w:rPr>
          <w:rFonts w:ascii="Arial" w:hAnsi="Arial" w:cs="Arial"/>
        </w:rPr>
        <w:t>L’</w:t>
      </w:r>
      <w:r w:rsidR="00CF18D3" w:rsidRPr="00B853FA">
        <w:rPr>
          <w:rFonts w:ascii="Arial" w:hAnsi="Arial" w:cs="Arial"/>
        </w:rPr>
        <w:t>opération</w:t>
      </w:r>
      <w:r w:rsidR="00624EB4" w:rsidRPr="00B853FA">
        <w:rPr>
          <w:rFonts w:ascii="Arial" w:hAnsi="Arial" w:cs="Arial"/>
        </w:rPr>
        <w:t xml:space="preserve"> se déroulera en deux phases :</w:t>
      </w:r>
    </w:p>
    <w:p w14:paraId="45742695" w14:textId="1F9673AA" w:rsidR="00624EB4" w:rsidRPr="00B853FA" w:rsidRDefault="00624EB4" w:rsidP="00AB7792">
      <w:pPr>
        <w:jc w:val="both"/>
        <w:rPr>
          <w:rFonts w:ascii="Arial" w:hAnsi="Arial" w:cs="Arial"/>
        </w:rPr>
      </w:pPr>
      <w:r w:rsidRPr="00B853FA">
        <w:rPr>
          <w:rFonts w:ascii="Arial" w:hAnsi="Arial" w:cs="Arial"/>
          <w:u w:val="single"/>
        </w:rPr>
        <w:t>1</w:t>
      </w:r>
      <w:r w:rsidRPr="00B853FA">
        <w:rPr>
          <w:rFonts w:ascii="Arial" w:hAnsi="Arial" w:cs="Arial"/>
          <w:u w:val="single"/>
          <w:vertAlign w:val="superscript"/>
        </w:rPr>
        <w:t>ère</w:t>
      </w:r>
      <w:r w:rsidRPr="00B853FA">
        <w:rPr>
          <w:rFonts w:ascii="Arial" w:hAnsi="Arial" w:cs="Arial"/>
          <w:u w:val="single"/>
        </w:rPr>
        <w:t xml:space="preserve"> phase :</w:t>
      </w:r>
      <w:r w:rsidR="00494009" w:rsidRPr="00B853FA">
        <w:rPr>
          <w:rFonts w:ascii="Arial" w:hAnsi="Arial" w:cs="Arial"/>
        </w:rPr>
        <w:t xml:space="preserve"> C</w:t>
      </w:r>
      <w:r w:rsidRPr="00B853FA">
        <w:rPr>
          <w:rFonts w:ascii="Arial" w:hAnsi="Arial" w:cs="Arial"/>
        </w:rPr>
        <w:t>onstruction du RDCH et R+1, avec intégration des éléments techniques du R+2 (plancher porteur, gaine ascenseur, gaine technique pour réseaux électrique, informatique, AEP, CVC, etc….)</w:t>
      </w:r>
    </w:p>
    <w:p w14:paraId="1ED9968D" w14:textId="31B6662F" w:rsidR="00727C7B" w:rsidRDefault="00624EB4" w:rsidP="00AB7792">
      <w:pPr>
        <w:jc w:val="both"/>
        <w:rPr>
          <w:rFonts w:ascii="Arial" w:hAnsi="Arial" w:cs="Arial"/>
        </w:rPr>
      </w:pPr>
      <w:r w:rsidRPr="00B853FA">
        <w:rPr>
          <w:rFonts w:ascii="Arial" w:hAnsi="Arial" w:cs="Arial"/>
          <w:u w:val="single"/>
        </w:rPr>
        <w:t>2</w:t>
      </w:r>
      <w:r w:rsidRPr="00B853FA">
        <w:rPr>
          <w:rFonts w:ascii="Arial" w:hAnsi="Arial" w:cs="Arial"/>
          <w:u w:val="single"/>
          <w:vertAlign w:val="superscript"/>
        </w:rPr>
        <w:t>ème</w:t>
      </w:r>
      <w:r w:rsidRPr="00B853FA">
        <w:rPr>
          <w:rFonts w:ascii="Arial" w:hAnsi="Arial" w:cs="Arial"/>
          <w:u w:val="single"/>
        </w:rPr>
        <w:t xml:space="preserve"> phase :</w:t>
      </w:r>
      <w:r w:rsidRPr="00B853FA">
        <w:rPr>
          <w:rFonts w:ascii="Arial" w:hAnsi="Arial" w:cs="Arial"/>
        </w:rPr>
        <w:t xml:space="preserve"> </w:t>
      </w:r>
      <w:r w:rsidR="00494009" w:rsidRPr="00B853FA">
        <w:rPr>
          <w:rFonts w:ascii="Arial" w:hAnsi="Arial" w:cs="Arial"/>
        </w:rPr>
        <w:t>C</w:t>
      </w:r>
      <w:r w:rsidRPr="00B853FA">
        <w:rPr>
          <w:rFonts w:ascii="Arial" w:hAnsi="Arial" w:cs="Arial"/>
        </w:rPr>
        <w:t>onstruction du R+2 non prévu dans ce marché.</w:t>
      </w:r>
    </w:p>
    <w:p w14:paraId="4347BCA6" w14:textId="77777777" w:rsidR="00727C7B" w:rsidRDefault="00727C7B" w:rsidP="00AB7792">
      <w:pPr>
        <w:jc w:val="both"/>
        <w:rPr>
          <w:rFonts w:ascii="Arial" w:hAnsi="Arial" w:cs="Arial"/>
        </w:rPr>
      </w:pPr>
    </w:p>
    <w:p w14:paraId="2D1E1D5E" w14:textId="77777777" w:rsidR="00AB7792" w:rsidRPr="00B853FA" w:rsidRDefault="00AB7792" w:rsidP="00AB7792">
      <w:pPr>
        <w:pStyle w:val="Titre1"/>
        <w:rPr>
          <w:rFonts w:ascii="Arial" w:hAnsi="Arial" w:cs="Arial"/>
          <w:b/>
          <w:bCs/>
        </w:rPr>
      </w:pPr>
      <w:r w:rsidRPr="00B853FA">
        <w:rPr>
          <w:rFonts w:ascii="Arial" w:hAnsi="Arial" w:cs="Arial"/>
          <w:b/>
          <w:bCs/>
        </w:rPr>
        <w:t>Article 3.3. Prestations attendues et déroulement de la mission</w:t>
      </w:r>
    </w:p>
    <w:p w14:paraId="3DC42C2F" w14:textId="77777777" w:rsidR="00AB7792" w:rsidRPr="00B853FA" w:rsidRDefault="00AB7792" w:rsidP="00AB7792">
      <w:pPr>
        <w:jc w:val="both"/>
        <w:rPr>
          <w:rFonts w:ascii="Arial" w:hAnsi="Arial" w:cs="Arial"/>
          <w:bCs/>
        </w:rPr>
      </w:pPr>
    </w:p>
    <w:p w14:paraId="29DFD2D4" w14:textId="117E308F" w:rsidR="00AB7792" w:rsidRPr="00B853FA" w:rsidRDefault="00AB7792" w:rsidP="00AB7792">
      <w:pPr>
        <w:jc w:val="both"/>
        <w:rPr>
          <w:rFonts w:ascii="Arial" w:hAnsi="Arial" w:cs="Arial"/>
        </w:rPr>
      </w:pPr>
      <w:r w:rsidRPr="00B853FA">
        <w:rPr>
          <w:rFonts w:ascii="Arial" w:hAnsi="Arial" w:cs="Arial"/>
        </w:rPr>
        <w:t xml:space="preserve">Les prestations sont scindées en </w:t>
      </w:r>
      <w:r w:rsidR="0036795A" w:rsidRPr="00B853FA">
        <w:rPr>
          <w:rFonts w:ascii="Arial" w:hAnsi="Arial" w:cs="Arial"/>
        </w:rPr>
        <w:t>1</w:t>
      </w:r>
      <w:r w:rsidRPr="00B853FA">
        <w:rPr>
          <w:rFonts w:ascii="Arial" w:hAnsi="Arial" w:cs="Arial"/>
        </w:rPr>
        <w:t xml:space="preserve"> tranche ferme et </w:t>
      </w:r>
      <w:r w:rsidR="00D3472F" w:rsidRPr="00B853FA">
        <w:rPr>
          <w:rFonts w:ascii="Arial" w:hAnsi="Arial" w:cs="Arial"/>
        </w:rPr>
        <w:t>2</w:t>
      </w:r>
      <w:r w:rsidRPr="00B853FA">
        <w:rPr>
          <w:rFonts w:ascii="Arial" w:hAnsi="Arial" w:cs="Arial"/>
        </w:rPr>
        <w:t xml:space="preserve"> tranche</w:t>
      </w:r>
      <w:r w:rsidR="00D3472F" w:rsidRPr="00B853FA">
        <w:rPr>
          <w:rFonts w:ascii="Arial" w:hAnsi="Arial" w:cs="Arial"/>
        </w:rPr>
        <w:t>s</w:t>
      </w:r>
      <w:r w:rsidR="00DD31B3" w:rsidRPr="00B853FA">
        <w:rPr>
          <w:rFonts w:ascii="Arial" w:hAnsi="Arial" w:cs="Arial"/>
        </w:rPr>
        <w:t xml:space="preserve"> optionnelles</w:t>
      </w:r>
      <w:r w:rsidRPr="00B853FA">
        <w:rPr>
          <w:rFonts w:ascii="Arial" w:hAnsi="Arial" w:cs="Arial"/>
        </w:rPr>
        <w:t xml:space="preserve">, dont les conditions d’affermissement sont précisées dans la partie </w:t>
      </w:r>
      <w:r w:rsidR="00B739C5">
        <w:rPr>
          <w:rFonts w:ascii="Arial" w:hAnsi="Arial" w:cs="Arial"/>
        </w:rPr>
        <w:t>I.3</w:t>
      </w:r>
      <w:bookmarkStart w:id="4" w:name="_GoBack"/>
      <w:bookmarkEnd w:id="4"/>
      <w:r w:rsidR="00B739C5">
        <w:rPr>
          <w:rFonts w:ascii="Arial" w:hAnsi="Arial" w:cs="Arial"/>
        </w:rPr>
        <w:t xml:space="preserve"> DELAI</w:t>
      </w:r>
      <w:r w:rsidRPr="00B853FA">
        <w:rPr>
          <w:rFonts w:ascii="Arial" w:hAnsi="Arial" w:cs="Arial"/>
        </w:rPr>
        <w:t xml:space="preserve"> du présent document.</w:t>
      </w:r>
    </w:p>
    <w:p w14:paraId="0AA7DAFF" w14:textId="77777777" w:rsidR="00AB7792" w:rsidRPr="00B853FA" w:rsidRDefault="00AB7792" w:rsidP="00AB7792">
      <w:pPr>
        <w:jc w:val="both"/>
        <w:rPr>
          <w:rFonts w:ascii="Arial" w:hAnsi="Arial" w:cs="Arial"/>
        </w:rPr>
      </w:pPr>
    </w:p>
    <w:p w14:paraId="64892327" w14:textId="62DF9F05" w:rsidR="00AB7792" w:rsidRPr="00B853FA" w:rsidRDefault="00AB7792" w:rsidP="00AB7792">
      <w:pPr>
        <w:jc w:val="both"/>
        <w:rPr>
          <w:rFonts w:ascii="Arial" w:hAnsi="Arial" w:cs="Arial"/>
        </w:rPr>
      </w:pPr>
      <w:r w:rsidRPr="00B853FA">
        <w:rPr>
          <w:rFonts w:ascii="Arial" w:hAnsi="Arial" w:cs="Arial"/>
        </w:rPr>
        <w:t>La présente mission d’assistance technique à maîtrise d’ouvrage a pour objet d’accompagn</w:t>
      </w:r>
      <w:r w:rsidR="00DD31B3" w:rsidRPr="00B853FA">
        <w:rPr>
          <w:rFonts w:ascii="Arial" w:hAnsi="Arial" w:cs="Arial"/>
        </w:rPr>
        <w:t>er la Ville de Nîmes</w:t>
      </w:r>
      <w:r w:rsidRPr="00B853FA">
        <w:rPr>
          <w:rFonts w:ascii="Arial" w:hAnsi="Arial" w:cs="Arial"/>
        </w:rPr>
        <w:t xml:space="preserve"> </w:t>
      </w:r>
      <w:r w:rsidR="00DD31B3" w:rsidRPr="00B853FA">
        <w:rPr>
          <w:rFonts w:ascii="Arial" w:hAnsi="Arial" w:cs="Arial"/>
        </w:rPr>
        <w:t xml:space="preserve">sur le volet Performance énergétique </w:t>
      </w:r>
      <w:r w:rsidRPr="00B853FA">
        <w:rPr>
          <w:rFonts w:ascii="Arial" w:hAnsi="Arial" w:cs="Arial"/>
        </w:rPr>
        <w:t xml:space="preserve">et environnementale du projet.  </w:t>
      </w:r>
    </w:p>
    <w:p w14:paraId="7C168A0C" w14:textId="6B80862D" w:rsidR="00AB7792" w:rsidRDefault="00AB7792" w:rsidP="00AB7792">
      <w:pPr>
        <w:jc w:val="both"/>
        <w:rPr>
          <w:rFonts w:ascii="Arial" w:hAnsi="Arial" w:cs="Arial"/>
        </w:rPr>
      </w:pPr>
      <w:r w:rsidRPr="00B853FA">
        <w:rPr>
          <w:rFonts w:ascii="Arial" w:hAnsi="Arial" w:cs="Arial"/>
        </w:rPr>
        <w:br/>
        <w:t>Il s’agit en particulier de déterminer les objectifs à atteindre en la matière puis d’assurer le suivi nécessaire à l’atteinte des objectifs, tout au long de l’</w:t>
      </w:r>
      <w:r w:rsidR="00DD31B3" w:rsidRPr="00B853FA">
        <w:rPr>
          <w:rFonts w:ascii="Arial" w:hAnsi="Arial" w:cs="Arial"/>
        </w:rPr>
        <w:t>opération et après la livraison pendant 1 an de phase d’exploitation.</w:t>
      </w:r>
    </w:p>
    <w:p w14:paraId="28BDE34E" w14:textId="77777777" w:rsidR="00AB7792" w:rsidRDefault="00AB7792" w:rsidP="00AB7792">
      <w:pPr>
        <w:jc w:val="both"/>
        <w:rPr>
          <w:rFonts w:ascii="Arial" w:hAnsi="Arial" w:cs="Arial"/>
        </w:rPr>
      </w:pPr>
    </w:p>
    <w:p w14:paraId="17C5E1EF" w14:textId="77777777" w:rsidR="00AB7792" w:rsidRPr="00B853FA" w:rsidRDefault="00AB7792" w:rsidP="00AB7792">
      <w:pPr>
        <w:jc w:val="both"/>
        <w:rPr>
          <w:rFonts w:ascii="Arial" w:hAnsi="Arial" w:cs="Arial"/>
          <w:b/>
          <w:u w:val="single"/>
        </w:rPr>
      </w:pPr>
      <w:r w:rsidRPr="00B853FA">
        <w:rPr>
          <w:rFonts w:ascii="Arial" w:hAnsi="Arial" w:cs="Arial"/>
          <w:b/>
          <w:u w:val="single"/>
        </w:rPr>
        <w:t xml:space="preserve">Phase programmation </w:t>
      </w:r>
    </w:p>
    <w:p w14:paraId="1D7942F3" w14:textId="77777777" w:rsidR="00AB7792" w:rsidRPr="00B853FA" w:rsidRDefault="00AB7792" w:rsidP="00AB7792">
      <w:pPr>
        <w:jc w:val="both"/>
        <w:rPr>
          <w:rFonts w:ascii="Arial" w:hAnsi="Arial" w:cs="Arial"/>
          <w:bCs/>
        </w:rPr>
      </w:pPr>
    </w:p>
    <w:p w14:paraId="500A35CC" w14:textId="77777777" w:rsidR="00AB7792" w:rsidRPr="00B853FA" w:rsidRDefault="00AB7792" w:rsidP="00E26D55">
      <w:pPr>
        <w:jc w:val="both"/>
        <w:rPr>
          <w:rFonts w:ascii="Arial" w:hAnsi="Arial" w:cs="Arial"/>
          <w:bCs/>
          <w:u w:val="single"/>
        </w:rPr>
      </w:pPr>
      <w:r w:rsidRPr="00B853FA">
        <w:rPr>
          <w:rFonts w:ascii="Arial" w:hAnsi="Arial" w:cs="Arial"/>
          <w:bCs/>
          <w:u w:val="single"/>
        </w:rPr>
        <w:t>Définir les objectifs de performance énergétique et environnementale et les protocoles de vérification de l’atteinte de ces objectifs :</w:t>
      </w:r>
    </w:p>
    <w:p w14:paraId="138B1BAF" w14:textId="77777777" w:rsidR="00AB7792" w:rsidRPr="00B853FA" w:rsidRDefault="00AB7792" w:rsidP="00AB7792">
      <w:pPr>
        <w:jc w:val="both"/>
        <w:rPr>
          <w:rFonts w:ascii="Arial" w:hAnsi="Arial" w:cs="Arial"/>
        </w:rPr>
      </w:pPr>
    </w:p>
    <w:p w14:paraId="5AB1B53B" w14:textId="20B0C988" w:rsidR="00AB7792" w:rsidRPr="00B853FA" w:rsidRDefault="00AB7792" w:rsidP="00AB7792">
      <w:pPr>
        <w:jc w:val="both"/>
        <w:rPr>
          <w:rFonts w:ascii="Arial" w:hAnsi="Arial" w:cs="Arial"/>
        </w:rPr>
      </w:pPr>
      <w:r w:rsidRPr="00B853FA">
        <w:rPr>
          <w:rFonts w:ascii="Arial" w:hAnsi="Arial" w:cs="Arial"/>
        </w:rPr>
        <w:t>Une réunion de lancement et de mise au point sera orga</w:t>
      </w:r>
      <w:r w:rsidR="00E26D55" w:rsidRPr="00B853FA">
        <w:rPr>
          <w:rFonts w:ascii="Arial" w:hAnsi="Arial" w:cs="Arial"/>
        </w:rPr>
        <w:t>nisée par la Maîtrise d’Ouvrage</w:t>
      </w:r>
      <w:r w:rsidRPr="00B853FA">
        <w:rPr>
          <w:rFonts w:ascii="Arial" w:hAnsi="Arial" w:cs="Arial"/>
        </w:rPr>
        <w:t xml:space="preserve">. Au cours </w:t>
      </w:r>
      <w:r w:rsidR="00C87BD8">
        <w:rPr>
          <w:rFonts w:ascii="Arial" w:hAnsi="Arial" w:cs="Arial"/>
        </w:rPr>
        <w:t xml:space="preserve">de </w:t>
      </w:r>
      <w:r w:rsidRPr="00B853FA">
        <w:rPr>
          <w:rFonts w:ascii="Arial" w:hAnsi="Arial" w:cs="Arial"/>
        </w:rPr>
        <w:t>cette rencontre, les attendus de l’opération seront ré-énoncés et l’organisation du travail mise en place. U</w:t>
      </w:r>
      <w:r w:rsidR="00BC56C1" w:rsidRPr="00B853FA">
        <w:rPr>
          <w:rFonts w:ascii="Arial" w:hAnsi="Arial" w:cs="Arial"/>
        </w:rPr>
        <w:t>ne vis</w:t>
      </w:r>
      <w:r w:rsidR="00C87BD8">
        <w:rPr>
          <w:rFonts w:ascii="Arial" w:hAnsi="Arial" w:cs="Arial"/>
        </w:rPr>
        <w:t>ite sur site</w:t>
      </w:r>
      <w:r w:rsidRPr="00B853FA">
        <w:rPr>
          <w:rFonts w:ascii="Arial" w:hAnsi="Arial" w:cs="Arial"/>
        </w:rPr>
        <w:t xml:space="preserve"> aura également lieu afin que le prestataire AMO retenu se familiarise avec</w:t>
      </w:r>
      <w:r w:rsidR="00BC56C1" w:rsidRPr="00B853FA">
        <w:rPr>
          <w:rFonts w:ascii="Arial" w:hAnsi="Arial" w:cs="Arial"/>
        </w:rPr>
        <w:t xml:space="preserve"> l’environnement</w:t>
      </w:r>
      <w:r w:rsidRPr="00B853FA">
        <w:rPr>
          <w:rFonts w:ascii="Arial" w:hAnsi="Arial" w:cs="Arial"/>
        </w:rPr>
        <w:t>, les bâtiments</w:t>
      </w:r>
      <w:r w:rsidR="00C87BD8">
        <w:rPr>
          <w:rFonts w:ascii="Arial" w:hAnsi="Arial" w:cs="Arial"/>
        </w:rPr>
        <w:t xml:space="preserve"> annexes</w:t>
      </w:r>
      <w:r w:rsidRPr="00B853FA">
        <w:rPr>
          <w:rFonts w:ascii="Arial" w:hAnsi="Arial" w:cs="Arial"/>
        </w:rPr>
        <w:t xml:space="preserve"> et leur fonctionnement. </w:t>
      </w:r>
    </w:p>
    <w:p w14:paraId="6E827C29" w14:textId="77777777" w:rsidR="00AB7792" w:rsidRPr="00B853FA" w:rsidRDefault="00AB7792" w:rsidP="00AB7792">
      <w:pPr>
        <w:jc w:val="both"/>
        <w:rPr>
          <w:rFonts w:ascii="Arial" w:hAnsi="Arial" w:cs="Arial"/>
        </w:rPr>
      </w:pPr>
    </w:p>
    <w:p w14:paraId="1EE22808" w14:textId="482EED86" w:rsidR="00AB7792" w:rsidRPr="00B853FA" w:rsidRDefault="00AB7792" w:rsidP="00AB7792">
      <w:pPr>
        <w:jc w:val="both"/>
        <w:rPr>
          <w:rFonts w:ascii="Arial" w:hAnsi="Arial" w:cs="Arial"/>
          <w:bCs/>
        </w:rPr>
      </w:pPr>
      <w:r w:rsidRPr="00B853FA">
        <w:rPr>
          <w:rFonts w:ascii="Arial" w:hAnsi="Arial" w:cs="Arial"/>
          <w:bCs/>
        </w:rPr>
        <w:t>Lors de cette première phase, l’AMO définira, en concertation avec la maîtrise d’ouvrage, les objectifs à atteindre en termes de performance</w:t>
      </w:r>
      <w:r w:rsidR="00C87BD8">
        <w:rPr>
          <w:rFonts w:ascii="Arial" w:hAnsi="Arial" w:cs="Arial"/>
          <w:bCs/>
        </w:rPr>
        <w:t>s</w:t>
      </w:r>
      <w:r w:rsidRPr="00B853FA">
        <w:rPr>
          <w:rFonts w:ascii="Arial" w:hAnsi="Arial" w:cs="Arial"/>
          <w:bCs/>
        </w:rPr>
        <w:t xml:space="preserve"> énergétique</w:t>
      </w:r>
      <w:r w:rsidR="00C87BD8">
        <w:rPr>
          <w:rFonts w:ascii="Arial" w:hAnsi="Arial" w:cs="Arial"/>
          <w:bCs/>
        </w:rPr>
        <w:t>s</w:t>
      </w:r>
      <w:r w:rsidRPr="00B853FA">
        <w:rPr>
          <w:rFonts w:ascii="Arial" w:hAnsi="Arial" w:cs="Arial"/>
          <w:bCs/>
        </w:rPr>
        <w:t xml:space="preserve"> et environnementale</w:t>
      </w:r>
      <w:r w:rsidR="00C87BD8">
        <w:rPr>
          <w:rFonts w:ascii="Arial" w:hAnsi="Arial" w:cs="Arial"/>
          <w:bCs/>
        </w:rPr>
        <w:t>s. Pour s</w:t>
      </w:r>
      <w:r w:rsidRPr="00B853FA">
        <w:rPr>
          <w:rFonts w:ascii="Arial" w:hAnsi="Arial" w:cs="Arial"/>
          <w:bCs/>
        </w:rPr>
        <w:t>e faire l’AMO déterminera le potentiel du projet, par le biais</w:t>
      </w:r>
      <w:r>
        <w:rPr>
          <w:rFonts w:ascii="Arial" w:hAnsi="Arial" w:cs="Arial"/>
          <w:bCs/>
        </w:rPr>
        <w:t xml:space="preserve"> </w:t>
      </w:r>
      <w:r w:rsidRPr="00B853FA">
        <w:rPr>
          <w:rFonts w:ascii="Arial" w:hAnsi="Arial" w:cs="Arial"/>
          <w:bCs/>
        </w:rPr>
        <w:lastRenderedPageBreak/>
        <w:t>d’une analyse du site et de ses caractéristiques bioclimatiques. La réflexion sur les objectifs sera également basée sur les caractéristique</w:t>
      </w:r>
      <w:r w:rsidR="00BC56C1" w:rsidRPr="00B853FA">
        <w:rPr>
          <w:rFonts w:ascii="Arial" w:hAnsi="Arial" w:cs="Arial"/>
          <w:bCs/>
        </w:rPr>
        <w:t>s propres au fonctionnement du futur bâtiment (bureaux, avec accueil du Public)</w:t>
      </w:r>
      <w:r w:rsidRPr="00B853FA">
        <w:rPr>
          <w:rFonts w:ascii="Arial" w:hAnsi="Arial" w:cs="Arial"/>
          <w:bCs/>
        </w:rPr>
        <w:t>. Elle se fera également au regard des financements pouvant être obtenus au titre de la performance énergétique et environnementale auprès des partenaires institutionnels. Dans ce cadre, l’AMO accompagnera la maîtrise d’ouvrage dans toutes les démarches nécessaires à l’obtention des certifications et labels qui auront été retenus.</w:t>
      </w:r>
    </w:p>
    <w:p w14:paraId="65268D8D" w14:textId="77777777" w:rsidR="00AB7792" w:rsidRPr="00B853FA" w:rsidRDefault="00AB7792" w:rsidP="00AB7792">
      <w:pPr>
        <w:jc w:val="both"/>
        <w:rPr>
          <w:rFonts w:ascii="Arial" w:hAnsi="Arial" w:cs="Arial"/>
          <w:bCs/>
        </w:rPr>
      </w:pPr>
    </w:p>
    <w:p w14:paraId="14328270" w14:textId="70C2B70F" w:rsidR="003F0800" w:rsidRPr="00B853FA" w:rsidRDefault="00AB7792" w:rsidP="00AB7792">
      <w:pPr>
        <w:jc w:val="both"/>
        <w:rPr>
          <w:rFonts w:ascii="Arial" w:hAnsi="Arial" w:cs="Arial"/>
          <w:bCs/>
        </w:rPr>
      </w:pPr>
      <w:r w:rsidRPr="00B853FA">
        <w:rPr>
          <w:rFonts w:ascii="Arial" w:hAnsi="Arial" w:cs="Arial"/>
          <w:bCs/>
        </w:rPr>
        <w:t xml:space="preserve">Dans le cadre de cet élément de mission, l’AMO proposera également à la maîtrise d’ouvrage des outils et méthodes de vérification de l’atteinte des objectifs et de correction le cas échéant. Ces propositions s’entendront tant en terme technique (outils et méthodes de mesure physique) qu’en terme d’engagement contractuel de la part de l’opérateur de conception-réalisation (forme de contractualisation, moyens de vérification, incitation et coercition pour l’atteinte des objectifs, …). </w:t>
      </w:r>
    </w:p>
    <w:p w14:paraId="1809A456" w14:textId="77777777" w:rsidR="00AB7792" w:rsidRPr="00B853FA" w:rsidRDefault="00AB7792" w:rsidP="00AB7792">
      <w:pPr>
        <w:jc w:val="both"/>
        <w:rPr>
          <w:rFonts w:ascii="Arial" w:hAnsi="Arial" w:cs="Arial"/>
          <w:bCs/>
        </w:rPr>
      </w:pPr>
    </w:p>
    <w:p w14:paraId="44F247DD" w14:textId="2EE93BE6" w:rsidR="00AB7792" w:rsidRPr="00B853FA" w:rsidRDefault="00AB7792" w:rsidP="00AB7792">
      <w:pPr>
        <w:jc w:val="both"/>
        <w:rPr>
          <w:rFonts w:ascii="Arial" w:hAnsi="Arial" w:cs="Arial"/>
          <w:bCs/>
        </w:rPr>
      </w:pPr>
      <w:r w:rsidRPr="00B853FA">
        <w:rPr>
          <w:rFonts w:ascii="Arial" w:hAnsi="Arial" w:cs="Arial"/>
          <w:bCs/>
        </w:rPr>
        <w:t xml:space="preserve">Dans le cadre de cette phase, des échanges réguliers auront lieu entre l’AMO et la maîtrise d’ouvrage, ainsi qu’avec </w:t>
      </w:r>
      <w:r w:rsidR="0036795A" w:rsidRPr="00B853FA">
        <w:rPr>
          <w:rFonts w:ascii="Arial" w:hAnsi="Arial" w:cs="Arial"/>
          <w:bCs/>
        </w:rPr>
        <w:t>tout autre</w:t>
      </w:r>
      <w:r w:rsidRPr="00B853FA">
        <w:rPr>
          <w:rFonts w:ascii="Arial" w:hAnsi="Arial" w:cs="Arial"/>
          <w:bCs/>
        </w:rPr>
        <w:t xml:space="preserve"> prestataire missionné par la maîtrise d’ouvrage et avec ses partenaires, notamment dans le cadre des dossiers de subvention.</w:t>
      </w:r>
      <w:r w:rsidR="0036795A" w:rsidRPr="00B853FA">
        <w:rPr>
          <w:rFonts w:ascii="Arial" w:hAnsi="Arial" w:cs="Arial"/>
          <w:bCs/>
        </w:rPr>
        <w:t xml:space="preserve"> </w:t>
      </w:r>
      <w:r w:rsidRPr="00B853FA">
        <w:rPr>
          <w:rFonts w:ascii="Arial" w:hAnsi="Arial" w:cs="Arial"/>
          <w:bCs/>
        </w:rPr>
        <w:t>L’AMO participera ainsi autant que nécessaire aux réunions qui concerneront le volet performance énergétique et environnementale</w:t>
      </w:r>
      <w:r w:rsidR="0036795A" w:rsidRPr="00B853FA">
        <w:rPr>
          <w:rFonts w:ascii="Arial" w:hAnsi="Arial" w:cs="Arial"/>
          <w:bCs/>
        </w:rPr>
        <w:t xml:space="preserve"> du projet</w:t>
      </w:r>
      <w:r w:rsidRPr="00B853FA">
        <w:rPr>
          <w:rFonts w:ascii="Arial" w:hAnsi="Arial" w:cs="Arial"/>
          <w:bCs/>
        </w:rPr>
        <w:t>.</w:t>
      </w:r>
    </w:p>
    <w:p w14:paraId="1DBBD436" w14:textId="77777777" w:rsidR="00AB7792" w:rsidRPr="00B853FA" w:rsidRDefault="00AB7792" w:rsidP="00AB7792">
      <w:pPr>
        <w:rPr>
          <w:rFonts w:ascii="Arial" w:hAnsi="Arial" w:cs="Arial"/>
          <w:bCs/>
        </w:rPr>
      </w:pPr>
    </w:p>
    <w:p w14:paraId="38E5B012" w14:textId="58544E65" w:rsidR="00AB7792" w:rsidRPr="00B853FA" w:rsidRDefault="00264B4B" w:rsidP="00AB7792">
      <w:pPr>
        <w:jc w:val="both"/>
        <w:rPr>
          <w:rFonts w:ascii="Arial" w:hAnsi="Arial" w:cs="Arial"/>
          <w:bCs/>
          <w:i/>
          <w:iCs/>
          <w:u w:val="single"/>
        </w:rPr>
      </w:pPr>
      <w:r w:rsidRPr="00B853FA">
        <w:rPr>
          <w:rFonts w:ascii="Arial" w:hAnsi="Arial" w:cs="Arial"/>
          <w:bCs/>
          <w:i/>
          <w:iCs/>
          <w:u w:val="single"/>
        </w:rPr>
        <w:t>Livrable</w:t>
      </w:r>
      <w:r w:rsidR="001512BB" w:rsidRPr="00B853FA">
        <w:rPr>
          <w:rFonts w:ascii="Arial" w:hAnsi="Arial" w:cs="Arial"/>
          <w:bCs/>
          <w:i/>
          <w:iCs/>
          <w:u w:val="single"/>
        </w:rPr>
        <w:t>s</w:t>
      </w:r>
      <w:r w:rsidRPr="00B853FA">
        <w:rPr>
          <w:rFonts w:ascii="Arial" w:hAnsi="Arial" w:cs="Arial"/>
          <w:bCs/>
          <w:i/>
          <w:iCs/>
          <w:u w:val="single"/>
        </w:rPr>
        <w:t> :</w:t>
      </w:r>
    </w:p>
    <w:p w14:paraId="1DE560E7" w14:textId="77777777" w:rsidR="00264B4B" w:rsidRPr="00B853FA" w:rsidRDefault="00264B4B" w:rsidP="00AB7792">
      <w:pPr>
        <w:jc w:val="both"/>
        <w:rPr>
          <w:rFonts w:ascii="Arial" w:hAnsi="Arial" w:cs="Arial"/>
          <w:bCs/>
          <w:i/>
          <w:iCs/>
        </w:rPr>
      </w:pPr>
    </w:p>
    <w:p w14:paraId="5EA07974" w14:textId="138C26A7" w:rsidR="00AB7792" w:rsidRPr="00B853FA" w:rsidRDefault="00AB7792" w:rsidP="00AB7792">
      <w:pPr>
        <w:pStyle w:val="Paragraphedeliste"/>
        <w:numPr>
          <w:ilvl w:val="0"/>
          <w:numId w:val="36"/>
        </w:numPr>
        <w:jc w:val="both"/>
        <w:rPr>
          <w:rFonts w:ascii="Arial" w:hAnsi="Arial" w:cs="Arial"/>
          <w:bCs/>
          <w:i/>
          <w:iCs/>
        </w:rPr>
      </w:pPr>
      <w:r w:rsidRPr="00B853FA">
        <w:rPr>
          <w:rFonts w:ascii="Arial" w:hAnsi="Arial" w:cs="Arial"/>
          <w:bCs/>
        </w:rPr>
        <w:t>Note de définition du potentiel du site et du programme en termes de performance énergétique et environnementale</w:t>
      </w:r>
      <w:r w:rsidR="00165CC1" w:rsidRPr="00B853FA">
        <w:rPr>
          <w:rFonts w:ascii="Arial" w:hAnsi="Arial" w:cs="Arial"/>
          <w:bCs/>
        </w:rPr>
        <w:t>.</w:t>
      </w:r>
    </w:p>
    <w:p w14:paraId="4D604BF4" w14:textId="6418CB03" w:rsidR="00AB7792" w:rsidRPr="00B853FA" w:rsidRDefault="00AB7792" w:rsidP="00AB7792">
      <w:pPr>
        <w:pStyle w:val="Paragraphedeliste"/>
        <w:numPr>
          <w:ilvl w:val="0"/>
          <w:numId w:val="36"/>
        </w:numPr>
        <w:jc w:val="both"/>
        <w:rPr>
          <w:rFonts w:ascii="Arial" w:hAnsi="Arial" w:cs="Arial"/>
          <w:bCs/>
          <w:i/>
          <w:iCs/>
        </w:rPr>
      </w:pPr>
      <w:r w:rsidRPr="00B853FA">
        <w:rPr>
          <w:rFonts w:ascii="Arial" w:hAnsi="Arial" w:cs="Arial"/>
          <w:bCs/>
        </w:rPr>
        <w:t>Rédaction des éléments concernant les objectifs de performance énergétique et environnementale qui seront intégrés dans le dossier de consultation ainsi que des engagements contractuels correspondants. A ce titre</w:t>
      </w:r>
      <w:r w:rsidR="00165CC1" w:rsidRPr="00B853FA">
        <w:rPr>
          <w:rFonts w:ascii="Arial" w:hAnsi="Arial" w:cs="Arial"/>
          <w:bCs/>
        </w:rPr>
        <w:t>,</w:t>
      </w:r>
      <w:r w:rsidRPr="00B853FA">
        <w:rPr>
          <w:rFonts w:ascii="Arial" w:hAnsi="Arial" w:cs="Arial"/>
          <w:bCs/>
        </w:rPr>
        <w:t xml:space="preserve"> l’AMO établira également, en concertation avec la maîtrise d’ouvrage, les éléments à produire par les candidats dans le cadre de leur candidature puis de leur offre, ainsi que les critères d’analyse et de jugement correspondants.</w:t>
      </w:r>
    </w:p>
    <w:p w14:paraId="024EB04D" w14:textId="77777777" w:rsidR="00AB7792" w:rsidRPr="00B853FA" w:rsidRDefault="00AB7792" w:rsidP="00AB7792">
      <w:pPr>
        <w:pStyle w:val="Paragraphedeliste"/>
        <w:numPr>
          <w:ilvl w:val="0"/>
          <w:numId w:val="36"/>
        </w:numPr>
        <w:jc w:val="both"/>
        <w:rPr>
          <w:rFonts w:ascii="Arial" w:hAnsi="Arial" w:cs="Arial"/>
          <w:bCs/>
          <w:i/>
          <w:iCs/>
        </w:rPr>
      </w:pPr>
      <w:r w:rsidRPr="00B853FA">
        <w:rPr>
          <w:rFonts w:ascii="Arial" w:hAnsi="Arial" w:cs="Arial"/>
          <w:bCs/>
        </w:rPr>
        <w:t>Rédaction du protocole de vérification de l’atteinte des objectifs tout au long de l’opération et après livraison du chantier, et de correction le cas échéant.</w:t>
      </w:r>
    </w:p>
    <w:p w14:paraId="1FCE3997" w14:textId="77777777" w:rsidR="00AB7792" w:rsidRDefault="00AB7792" w:rsidP="00AB7792">
      <w:pPr>
        <w:jc w:val="both"/>
        <w:rPr>
          <w:rFonts w:ascii="Arial" w:hAnsi="Arial" w:cs="Arial"/>
          <w:b/>
        </w:rPr>
      </w:pPr>
    </w:p>
    <w:p w14:paraId="45841180" w14:textId="77777777" w:rsidR="00AB7792" w:rsidRPr="00B853FA" w:rsidRDefault="00AB7792" w:rsidP="00AB7792">
      <w:pPr>
        <w:jc w:val="both"/>
        <w:rPr>
          <w:rFonts w:ascii="Arial" w:hAnsi="Arial" w:cs="Arial"/>
          <w:b/>
          <w:u w:val="single"/>
        </w:rPr>
      </w:pPr>
      <w:r w:rsidRPr="00B853FA">
        <w:rPr>
          <w:rFonts w:ascii="Arial" w:hAnsi="Arial" w:cs="Arial"/>
          <w:b/>
          <w:u w:val="single"/>
        </w:rPr>
        <w:t>Phase consultation</w:t>
      </w:r>
    </w:p>
    <w:p w14:paraId="76A03C74" w14:textId="77777777" w:rsidR="00AB7792" w:rsidRPr="00B853FA" w:rsidRDefault="00AB7792" w:rsidP="00AB7792">
      <w:pPr>
        <w:jc w:val="both"/>
        <w:rPr>
          <w:rFonts w:ascii="Arial" w:hAnsi="Arial" w:cs="Arial"/>
          <w:b/>
        </w:rPr>
      </w:pPr>
    </w:p>
    <w:p w14:paraId="7C3C2FFD" w14:textId="77777777" w:rsidR="00AB7792" w:rsidRPr="00B853FA" w:rsidRDefault="00AB7792" w:rsidP="00AB7792">
      <w:pPr>
        <w:jc w:val="both"/>
        <w:rPr>
          <w:rFonts w:ascii="Arial" w:hAnsi="Arial" w:cs="Arial"/>
          <w:bCs/>
        </w:rPr>
      </w:pPr>
      <w:r w:rsidRPr="00B853FA">
        <w:rPr>
          <w:rFonts w:ascii="Arial" w:hAnsi="Arial" w:cs="Arial"/>
          <w:bCs/>
        </w:rPr>
        <w:t xml:space="preserve">S’agissant d’une opération réalisée en conception-réalisation, la consultation se fera en 2 étapes : présentation des candidatures puis présentation des offres. </w:t>
      </w:r>
    </w:p>
    <w:p w14:paraId="2C09F4DF" w14:textId="4DDCBF04" w:rsidR="00AB7792" w:rsidRPr="00B853FA" w:rsidRDefault="00AB7792" w:rsidP="00AB7792">
      <w:pPr>
        <w:jc w:val="both"/>
        <w:rPr>
          <w:rFonts w:ascii="Arial" w:hAnsi="Arial" w:cs="Arial"/>
          <w:bCs/>
        </w:rPr>
      </w:pPr>
      <w:r w:rsidRPr="00B853FA">
        <w:rPr>
          <w:rFonts w:ascii="Arial" w:hAnsi="Arial" w:cs="Arial"/>
          <w:bCs/>
        </w:rPr>
        <w:br/>
        <w:t xml:space="preserve">Il est </w:t>
      </w:r>
      <w:r w:rsidR="00264B4B" w:rsidRPr="00B853FA">
        <w:rPr>
          <w:rFonts w:ascii="Arial" w:hAnsi="Arial" w:cs="Arial"/>
          <w:bCs/>
        </w:rPr>
        <w:t xml:space="preserve">envisagé de retenir </w:t>
      </w:r>
      <w:r w:rsidR="00B853FA">
        <w:rPr>
          <w:rFonts w:ascii="Arial" w:hAnsi="Arial" w:cs="Arial"/>
          <w:b/>
          <w:bCs/>
        </w:rPr>
        <w:t>au maximum 4</w:t>
      </w:r>
      <w:r w:rsidRPr="00B853FA">
        <w:rPr>
          <w:rFonts w:ascii="Arial" w:hAnsi="Arial" w:cs="Arial"/>
          <w:b/>
          <w:bCs/>
        </w:rPr>
        <w:t xml:space="preserve"> candidats</w:t>
      </w:r>
      <w:r w:rsidRPr="00B853FA">
        <w:rPr>
          <w:rFonts w:ascii="Arial" w:hAnsi="Arial" w:cs="Arial"/>
          <w:bCs/>
        </w:rPr>
        <w:t xml:space="preserve"> qui seront ensuite invités à formuler une offre correspondant à un avant-projet définitif (APD). La meilleure offre, au regard des critères qui auront été préalablement établis, sera retenue.</w:t>
      </w:r>
    </w:p>
    <w:p w14:paraId="1503E183" w14:textId="77777777" w:rsidR="00AB7792" w:rsidRPr="00B853FA" w:rsidRDefault="00AB7792" w:rsidP="00AB7792">
      <w:pPr>
        <w:jc w:val="both"/>
        <w:rPr>
          <w:rFonts w:ascii="Arial" w:hAnsi="Arial" w:cs="Arial"/>
          <w:bCs/>
        </w:rPr>
      </w:pPr>
    </w:p>
    <w:p w14:paraId="57131378" w14:textId="77777777" w:rsidR="0036795A" w:rsidRPr="00B853FA" w:rsidRDefault="0036795A" w:rsidP="0036795A">
      <w:pPr>
        <w:jc w:val="both"/>
        <w:rPr>
          <w:rFonts w:ascii="Arial" w:hAnsi="Arial" w:cs="Arial"/>
          <w:bCs/>
        </w:rPr>
      </w:pPr>
      <w:r w:rsidRPr="00B853FA">
        <w:rPr>
          <w:rFonts w:ascii="Arial" w:hAnsi="Arial" w:cs="Arial"/>
          <w:bCs/>
        </w:rPr>
        <w:t>Durant ces 2 étapes, la maîtrise d’ouvrage pourra solliciter l’AMO pour répondre aux questions des candidats portant sur le volet performance énergétique et environnementale.</w:t>
      </w:r>
    </w:p>
    <w:p w14:paraId="7E80C8C0" w14:textId="77777777" w:rsidR="00AB7792" w:rsidRPr="00B853FA" w:rsidRDefault="00AB7792" w:rsidP="00AB7792">
      <w:pPr>
        <w:jc w:val="both"/>
        <w:rPr>
          <w:rFonts w:ascii="Arial" w:hAnsi="Arial" w:cs="Arial"/>
          <w:bCs/>
        </w:rPr>
      </w:pPr>
    </w:p>
    <w:p w14:paraId="49E2ACAA" w14:textId="700E6379" w:rsidR="00AB7792" w:rsidRPr="00B853FA" w:rsidRDefault="00AB7792" w:rsidP="00DD57F9">
      <w:pPr>
        <w:pStyle w:val="Paragraphedeliste"/>
        <w:numPr>
          <w:ilvl w:val="0"/>
          <w:numId w:val="36"/>
        </w:numPr>
        <w:jc w:val="both"/>
        <w:rPr>
          <w:rFonts w:ascii="Arial" w:hAnsi="Arial" w:cs="Arial"/>
          <w:bCs/>
          <w:u w:val="single"/>
        </w:rPr>
      </w:pPr>
      <w:r w:rsidRPr="00B853FA">
        <w:rPr>
          <w:rFonts w:ascii="Arial" w:hAnsi="Arial" w:cs="Arial"/>
          <w:bCs/>
          <w:u w:val="single"/>
        </w:rPr>
        <w:t>Analyse des candidatures</w:t>
      </w:r>
      <w:r w:rsidRPr="00B853FA">
        <w:rPr>
          <w:rFonts w:ascii="Arial" w:hAnsi="Arial" w:cs="Arial"/>
          <w:bCs/>
        </w:rPr>
        <w:t> :</w:t>
      </w:r>
    </w:p>
    <w:p w14:paraId="1806C1BD" w14:textId="4648C867" w:rsidR="00AB7792" w:rsidRPr="00761533" w:rsidRDefault="00AB7792" w:rsidP="00AB7792">
      <w:pPr>
        <w:jc w:val="both"/>
        <w:rPr>
          <w:rFonts w:ascii="Arial" w:hAnsi="Arial" w:cs="Arial"/>
          <w:bCs/>
        </w:rPr>
      </w:pPr>
      <w:r w:rsidRPr="00761533">
        <w:rPr>
          <w:rFonts w:ascii="Arial" w:hAnsi="Arial" w:cs="Arial"/>
          <w:bCs/>
        </w:rPr>
        <w:lastRenderedPageBreak/>
        <w:t>Dans cette phase, l’AMO analysera les candidatures pour s’assurer de leur pertinence et de leur fiabilité concernant le volet performance énergétique et environ</w:t>
      </w:r>
      <w:r w:rsidR="00C87BD8">
        <w:rPr>
          <w:rFonts w:ascii="Arial" w:hAnsi="Arial" w:cs="Arial"/>
          <w:bCs/>
        </w:rPr>
        <w:t>nementale.</w:t>
      </w:r>
    </w:p>
    <w:p w14:paraId="56432A2E" w14:textId="77777777" w:rsidR="00AB7792" w:rsidRPr="00761533" w:rsidRDefault="00AB7792" w:rsidP="00AB7792">
      <w:pPr>
        <w:jc w:val="both"/>
        <w:rPr>
          <w:rFonts w:ascii="Arial" w:hAnsi="Arial" w:cs="Arial"/>
          <w:bCs/>
        </w:rPr>
      </w:pPr>
    </w:p>
    <w:p w14:paraId="69B5FB3A" w14:textId="6DA0A1D5" w:rsidR="00AB7792" w:rsidRDefault="00AB7792" w:rsidP="00AB7792">
      <w:pPr>
        <w:jc w:val="both"/>
        <w:rPr>
          <w:rFonts w:ascii="Arial" w:hAnsi="Arial" w:cs="Arial"/>
          <w:bCs/>
        </w:rPr>
      </w:pPr>
      <w:r w:rsidRPr="00761533">
        <w:rPr>
          <w:rFonts w:ascii="Arial" w:hAnsi="Arial" w:cs="Arial"/>
          <w:bCs/>
        </w:rPr>
        <w:t xml:space="preserve">Si besoin, l’AMO formulera </w:t>
      </w:r>
      <w:r w:rsidR="0036795A" w:rsidRPr="00761533">
        <w:rPr>
          <w:rFonts w:ascii="Arial" w:hAnsi="Arial" w:cs="Arial"/>
          <w:bCs/>
        </w:rPr>
        <w:t>d</w:t>
      </w:r>
      <w:r w:rsidRPr="00761533">
        <w:rPr>
          <w:rFonts w:ascii="Arial" w:hAnsi="Arial" w:cs="Arial"/>
          <w:bCs/>
        </w:rPr>
        <w:t>es demandes de complément de candidature nécessaires, dans le cadre de la procédure de consultation.</w:t>
      </w:r>
    </w:p>
    <w:p w14:paraId="0573DC15" w14:textId="77777777" w:rsidR="00AB7792" w:rsidRDefault="00AB7792" w:rsidP="00AB7792">
      <w:pPr>
        <w:jc w:val="both"/>
        <w:rPr>
          <w:rFonts w:ascii="Arial" w:hAnsi="Arial" w:cs="Arial"/>
          <w:bCs/>
        </w:rPr>
      </w:pPr>
    </w:p>
    <w:p w14:paraId="48CEB658" w14:textId="77777777" w:rsidR="00AB7792" w:rsidRDefault="00AB7792" w:rsidP="00AB7792">
      <w:pPr>
        <w:jc w:val="both"/>
        <w:rPr>
          <w:rFonts w:ascii="Arial" w:hAnsi="Arial" w:cs="Arial"/>
          <w:bCs/>
        </w:rPr>
      </w:pPr>
    </w:p>
    <w:p w14:paraId="7BBB752E" w14:textId="35506770" w:rsidR="00AB7792" w:rsidRPr="00761533" w:rsidRDefault="00AB7792" w:rsidP="00AB7792">
      <w:pPr>
        <w:jc w:val="both"/>
        <w:rPr>
          <w:rFonts w:ascii="Arial" w:hAnsi="Arial" w:cs="Arial"/>
          <w:bCs/>
          <w:i/>
          <w:iCs/>
          <w:u w:val="single"/>
        </w:rPr>
      </w:pPr>
      <w:r w:rsidRPr="00761533">
        <w:rPr>
          <w:rFonts w:ascii="Arial" w:hAnsi="Arial" w:cs="Arial"/>
          <w:bCs/>
          <w:i/>
          <w:iCs/>
          <w:u w:val="single"/>
        </w:rPr>
        <w:t>Livrable</w:t>
      </w:r>
      <w:r w:rsidR="001512BB" w:rsidRPr="00761533">
        <w:rPr>
          <w:rFonts w:ascii="Arial" w:hAnsi="Arial" w:cs="Arial"/>
          <w:bCs/>
          <w:i/>
          <w:iCs/>
          <w:u w:val="single"/>
        </w:rPr>
        <w:t>s</w:t>
      </w:r>
      <w:r w:rsidRPr="00761533">
        <w:rPr>
          <w:rFonts w:ascii="Arial" w:hAnsi="Arial" w:cs="Arial"/>
          <w:bCs/>
          <w:i/>
          <w:iCs/>
          <w:u w:val="single"/>
        </w:rPr>
        <w:t> :</w:t>
      </w:r>
    </w:p>
    <w:p w14:paraId="618B5B0C" w14:textId="77777777" w:rsidR="00AB7792" w:rsidRPr="00761533" w:rsidRDefault="00AB7792" w:rsidP="00AB7792">
      <w:pPr>
        <w:jc w:val="both"/>
        <w:rPr>
          <w:rFonts w:ascii="Arial" w:hAnsi="Arial" w:cs="Arial"/>
          <w:bCs/>
          <w:i/>
          <w:iCs/>
        </w:rPr>
      </w:pPr>
    </w:p>
    <w:p w14:paraId="3A30C695" w14:textId="77777777" w:rsidR="00AB7792" w:rsidRPr="00761533" w:rsidRDefault="00AB7792" w:rsidP="00AB7792">
      <w:pPr>
        <w:pStyle w:val="Paragraphedeliste"/>
        <w:numPr>
          <w:ilvl w:val="0"/>
          <w:numId w:val="36"/>
        </w:numPr>
        <w:jc w:val="both"/>
        <w:rPr>
          <w:rFonts w:ascii="Arial" w:hAnsi="Arial" w:cs="Arial"/>
          <w:bCs/>
          <w:i/>
          <w:iCs/>
        </w:rPr>
      </w:pPr>
      <w:r w:rsidRPr="00761533">
        <w:rPr>
          <w:rFonts w:ascii="Arial" w:hAnsi="Arial" w:cs="Arial"/>
          <w:bCs/>
        </w:rPr>
        <w:t>Note d’analyse des candidatures au regard des objectifs de performance énergétique et environnementale du projet, qui sera intégrée dans le rapport d’analyse des candidatures (RAC).</w:t>
      </w:r>
    </w:p>
    <w:p w14:paraId="7C3F1931" w14:textId="77777777" w:rsidR="00AB7792" w:rsidRPr="00761533" w:rsidRDefault="00AB7792" w:rsidP="00AB7792">
      <w:pPr>
        <w:jc w:val="both"/>
        <w:rPr>
          <w:rFonts w:ascii="Arial" w:hAnsi="Arial" w:cs="Arial"/>
          <w:bCs/>
        </w:rPr>
      </w:pPr>
    </w:p>
    <w:p w14:paraId="1BB66F8E" w14:textId="77777777" w:rsidR="00AB7792" w:rsidRPr="00761533" w:rsidRDefault="00AB7792" w:rsidP="00AB7792">
      <w:pPr>
        <w:pStyle w:val="Paragraphedeliste"/>
        <w:numPr>
          <w:ilvl w:val="0"/>
          <w:numId w:val="36"/>
        </w:numPr>
        <w:jc w:val="both"/>
        <w:rPr>
          <w:rFonts w:ascii="Arial" w:hAnsi="Arial" w:cs="Arial"/>
          <w:bCs/>
          <w:u w:val="single"/>
        </w:rPr>
      </w:pPr>
      <w:r w:rsidRPr="00761533">
        <w:rPr>
          <w:rFonts w:ascii="Arial" w:hAnsi="Arial" w:cs="Arial"/>
          <w:bCs/>
          <w:u w:val="single"/>
        </w:rPr>
        <w:t>Analyser les offres</w:t>
      </w:r>
      <w:r w:rsidRPr="00761533">
        <w:rPr>
          <w:rFonts w:ascii="Arial" w:hAnsi="Arial" w:cs="Arial"/>
          <w:bCs/>
        </w:rPr>
        <w:t> :</w:t>
      </w:r>
    </w:p>
    <w:p w14:paraId="40E24CB7" w14:textId="77777777" w:rsidR="00AB7792" w:rsidRPr="00761533" w:rsidRDefault="00AB7792" w:rsidP="00AB7792">
      <w:pPr>
        <w:jc w:val="both"/>
        <w:rPr>
          <w:rFonts w:ascii="Arial" w:hAnsi="Arial" w:cs="Arial"/>
          <w:bCs/>
        </w:rPr>
      </w:pPr>
    </w:p>
    <w:p w14:paraId="44A5CFD0" w14:textId="599EBFE6" w:rsidR="00AB7792" w:rsidRPr="00761533" w:rsidRDefault="00AB7792" w:rsidP="00AB7792">
      <w:pPr>
        <w:jc w:val="both"/>
        <w:rPr>
          <w:rFonts w:ascii="Arial" w:hAnsi="Arial" w:cs="Arial"/>
          <w:bCs/>
        </w:rPr>
      </w:pPr>
      <w:r w:rsidRPr="00761533">
        <w:rPr>
          <w:rFonts w:ascii="Arial" w:hAnsi="Arial" w:cs="Arial"/>
          <w:bCs/>
        </w:rPr>
        <w:t>Dans cette phase, l’AMO analysera les offres pour s’assurer de leur pertinence et de leur fiabilité concernant le volet performance thermique. Cette analyse sera part</w:t>
      </w:r>
      <w:r w:rsidR="001512BB" w:rsidRPr="00761533">
        <w:rPr>
          <w:rFonts w:ascii="Arial" w:hAnsi="Arial" w:cs="Arial"/>
          <w:bCs/>
        </w:rPr>
        <w:t>agée avec la maîtrise d’ouvrage</w:t>
      </w:r>
      <w:r w:rsidRPr="00761533">
        <w:rPr>
          <w:rFonts w:ascii="Arial" w:hAnsi="Arial" w:cs="Arial"/>
          <w:bCs/>
        </w:rPr>
        <w:t xml:space="preserve">, de manière à obtenir une vision complète des offres. </w:t>
      </w:r>
    </w:p>
    <w:p w14:paraId="0269FEAB" w14:textId="77777777" w:rsidR="0036795A" w:rsidRPr="00761533" w:rsidRDefault="0036795A" w:rsidP="00AB7792">
      <w:pPr>
        <w:jc w:val="both"/>
        <w:rPr>
          <w:rFonts w:ascii="Arial" w:hAnsi="Arial" w:cs="Arial"/>
          <w:bCs/>
        </w:rPr>
      </w:pPr>
    </w:p>
    <w:p w14:paraId="004FCA30" w14:textId="729C213C" w:rsidR="0036795A" w:rsidRPr="00761533" w:rsidRDefault="0036795A" w:rsidP="00AB7792">
      <w:pPr>
        <w:jc w:val="both"/>
        <w:rPr>
          <w:rFonts w:ascii="Arial" w:hAnsi="Arial" w:cs="Arial"/>
          <w:bCs/>
        </w:rPr>
      </w:pPr>
      <w:r w:rsidRPr="00761533">
        <w:rPr>
          <w:rFonts w:ascii="Arial" w:hAnsi="Arial" w:cs="Arial"/>
          <w:bCs/>
        </w:rPr>
        <w:t xml:space="preserve">Si besoin, l’AMO formulera des demandes de précisions sur les offres, dans le cadre de la procédure de consultation. </w:t>
      </w:r>
      <w:r w:rsidR="00AB7792" w:rsidRPr="00761533">
        <w:rPr>
          <w:rFonts w:ascii="Arial" w:hAnsi="Arial" w:cs="Arial"/>
          <w:bCs/>
        </w:rPr>
        <w:t>L’AMO participera également aux réunions de négociation des offres. Cela inclut la préparation en amont, avec la maîtrise d’ouvrage, des éléments sur lesquels porteront les négociations, ainsi que la rédaction des comptes-rendus de ces réunions</w:t>
      </w:r>
      <w:r w:rsidRPr="00761533">
        <w:rPr>
          <w:rFonts w:ascii="Arial" w:hAnsi="Arial" w:cs="Arial"/>
          <w:bCs/>
        </w:rPr>
        <w:t>, puis l’analyse des offres négociées.</w:t>
      </w:r>
    </w:p>
    <w:p w14:paraId="792F551D" w14:textId="77777777" w:rsidR="00AB7792" w:rsidRPr="00761533" w:rsidRDefault="00AB7792" w:rsidP="00AB7792">
      <w:pPr>
        <w:jc w:val="both"/>
        <w:rPr>
          <w:rFonts w:ascii="Arial" w:hAnsi="Arial" w:cs="Arial"/>
          <w:bCs/>
        </w:rPr>
      </w:pPr>
    </w:p>
    <w:p w14:paraId="27E14581" w14:textId="77777777" w:rsidR="00AB7792" w:rsidRPr="00761533" w:rsidRDefault="00AB7792" w:rsidP="00AB7792">
      <w:pPr>
        <w:jc w:val="both"/>
        <w:rPr>
          <w:rFonts w:ascii="Arial" w:hAnsi="Arial" w:cs="Arial"/>
          <w:bCs/>
          <w:i/>
          <w:iCs/>
          <w:u w:val="single"/>
        </w:rPr>
      </w:pPr>
      <w:r w:rsidRPr="00761533">
        <w:rPr>
          <w:rFonts w:ascii="Arial" w:hAnsi="Arial" w:cs="Arial"/>
          <w:bCs/>
          <w:i/>
          <w:iCs/>
          <w:u w:val="single"/>
        </w:rPr>
        <w:t xml:space="preserve">Livrable : </w:t>
      </w:r>
    </w:p>
    <w:p w14:paraId="08342508" w14:textId="77777777" w:rsidR="00AB7792" w:rsidRPr="00761533" w:rsidRDefault="00AB7792" w:rsidP="00AB7792">
      <w:pPr>
        <w:jc w:val="both"/>
        <w:rPr>
          <w:rFonts w:ascii="Arial" w:hAnsi="Arial" w:cs="Arial"/>
          <w:bCs/>
        </w:rPr>
      </w:pPr>
    </w:p>
    <w:p w14:paraId="537D5C1A" w14:textId="29DBB44D" w:rsidR="00AB7792" w:rsidRPr="00761533" w:rsidRDefault="00AB7792" w:rsidP="00AB7792">
      <w:pPr>
        <w:pStyle w:val="Paragraphedeliste"/>
        <w:numPr>
          <w:ilvl w:val="0"/>
          <w:numId w:val="36"/>
        </w:numPr>
        <w:jc w:val="both"/>
        <w:rPr>
          <w:rFonts w:ascii="Arial" w:hAnsi="Arial" w:cs="Arial"/>
          <w:bCs/>
          <w:i/>
          <w:iCs/>
        </w:rPr>
      </w:pPr>
      <w:r w:rsidRPr="00761533">
        <w:rPr>
          <w:rFonts w:ascii="Arial" w:hAnsi="Arial" w:cs="Arial"/>
          <w:bCs/>
        </w:rPr>
        <w:t>Note d’analyse des offres au regard des objectifs de performance énergétique et environnementale du projet, qui sera intégrée dans le rapport d’analyse des offres (RAO)</w:t>
      </w:r>
      <w:r w:rsidR="0036795A" w:rsidRPr="00761533">
        <w:rPr>
          <w:rFonts w:ascii="Arial" w:hAnsi="Arial" w:cs="Arial"/>
          <w:bCs/>
        </w:rPr>
        <w:t>, y compris analyse des offres modifiées après négociation le cas échéant</w:t>
      </w:r>
      <w:r w:rsidRPr="00761533">
        <w:rPr>
          <w:rFonts w:ascii="Arial" w:hAnsi="Arial" w:cs="Arial"/>
          <w:bCs/>
        </w:rPr>
        <w:t>.</w:t>
      </w:r>
    </w:p>
    <w:p w14:paraId="0B433421" w14:textId="77777777" w:rsidR="00AB7792" w:rsidRDefault="00AB7792" w:rsidP="00AB7792">
      <w:pPr>
        <w:jc w:val="both"/>
        <w:rPr>
          <w:rFonts w:ascii="Arial" w:hAnsi="Arial" w:cs="Arial"/>
          <w:bCs/>
        </w:rPr>
      </w:pPr>
    </w:p>
    <w:p w14:paraId="2C3391EF" w14:textId="77777777" w:rsidR="00AB7792" w:rsidRDefault="00AB7792" w:rsidP="00AB7792">
      <w:pPr>
        <w:jc w:val="both"/>
        <w:rPr>
          <w:rFonts w:ascii="Arial" w:hAnsi="Arial" w:cs="Arial"/>
          <w:bCs/>
        </w:rPr>
      </w:pPr>
    </w:p>
    <w:p w14:paraId="51723D4A" w14:textId="77777777" w:rsidR="00AB7792" w:rsidRPr="00761533" w:rsidRDefault="00AB7792" w:rsidP="00AB7792">
      <w:pPr>
        <w:jc w:val="both"/>
        <w:rPr>
          <w:rFonts w:ascii="Arial" w:hAnsi="Arial" w:cs="Arial"/>
          <w:b/>
          <w:u w:val="single"/>
        </w:rPr>
      </w:pPr>
      <w:r w:rsidRPr="00761533">
        <w:rPr>
          <w:rFonts w:ascii="Arial" w:hAnsi="Arial" w:cs="Arial"/>
          <w:b/>
          <w:u w:val="single"/>
        </w:rPr>
        <w:t>Phase conception</w:t>
      </w:r>
    </w:p>
    <w:p w14:paraId="4C5849D6" w14:textId="77777777" w:rsidR="00AB7792" w:rsidRPr="00761533" w:rsidRDefault="00AB7792" w:rsidP="00AB7792">
      <w:pPr>
        <w:jc w:val="both"/>
        <w:rPr>
          <w:rFonts w:ascii="Arial" w:hAnsi="Arial" w:cs="Arial"/>
          <w:bCs/>
        </w:rPr>
      </w:pPr>
    </w:p>
    <w:p w14:paraId="72157A8B" w14:textId="77777777" w:rsidR="00AB7792" w:rsidRPr="00761533" w:rsidRDefault="00AB7792" w:rsidP="001512BB">
      <w:pPr>
        <w:jc w:val="both"/>
        <w:rPr>
          <w:rFonts w:ascii="Arial" w:hAnsi="Arial" w:cs="Arial"/>
          <w:bCs/>
          <w:u w:val="single"/>
        </w:rPr>
      </w:pPr>
      <w:r w:rsidRPr="00761533">
        <w:rPr>
          <w:rFonts w:ascii="Arial" w:hAnsi="Arial" w:cs="Arial"/>
          <w:bCs/>
          <w:u w:val="single"/>
        </w:rPr>
        <w:t>Veiller à la pertinence et à la fiabilité des propositions en phase conception au regard des objectifs de performance énergétique et environnementale</w:t>
      </w:r>
      <w:r w:rsidRPr="00761533">
        <w:rPr>
          <w:rFonts w:ascii="Arial" w:hAnsi="Arial" w:cs="Arial"/>
          <w:bCs/>
        </w:rPr>
        <w:t> :</w:t>
      </w:r>
    </w:p>
    <w:p w14:paraId="3D0B249A" w14:textId="77777777" w:rsidR="00AB7792" w:rsidRPr="00761533" w:rsidRDefault="00AB7792" w:rsidP="00AB7792">
      <w:pPr>
        <w:pStyle w:val="Paragraphedeliste"/>
        <w:jc w:val="both"/>
        <w:rPr>
          <w:rFonts w:ascii="Arial" w:hAnsi="Arial" w:cs="Arial"/>
          <w:bCs/>
        </w:rPr>
      </w:pPr>
    </w:p>
    <w:p w14:paraId="6F87F665" w14:textId="19225F15" w:rsidR="00AB7792" w:rsidRPr="00761533" w:rsidRDefault="00AB7792" w:rsidP="00AB7792">
      <w:pPr>
        <w:jc w:val="both"/>
        <w:rPr>
          <w:rFonts w:ascii="Arial" w:hAnsi="Arial" w:cs="Arial"/>
          <w:bCs/>
        </w:rPr>
      </w:pPr>
      <w:r w:rsidRPr="00761533">
        <w:rPr>
          <w:rFonts w:ascii="Arial" w:hAnsi="Arial" w:cs="Arial"/>
          <w:bCs/>
        </w:rPr>
        <w:t xml:space="preserve">Durant la phase conception, l’AMO veillera à la pertinence et à la fiabilité des propositions pour s’assurer de leur conformité avec </w:t>
      </w:r>
      <w:r w:rsidR="0036795A" w:rsidRPr="00761533">
        <w:rPr>
          <w:rFonts w:ascii="Arial" w:hAnsi="Arial" w:cs="Arial"/>
          <w:bCs/>
        </w:rPr>
        <w:t>l’offre retenue</w:t>
      </w:r>
      <w:r w:rsidRPr="00761533">
        <w:rPr>
          <w:rFonts w:ascii="Arial" w:hAnsi="Arial" w:cs="Arial"/>
          <w:bCs/>
        </w:rPr>
        <w:t xml:space="preserve"> et avec l’atteinte des objectifs poursuivis en termes de performance énergétique et environnementale.</w:t>
      </w:r>
    </w:p>
    <w:p w14:paraId="4E046159" w14:textId="77777777" w:rsidR="00AB7792" w:rsidRPr="00761533" w:rsidRDefault="00AB7792" w:rsidP="00AB7792">
      <w:pPr>
        <w:jc w:val="both"/>
        <w:rPr>
          <w:rFonts w:ascii="Arial" w:hAnsi="Arial" w:cs="Arial"/>
          <w:bCs/>
        </w:rPr>
      </w:pPr>
    </w:p>
    <w:p w14:paraId="349B6D73" w14:textId="40B53A93" w:rsidR="00AB7792" w:rsidRPr="00761533" w:rsidRDefault="00AB7792" w:rsidP="00AB7792">
      <w:pPr>
        <w:jc w:val="both"/>
        <w:rPr>
          <w:rFonts w:ascii="Arial" w:hAnsi="Arial" w:cs="Arial"/>
          <w:bCs/>
        </w:rPr>
      </w:pPr>
      <w:r w:rsidRPr="00761533">
        <w:rPr>
          <w:rFonts w:ascii="Arial" w:hAnsi="Arial" w:cs="Arial"/>
          <w:bCs/>
        </w:rPr>
        <w:t>L’AMO participera ainsi aux réunions de suivi de cette phase et analysera les documents produits par l’opérateur de conception-réalisation. Il rédigera le cas échéant des notes pour alerter la maîtrise d’ouvrage sur d’éventuels éléments qui éloigneraient le projet de l’atteinte des objectifs et/ou de l’obtention des certifications et financements qui l’accompagnent</w:t>
      </w:r>
      <w:r w:rsidR="00D3472F" w:rsidRPr="00761533">
        <w:rPr>
          <w:rFonts w:ascii="Arial" w:hAnsi="Arial" w:cs="Arial"/>
          <w:bCs/>
        </w:rPr>
        <w:t>, ainsi que des propositions de correction</w:t>
      </w:r>
      <w:r w:rsidR="0036795A" w:rsidRPr="00761533">
        <w:rPr>
          <w:rFonts w:ascii="Arial" w:hAnsi="Arial" w:cs="Arial"/>
          <w:bCs/>
        </w:rPr>
        <w:t xml:space="preserve"> pour y remédier.</w:t>
      </w:r>
    </w:p>
    <w:p w14:paraId="71B7DD8C" w14:textId="77777777" w:rsidR="001512BB" w:rsidRPr="00761533" w:rsidRDefault="001512BB" w:rsidP="00AB7792">
      <w:pPr>
        <w:jc w:val="both"/>
        <w:rPr>
          <w:rFonts w:ascii="Arial" w:hAnsi="Arial" w:cs="Arial"/>
          <w:bCs/>
          <w:i/>
          <w:iCs/>
          <w:u w:val="single"/>
        </w:rPr>
      </w:pPr>
    </w:p>
    <w:p w14:paraId="49C2967D" w14:textId="77777777" w:rsidR="00AB7792" w:rsidRPr="00761533" w:rsidRDefault="00AB7792" w:rsidP="00AB7792">
      <w:pPr>
        <w:jc w:val="both"/>
        <w:rPr>
          <w:rFonts w:ascii="Arial" w:hAnsi="Arial" w:cs="Arial"/>
          <w:bCs/>
          <w:i/>
          <w:iCs/>
          <w:u w:val="single"/>
        </w:rPr>
      </w:pPr>
      <w:r w:rsidRPr="00761533">
        <w:rPr>
          <w:rFonts w:ascii="Arial" w:hAnsi="Arial" w:cs="Arial"/>
          <w:bCs/>
          <w:i/>
          <w:iCs/>
          <w:u w:val="single"/>
        </w:rPr>
        <w:t>Livrables :</w:t>
      </w:r>
    </w:p>
    <w:p w14:paraId="49141EB7" w14:textId="77777777" w:rsidR="00AB7792" w:rsidRPr="00761533" w:rsidRDefault="00AB7792" w:rsidP="00AB7792">
      <w:pPr>
        <w:jc w:val="both"/>
        <w:rPr>
          <w:rFonts w:ascii="Arial" w:hAnsi="Arial" w:cs="Arial"/>
          <w:bCs/>
          <w:i/>
          <w:iCs/>
        </w:rPr>
      </w:pPr>
    </w:p>
    <w:p w14:paraId="23EB1C23" w14:textId="77777777" w:rsidR="00AB7792" w:rsidRPr="00761533" w:rsidRDefault="00AB7792" w:rsidP="00AB7792">
      <w:pPr>
        <w:pStyle w:val="Paragraphedeliste"/>
        <w:numPr>
          <w:ilvl w:val="0"/>
          <w:numId w:val="36"/>
        </w:numPr>
        <w:jc w:val="both"/>
        <w:rPr>
          <w:rFonts w:ascii="Arial" w:hAnsi="Arial" w:cs="Arial"/>
          <w:bCs/>
        </w:rPr>
      </w:pPr>
      <w:r w:rsidRPr="00761533">
        <w:rPr>
          <w:rFonts w:ascii="Arial" w:hAnsi="Arial" w:cs="Arial"/>
          <w:bCs/>
        </w:rPr>
        <w:t>Mise à jour du protocole de vérification de l’atteinte des objectifs pour l’adapter aux propositions techniques du candidat qui aura été retenu.</w:t>
      </w:r>
    </w:p>
    <w:p w14:paraId="5B977D67" w14:textId="6EEED453" w:rsidR="00AB7792" w:rsidRPr="00761533" w:rsidRDefault="00AB7792" w:rsidP="009F3258">
      <w:pPr>
        <w:pStyle w:val="Paragraphedeliste"/>
        <w:numPr>
          <w:ilvl w:val="0"/>
          <w:numId w:val="36"/>
        </w:numPr>
        <w:spacing w:line="259" w:lineRule="auto"/>
        <w:jc w:val="both"/>
        <w:rPr>
          <w:rFonts w:ascii="Arial" w:hAnsi="Arial" w:cs="Arial"/>
          <w:b/>
          <w:bCs/>
          <w:u w:val="single"/>
        </w:rPr>
      </w:pPr>
      <w:r w:rsidRPr="00761533">
        <w:rPr>
          <w:rFonts w:ascii="Arial" w:hAnsi="Arial" w:cs="Arial"/>
        </w:rPr>
        <w:t>Rapports pour alerter le cas échéant la maîtrise d’ouvrage sur d’éventuels éléments qui éloigneraient le projet de l’atteinte des objectifs et/ou de l’obtention des certifications et financements qui l’accompagnent et proposer des actions correctives.</w:t>
      </w:r>
    </w:p>
    <w:p w14:paraId="5DB2C3F0" w14:textId="77777777" w:rsidR="00AB7792" w:rsidRPr="00761533" w:rsidRDefault="00AB7792" w:rsidP="00AB7792">
      <w:pPr>
        <w:jc w:val="both"/>
        <w:rPr>
          <w:rFonts w:ascii="Arial" w:hAnsi="Arial" w:cs="Arial"/>
          <w:bCs/>
        </w:rPr>
      </w:pPr>
    </w:p>
    <w:p w14:paraId="2E13C121" w14:textId="77777777" w:rsidR="00AB7792" w:rsidRPr="001512BB" w:rsidRDefault="00AB7792" w:rsidP="00AB7792">
      <w:pPr>
        <w:jc w:val="both"/>
        <w:rPr>
          <w:rFonts w:ascii="Arial" w:hAnsi="Arial" w:cs="Arial"/>
          <w:b/>
          <w:u w:val="single"/>
        </w:rPr>
      </w:pPr>
      <w:r w:rsidRPr="00761533">
        <w:rPr>
          <w:rFonts w:ascii="Arial" w:hAnsi="Arial" w:cs="Arial"/>
          <w:b/>
          <w:u w:val="single"/>
        </w:rPr>
        <w:t>Phase réalisation</w:t>
      </w:r>
    </w:p>
    <w:p w14:paraId="54AE36BE" w14:textId="77777777" w:rsidR="00AB7792" w:rsidRPr="00831404" w:rsidRDefault="00AB7792" w:rsidP="00AB7792">
      <w:pPr>
        <w:jc w:val="both"/>
        <w:rPr>
          <w:rFonts w:ascii="Arial" w:hAnsi="Arial" w:cs="Arial"/>
          <w:bCs/>
        </w:rPr>
      </w:pPr>
    </w:p>
    <w:p w14:paraId="3A76EFAA" w14:textId="77777777" w:rsidR="00AB7792" w:rsidRPr="00761533" w:rsidRDefault="00AB7792" w:rsidP="001512BB">
      <w:pPr>
        <w:jc w:val="both"/>
        <w:rPr>
          <w:rFonts w:ascii="Arial" w:hAnsi="Arial" w:cs="Arial"/>
          <w:bCs/>
          <w:u w:val="single"/>
        </w:rPr>
      </w:pPr>
      <w:r w:rsidRPr="00761533">
        <w:rPr>
          <w:rFonts w:ascii="Arial" w:hAnsi="Arial" w:cs="Arial"/>
          <w:bCs/>
          <w:u w:val="single"/>
        </w:rPr>
        <w:t>Veiller à la conformité de réalisation des travaux au regard des objectifs de performance énergétique et environnementale</w:t>
      </w:r>
      <w:r w:rsidRPr="00761533">
        <w:rPr>
          <w:rFonts w:ascii="Arial" w:hAnsi="Arial" w:cs="Arial"/>
          <w:bCs/>
        </w:rPr>
        <w:t> :</w:t>
      </w:r>
    </w:p>
    <w:p w14:paraId="7FD52206" w14:textId="77777777" w:rsidR="00AB7792" w:rsidRPr="00761533" w:rsidRDefault="00AB7792" w:rsidP="00AB7792">
      <w:pPr>
        <w:ind w:left="360"/>
        <w:jc w:val="both"/>
        <w:rPr>
          <w:rFonts w:ascii="Arial" w:hAnsi="Arial" w:cs="Arial"/>
          <w:bCs/>
        </w:rPr>
      </w:pPr>
    </w:p>
    <w:p w14:paraId="2E873525" w14:textId="56871BBD" w:rsidR="00AB7792" w:rsidRPr="00761533" w:rsidRDefault="00AB7792" w:rsidP="00AB7792">
      <w:pPr>
        <w:jc w:val="both"/>
        <w:rPr>
          <w:rFonts w:ascii="Arial" w:hAnsi="Arial" w:cs="Arial"/>
          <w:bCs/>
        </w:rPr>
      </w:pPr>
      <w:r w:rsidRPr="00761533">
        <w:rPr>
          <w:rFonts w:ascii="Arial" w:hAnsi="Arial" w:cs="Arial"/>
          <w:bCs/>
        </w:rPr>
        <w:t>Durant la phase réalisation des travaux, l’AMO veillera à la bonne mise en œuvre du projet défini en phase conception. Cela se traduira par une participation aux réunions de chantier, ainsi qu’à des visites inopinées à des moments clés du chantier notamment concernant la mise en œuvre des dispositifs liés à la performance énergétique et environnementale</w:t>
      </w:r>
      <w:r w:rsidR="00C10540" w:rsidRPr="00761533">
        <w:rPr>
          <w:rFonts w:ascii="Arial" w:hAnsi="Arial" w:cs="Arial"/>
          <w:bCs/>
        </w:rPr>
        <w:t xml:space="preserve"> (ex : isolation, menuiseries, systèmes de production d’énergie, systèmes de chauffage et de rafraîchissement, etc.)</w:t>
      </w:r>
      <w:r w:rsidRPr="00761533">
        <w:rPr>
          <w:rFonts w:ascii="Arial" w:hAnsi="Arial" w:cs="Arial"/>
          <w:bCs/>
        </w:rPr>
        <w:t>. Il rédigera le cas échéant des notes pour alerter la maîtrise d’ouvrage sur d’éventuels éléments qui éloigneraient le projet de l’atteinte des objectifs et/ou de l’obtention des certifications et financements qui l’accompagnent</w:t>
      </w:r>
      <w:r w:rsidR="009F3258" w:rsidRPr="00761533">
        <w:rPr>
          <w:rFonts w:ascii="Arial" w:hAnsi="Arial" w:cs="Arial"/>
          <w:bCs/>
        </w:rPr>
        <w:t xml:space="preserve"> et émettra des propositions pour y remédier.</w:t>
      </w:r>
    </w:p>
    <w:p w14:paraId="140E94C0" w14:textId="77777777" w:rsidR="00AB7792" w:rsidRPr="00761533" w:rsidRDefault="00AB7792" w:rsidP="00AB7792">
      <w:pPr>
        <w:jc w:val="both"/>
        <w:rPr>
          <w:rFonts w:ascii="Arial" w:hAnsi="Arial" w:cs="Arial"/>
          <w:bCs/>
        </w:rPr>
      </w:pPr>
    </w:p>
    <w:p w14:paraId="117378FE" w14:textId="63B59E08" w:rsidR="00AB7792" w:rsidRPr="00761533" w:rsidRDefault="00AB7792" w:rsidP="00AB7792">
      <w:pPr>
        <w:jc w:val="both"/>
        <w:rPr>
          <w:rFonts w:ascii="Arial" w:hAnsi="Arial" w:cs="Arial"/>
          <w:bCs/>
        </w:rPr>
      </w:pPr>
      <w:r w:rsidRPr="00761533">
        <w:rPr>
          <w:rFonts w:ascii="Arial" w:hAnsi="Arial" w:cs="Arial"/>
          <w:bCs/>
        </w:rPr>
        <w:t>L’AMO jouera également un rôle de conseil auprès de la maîtrise d’ouvrage en cas de propositions de l’opérateur de conception-réalisation visant à adapter certains dispositifs ou mises en œuvre pour répondre à des contraintes survenant en cours de chantier. L’AMO veillera à ce titre à ce que ces éventuelles propositions restent conformes à l’atteinte des objectifs en termes de performance énergétique et environnementale et à l’obtention des labellisations et financements qui y sont liés.</w:t>
      </w:r>
    </w:p>
    <w:p w14:paraId="15F56B90" w14:textId="77777777" w:rsidR="00AB7792" w:rsidRPr="00761533" w:rsidRDefault="00AB7792" w:rsidP="00AB7792">
      <w:pPr>
        <w:jc w:val="both"/>
        <w:rPr>
          <w:rFonts w:ascii="Arial" w:hAnsi="Arial" w:cs="Arial"/>
          <w:bCs/>
        </w:rPr>
      </w:pPr>
    </w:p>
    <w:p w14:paraId="4ACC2123" w14:textId="07FF02A0" w:rsidR="00AB7792" w:rsidRPr="001512BB" w:rsidRDefault="00AB7792" w:rsidP="00AB7792">
      <w:pPr>
        <w:jc w:val="both"/>
        <w:rPr>
          <w:rFonts w:ascii="Arial" w:hAnsi="Arial" w:cs="Arial"/>
        </w:rPr>
      </w:pPr>
      <w:r w:rsidRPr="00761533">
        <w:rPr>
          <w:rFonts w:ascii="Arial" w:hAnsi="Arial" w:cs="Arial"/>
        </w:rPr>
        <w:t>A la fin de chaque phase de travaux, le prestataire AMO appor</w:t>
      </w:r>
      <w:r w:rsidR="009F3258" w:rsidRPr="00761533">
        <w:rPr>
          <w:rFonts w:ascii="Arial" w:hAnsi="Arial" w:cs="Arial"/>
        </w:rPr>
        <w:t>t</w:t>
      </w:r>
      <w:r w:rsidRPr="00761533">
        <w:rPr>
          <w:rFonts w:ascii="Arial" w:hAnsi="Arial" w:cs="Arial"/>
        </w:rPr>
        <w:t>e</w:t>
      </w:r>
      <w:r w:rsidR="009F3258" w:rsidRPr="00761533">
        <w:rPr>
          <w:rFonts w:ascii="Arial" w:hAnsi="Arial" w:cs="Arial"/>
        </w:rPr>
        <w:t>ra</w:t>
      </w:r>
      <w:r w:rsidRPr="00761533">
        <w:rPr>
          <w:rFonts w:ascii="Arial" w:hAnsi="Arial" w:cs="Arial"/>
        </w:rPr>
        <w:t xml:space="preserve"> assistance au maître d’ouvrage dans les opérations préalables à la réception (OPR)</w:t>
      </w:r>
      <w:r w:rsidR="009F3258" w:rsidRPr="00761533">
        <w:rPr>
          <w:rFonts w:ascii="Arial" w:hAnsi="Arial" w:cs="Arial"/>
        </w:rPr>
        <w:t>, notamment afin de s’assurer du bon fonctionnement des équipements participant à la performance énergétique</w:t>
      </w:r>
      <w:r w:rsidRPr="00761533">
        <w:rPr>
          <w:rFonts w:ascii="Arial" w:hAnsi="Arial" w:cs="Arial"/>
        </w:rPr>
        <w:t xml:space="preserve">. Il participe </w:t>
      </w:r>
      <w:r w:rsidR="00C10540" w:rsidRPr="00761533">
        <w:rPr>
          <w:rFonts w:ascii="Arial" w:hAnsi="Arial" w:cs="Arial"/>
        </w:rPr>
        <w:t xml:space="preserve">également </w:t>
      </w:r>
      <w:r w:rsidRPr="00761533">
        <w:rPr>
          <w:rFonts w:ascii="Arial" w:hAnsi="Arial" w:cs="Arial"/>
        </w:rPr>
        <w:t>aux réceptions des différentes phases de travaux.</w:t>
      </w:r>
      <w:r w:rsidR="00D81576" w:rsidRPr="00761533">
        <w:rPr>
          <w:rFonts w:ascii="Arial" w:hAnsi="Arial" w:cs="Arial"/>
        </w:rPr>
        <w:t xml:space="preserve"> L’AMO analysera également les documents fournis par le prestataire de conception-réalisation </w:t>
      </w:r>
      <w:r w:rsidR="001F3431" w:rsidRPr="00761533">
        <w:rPr>
          <w:rFonts w:ascii="Arial" w:hAnsi="Arial" w:cs="Arial"/>
        </w:rPr>
        <w:t>relatifs à l’utilisation du bâtiment (bonnes pratiques, guides d’entretien et d’utilisation des équipements, …) et proposera des éventuelles corrections</w:t>
      </w:r>
      <w:r w:rsidR="00C10540" w:rsidRPr="00761533">
        <w:rPr>
          <w:rFonts w:ascii="Arial" w:hAnsi="Arial" w:cs="Arial"/>
        </w:rPr>
        <w:t xml:space="preserve"> ou demandes de compléments</w:t>
      </w:r>
      <w:r w:rsidR="001F3431" w:rsidRPr="00761533">
        <w:rPr>
          <w:rFonts w:ascii="Arial" w:hAnsi="Arial" w:cs="Arial"/>
        </w:rPr>
        <w:t xml:space="preserve"> si besoin.</w:t>
      </w:r>
    </w:p>
    <w:p w14:paraId="5D14601B" w14:textId="77777777" w:rsidR="001512BB" w:rsidRDefault="001512BB" w:rsidP="00AB7792">
      <w:pPr>
        <w:ind w:firstLine="360"/>
        <w:jc w:val="both"/>
        <w:rPr>
          <w:rFonts w:ascii="Arial" w:hAnsi="Arial" w:cs="Arial"/>
          <w:i/>
          <w:iCs/>
        </w:rPr>
      </w:pPr>
    </w:p>
    <w:p w14:paraId="14201050" w14:textId="77777777" w:rsidR="00AB7792" w:rsidRPr="00761533" w:rsidRDefault="00AB7792" w:rsidP="00AB7792">
      <w:pPr>
        <w:ind w:firstLine="360"/>
        <w:jc w:val="both"/>
        <w:rPr>
          <w:rFonts w:ascii="Arial" w:hAnsi="Arial" w:cs="Arial"/>
          <w:i/>
          <w:iCs/>
          <w:u w:val="single"/>
        </w:rPr>
      </w:pPr>
      <w:r w:rsidRPr="00761533">
        <w:rPr>
          <w:rFonts w:ascii="Arial" w:hAnsi="Arial" w:cs="Arial"/>
          <w:i/>
          <w:iCs/>
          <w:u w:val="single"/>
        </w:rPr>
        <w:t xml:space="preserve">Livrables : </w:t>
      </w:r>
    </w:p>
    <w:p w14:paraId="2D1E8350" w14:textId="77777777" w:rsidR="00AB7792" w:rsidRPr="00761533" w:rsidRDefault="00AB7792" w:rsidP="00AB7792">
      <w:pPr>
        <w:jc w:val="both"/>
        <w:rPr>
          <w:rFonts w:ascii="Arial" w:hAnsi="Arial" w:cs="Arial"/>
        </w:rPr>
      </w:pPr>
    </w:p>
    <w:p w14:paraId="06A05B06" w14:textId="5B546644" w:rsidR="00AB7792" w:rsidRPr="00761533" w:rsidRDefault="00AB7792" w:rsidP="00AB7792">
      <w:pPr>
        <w:pStyle w:val="Paragraphedeliste"/>
        <w:numPr>
          <w:ilvl w:val="0"/>
          <w:numId w:val="39"/>
        </w:numPr>
        <w:spacing w:line="259" w:lineRule="auto"/>
        <w:jc w:val="both"/>
        <w:rPr>
          <w:rFonts w:ascii="Arial" w:hAnsi="Arial" w:cs="Arial"/>
          <w:b/>
          <w:bCs/>
          <w:u w:val="single"/>
        </w:rPr>
      </w:pPr>
      <w:r w:rsidRPr="00761533">
        <w:rPr>
          <w:rFonts w:ascii="Arial" w:hAnsi="Arial" w:cs="Arial"/>
        </w:rPr>
        <w:t>Rapports pour alerter le cas échéant la maîtrise d’ouvrage sur d’éventuels éléments qui éloigneraient le projet de l’atteinte des objectifs et/ou de l’obtention des certifications et financements qui l’accompagnent et proposer des actions correctives.</w:t>
      </w:r>
    </w:p>
    <w:p w14:paraId="5713A5F4" w14:textId="5387D634" w:rsidR="001F3431" w:rsidRPr="00761533" w:rsidRDefault="001F3431" w:rsidP="00AB7792">
      <w:pPr>
        <w:pStyle w:val="Paragraphedeliste"/>
        <w:numPr>
          <w:ilvl w:val="0"/>
          <w:numId w:val="39"/>
        </w:numPr>
        <w:spacing w:line="259" w:lineRule="auto"/>
        <w:jc w:val="both"/>
        <w:rPr>
          <w:rFonts w:ascii="Arial" w:hAnsi="Arial" w:cs="Arial"/>
          <w:b/>
          <w:bCs/>
          <w:u w:val="single"/>
        </w:rPr>
      </w:pPr>
      <w:r w:rsidRPr="00761533">
        <w:rPr>
          <w:rFonts w:ascii="Arial" w:hAnsi="Arial" w:cs="Arial"/>
        </w:rPr>
        <w:lastRenderedPageBreak/>
        <w:t>Rapports d’analyse des documents nécessaires à l’exploitation du bâtiment et propositions de correction</w:t>
      </w:r>
      <w:r w:rsidR="00C10540" w:rsidRPr="00761533">
        <w:rPr>
          <w:rFonts w:ascii="Arial" w:hAnsi="Arial" w:cs="Arial"/>
        </w:rPr>
        <w:t xml:space="preserve"> ou de complément</w:t>
      </w:r>
      <w:r w:rsidRPr="00761533">
        <w:rPr>
          <w:rFonts w:ascii="Arial" w:hAnsi="Arial" w:cs="Arial"/>
        </w:rPr>
        <w:t xml:space="preserve"> le cas échéant. </w:t>
      </w:r>
    </w:p>
    <w:p w14:paraId="50D0A92E" w14:textId="0242C887" w:rsidR="00AB7792" w:rsidRPr="00761533" w:rsidRDefault="00AB7792" w:rsidP="00AB7792">
      <w:pPr>
        <w:pStyle w:val="Paragraphedeliste"/>
        <w:numPr>
          <w:ilvl w:val="0"/>
          <w:numId w:val="39"/>
        </w:numPr>
        <w:spacing w:line="259" w:lineRule="auto"/>
        <w:jc w:val="both"/>
        <w:rPr>
          <w:rFonts w:ascii="Arial" w:hAnsi="Arial" w:cs="Arial"/>
          <w:b/>
          <w:bCs/>
          <w:u w:val="single"/>
        </w:rPr>
      </w:pPr>
      <w:r w:rsidRPr="00761533">
        <w:rPr>
          <w:rFonts w:ascii="Arial" w:hAnsi="Arial" w:cs="Arial"/>
        </w:rPr>
        <w:t>Documents relatifs à la réception des ouvrages et établissement des listes de réserves et de suivi des levées de réserves concernant le volet de la performance énergétique et environnementale.</w:t>
      </w:r>
    </w:p>
    <w:p w14:paraId="7771E603" w14:textId="77777777" w:rsidR="00AB7792" w:rsidRDefault="00AB7792" w:rsidP="00AB7792">
      <w:pPr>
        <w:jc w:val="both"/>
        <w:rPr>
          <w:rFonts w:ascii="Arial" w:hAnsi="Arial" w:cs="Arial"/>
          <w:bCs/>
        </w:rPr>
      </w:pPr>
    </w:p>
    <w:p w14:paraId="6791F84C" w14:textId="77777777" w:rsidR="00AB7792" w:rsidRPr="00761533" w:rsidRDefault="00AB7792" w:rsidP="00AB7792">
      <w:pPr>
        <w:jc w:val="both"/>
        <w:rPr>
          <w:rFonts w:ascii="Arial" w:hAnsi="Arial" w:cs="Arial"/>
          <w:b/>
          <w:u w:val="single"/>
        </w:rPr>
      </w:pPr>
      <w:r w:rsidRPr="00761533">
        <w:rPr>
          <w:rFonts w:ascii="Arial" w:hAnsi="Arial" w:cs="Arial"/>
          <w:b/>
          <w:u w:val="single"/>
        </w:rPr>
        <w:t>Phase exploitation</w:t>
      </w:r>
    </w:p>
    <w:p w14:paraId="65EF7B83" w14:textId="77777777" w:rsidR="00AB7792" w:rsidRPr="00761533" w:rsidRDefault="00AB7792" w:rsidP="00AB7792">
      <w:pPr>
        <w:jc w:val="both"/>
        <w:rPr>
          <w:rFonts w:ascii="Arial" w:hAnsi="Arial" w:cs="Arial"/>
          <w:b/>
        </w:rPr>
      </w:pPr>
    </w:p>
    <w:p w14:paraId="2F622CC1" w14:textId="77777777" w:rsidR="00AB7792" w:rsidRPr="00761533" w:rsidRDefault="00AB7792" w:rsidP="0000744C">
      <w:pPr>
        <w:jc w:val="both"/>
        <w:rPr>
          <w:rFonts w:ascii="Arial" w:hAnsi="Arial" w:cs="Arial"/>
          <w:b/>
          <w:u w:val="single"/>
        </w:rPr>
      </w:pPr>
      <w:r w:rsidRPr="00761533">
        <w:rPr>
          <w:rFonts w:ascii="Arial" w:hAnsi="Arial" w:cs="Arial"/>
          <w:bCs/>
          <w:u w:val="single"/>
        </w:rPr>
        <w:t>Mise en œuvre du protocole de vérification de l’atteinte des objectifs de performance énergétique et environnementale</w:t>
      </w:r>
      <w:r w:rsidRPr="00761533">
        <w:rPr>
          <w:rFonts w:ascii="Arial" w:hAnsi="Arial" w:cs="Arial"/>
          <w:bCs/>
        </w:rPr>
        <w:t> :</w:t>
      </w:r>
    </w:p>
    <w:p w14:paraId="645BAB9F" w14:textId="77777777" w:rsidR="00AB7792" w:rsidRPr="00761533" w:rsidRDefault="00AB7792" w:rsidP="00AB7792">
      <w:pPr>
        <w:tabs>
          <w:tab w:val="left" w:pos="7820"/>
        </w:tabs>
        <w:jc w:val="both"/>
        <w:rPr>
          <w:rFonts w:ascii="Arial" w:hAnsi="Arial" w:cs="Arial"/>
          <w:b/>
          <w:bCs/>
          <w:color w:val="00FFFF"/>
          <w:u w:val="single"/>
        </w:rPr>
      </w:pPr>
    </w:p>
    <w:p w14:paraId="7CF1236D" w14:textId="63B24EB4" w:rsidR="001F3431" w:rsidRPr="00761533" w:rsidRDefault="00AB7792" w:rsidP="00AB7792">
      <w:pPr>
        <w:tabs>
          <w:tab w:val="left" w:pos="7820"/>
        </w:tabs>
        <w:jc w:val="both"/>
        <w:rPr>
          <w:rFonts w:ascii="Arial" w:hAnsi="Arial" w:cs="Arial"/>
        </w:rPr>
      </w:pPr>
      <w:r w:rsidRPr="00761533">
        <w:rPr>
          <w:rFonts w:ascii="Arial" w:hAnsi="Arial" w:cs="Arial"/>
        </w:rPr>
        <w:t xml:space="preserve">L’AMO accompagnera </w:t>
      </w:r>
      <w:r w:rsidR="00D81576" w:rsidRPr="00761533">
        <w:rPr>
          <w:rFonts w:ascii="Arial" w:hAnsi="Arial" w:cs="Arial"/>
        </w:rPr>
        <w:t xml:space="preserve">et conseillera </w:t>
      </w:r>
      <w:r w:rsidRPr="00761533">
        <w:rPr>
          <w:rFonts w:ascii="Arial" w:hAnsi="Arial" w:cs="Arial"/>
        </w:rPr>
        <w:t>la maîtrise d’ouvrage dans</w:t>
      </w:r>
      <w:r w:rsidR="00177891" w:rsidRPr="00761533">
        <w:rPr>
          <w:rFonts w:ascii="Arial" w:hAnsi="Arial" w:cs="Arial"/>
        </w:rPr>
        <w:t xml:space="preserve"> </w:t>
      </w:r>
      <w:r w:rsidR="00177891" w:rsidRPr="00761533">
        <w:rPr>
          <w:rFonts w:ascii="Arial" w:hAnsi="Arial" w:cs="Arial"/>
          <w:b/>
          <w:u w:val="single"/>
        </w:rPr>
        <w:t>la 1</w:t>
      </w:r>
      <w:r w:rsidR="00177891" w:rsidRPr="00761533">
        <w:rPr>
          <w:rFonts w:ascii="Arial" w:hAnsi="Arial" w:cs="Arial"/>
          <w:b/>
          <w:u w:val="single"/>
          <w:vertAlign w:val="superscript"/>
        </w:rPr>
        <w:t>ère</w:t>
      </w:r>
      <w:r w:rsidR="00177891" w:rsidRPr="00761533">
        <w:rPr>
          <w:rFonts w:ascii="Arial" w:hAnsi="Arial" w:cs="Arial"/>
          <w:b/>
          <w:u w:val="single"/>
        </w:rPr>
        <w:t xml:space="preserve"> année</w:t>
      </w:r>
      <w:r w:rsidR="00D81576" w:rsidRPr="00761533">
        <w:rPr>
          <w:rFonts w:ascii="Arial" w:hAnsi="Arial" w:cs="Arial"/>
          <w:b/>
          <w:u w:val="single"/>
        </w:rPr>
        <w:t xml:space="preserve"> de</w:t>
      </w:r>
      <w:r w:rsidRPr="00761533">
        <w:rPr>
          <w:rFonts w:ascii="Arial" w:hAnsi="Arial" w:cs="Arial"/>
          <w:b/>
          <w:u w:val="single"/>
        </w:rPr>
        <w:t xml:space="preserve"> la phase d’exploitation du bâtiment</w:t>
      </w:r>
      <w:r w:rsidRPr="00761533">
        <w:rPr>
          <w:rFonts w:ascii="Arial" w:hAnsi="Arial" w:cs="Arial"/>
        </w:rPr>
        <w:t xml:space="preserve"> afin de s’assurer de l’atteinte des objectifs de performance énergétique et environnementale et conformément au protocole qui aura été défini.</w:t>
      </w:r>
      <w:r w:rsidR="00D81576" w:rsidRPr="00761533">
        <w:rPr>
          <w:rFonts w:ascii="Arial" w:hAnsi="Arial" w:cs="Arial"/>
        </w:rPr>
        <w:t xml:space="preserve"> L’AMO vérifiera ainsi la cohérence des résultats présentés par l’opérateur de conception réalisation et proposera, en cas d’anomalies constatées (résultats incohérents ou ne respectant pas les objectifs), des mesures correctives.</w:t>
      </w:r>
      <w:r w:rsidR="00D81576" w:rsidRPr="00761533">
        <w:rPr>
          <w:rFonts w:ascii="Arial" w:hAnsi="Arial" w:cs="Arial"/>
        </w:rPr>
        <w:br/>
      </w:r>
      <w:r w:rsidR="00D81576" w:rsidRPr="00761533">
        <w:rPr>
          <w:rFonts w:ascii="Arial" w:hAnsi="Arial" w:cs="Arial"/>
        </w:rPr>
        <w:br/>
        <w:t>Lors de cette phase, l’AMO participera également à des</w:t>
      </w:r>
      <w:r w:rsidR="001F3431" w:rsidRPr="00761533">
        <w:rPr>
          <w:rFonts w:ascii="Arial" w:hAnsi="Arial" w:cs="Arial"/>
        </w:rPr>
        <w:t xml:space="preserve"> actions de formation et de sensibilisation des usagers et des mainteneurs aux bonnes pratiques. </w:t>
      </w:r>
    </w:p>
    <w:p w14:paraId="62C9010D" w14:textId="77777777" w:rsidR="00D81576" w:rsidRPr="00761533" w:rsidRDefault="00D81576" w:rsidP="00AB7792">
      <w:pPr>
        <w:tabs>
          <w:tab w:val="left" w:pos="7820"/>
        </w:tabs>
        <w:jc w:val="both"/>
        <w:rPr>
          <w:rFonts w:ascii="Arial" w:hAnsi="Arial" w:cs="Arial"/>
        </w:rPr>
      </w:pPr>
    </w:p>
    <w:p w14:paraId="5719E252" w14:textId="0629E399" w:rsidR="00D81576" w:rsidRPr="00761533" w:rsidRDefault="00D81576" w:rsidP="00D81576">
      <w:pPr>
        <w:tabs>
          <w:tab w:val="left" w:pos="7820"/>
        </w:tabs>
        <w:ind w:firstLine="708"/>
        <w:jc w:val="both"/>
        <w:rPr>
          <w:rFonts w:ascii="Arial" w:hAnsi="Arial" w:cs="Arial"/>
          <w:i/>
          <w:iCs/>
          <w:u w:val="single"/>
        </w:rPr>
      </w:pPr>
      <w:r w:rsidRPr="00761533">
        <w:rPr>
          <w:rFonts w:ascii="Arial" w:hAnsi="Arial" w:cs="Arial"/>
          <w:i/>
          <w:iCs/>
          <w:u w:val="single"/>
        </w:rPr>
        <w:t>Livrable :</w:t>
      </w:r>
    </w:p>
    <w:p w14:paraId="0E1AF080" w14:textId="77777777" w:rsidR="00D81576" w:rsidRPr="00761533" w:rsidRDefault="00D81576" w:rsidP="00D81576">
      <w:pPr>
        <w:tabs>
          <w:tab w:val="left" w:pos="7820"/>
        </w:tabs>
        <w:ind w:firstLine="708"/>
        <w:jc w:val="both"/>
        <w:rPr>
          <w:rFonts w:ascii="Arial" w:hAnsi="Arial" w:cs="Arial"/>
          <w:i/>
          <w:iCs/>
        </w:rPr>
      </w:pPr>
    </w:p>
    <w:p w14:paraId="0CA79FB0" w14:textId="4609687A" w:rsidR="001F3431" w:rsidRPr="00761533" w:rsidRDefault="00D81576" w:rsidP="001F3431">
      <w:pPr>
        <w:pStyle w:val="Paragraphedeliste"/>
        <w:numPr>
          <w:ilvl w:val="0"/>
          <w:numId w:val="36"/>
        </w:numPr>
        <w:tabs>
          <w:tab w:val="left" w:pos="7820"/>
        </w:tabs>
        <w:jc w:val="both"/>
        <w:rPr>
          <w:rFonts w:ascii="Arial" w:hAnsi="Arial" w:cs="Arial"/>
        </w:rPr>
      </w:pPr>
      <w:r w:rsidRPr="00761533">
        <w:rPr>
          <w:rFonts w:ascii="Arial" w:hAnsi="Arial" w:cs="Arial"/>
        </w:rPr>
        <w:t>Rapports</w:t>
      </w:r>
      <w:r w:rsidR="001F3431" w:rsidRPr="00761533">
        <w:rPr>
          <w:rFonts w:ascii="Arial" w:hAnsi="Arial" w:cs="Arial"/>
        </w:rPr>
        <w:t xml:space="preserve"> </w:t>
      </w:r>
      <w:r w:rsidRPr="00761533">
        <w:rPr>
          <w:rFonts w:ascii="Arial" w:hAnsi="Arial" w:cs="Arial"/>
        </w:rPr>
        <w:t>d’analyse des performances énergétiques et environnemen</w:t>
      </w:r>
      <w:r w:rsidR="00177891" w:rsidRPr="00761533">
        <w:rPr>
          <w:rFonts w:ascii="Arial" w:hAnsi="Arial" w:cs="Arial"/>
        </w:rPr>
        <w:t xml:space="preserve">tales du bâtiment au cours de </w:t>
      </w:r>
      <w:r w:rsidR="00177891" w:rsidRPr="00761533">
        <w:rPr>
          <w:rFonts w:ascii="Arial" w:hAnsi="Arial" w:cs="Arial"/>
          <w:b/>
          <w:u w:val="single"/>
        </w:rPr>
        <w:t>la 1</w:t>
      </w:r>
      <w:r w:rsidR="00177891" w:rsidRPr="00761533">
        <w:rPr>
          <w:rFonts w:ascii="Arial" w:hAnsi="Arial" w:cs="Arial"/>
          <w:b/>
          <w:u w:val="single"/>
          <w:vertAlign w:val="superscript"/>
        </w:rPr>
        <w:t>ère</w:t>
      </w:r>
      <w:r w:rsidR="00177891" w:rsidRPr="00761533">
        <w:rPr>
          <w:rFonts w:ascii="Arial" w:hAnsi="Arial" w:cs="Arial"/>
          <w:b/>
          <w:u w:val="single"/>
        </w:rPr>
        <w:t xml:space="preserve"> année </w:t>
      </w:r>
      <w:r w:rsidRPr="00761533">
        <w:rPr>
          <w:rFonts w:ascii="Arial" w:hAnsi="Arial" w:cs="Arial"/>
          <w:b/>
          <w:u w:val="single"/>
        </w:rPr>
        <w:t>de la phase d’exploitation du bâtiment</w:t>
      </w:r>
      <w:r w:rsidRPr="00761533">
        <w:rPr>
          <w:rFonts w:ascii="Arial" w:hAnsi="Arial" w:cs="Arial"/>
        </w:rPr>
        <w:t xml:space="preserve"> et proposition de mesures correctives le cas échéant</w:t>
      </w:r>
      <w:r w:rsidR="001F3431" w:rsidRPr="00761533">
        <w:rPr>
          <w:rFonts w:ascii="Arial" w:hAnsi="Arial" w:cs="Arial"/>
        </w:rPr>
        <w:t>.</w:t>
      </w:r>
    </w:p>
    <w:p w14:paraId="7018B713" w14:textId="1DA3D692" w:rsidR="00BD7A7F" w:rsidRPr="002E3F90" w:rsidRDefault="00BD7A7F" w:rsidP="00BD7A7F">
      <w:pPr>
        <w:tabs>
          <w:tab w:val="left" w:pos="7820"/>
        </w:tabs>
        <w:rPr>
          <w:rFonts w:ascii="Arial" w:hAnsi="Arial" w:cs="Arial"/>
          <w:b/>
          <w:bCs/>
          <w:u w:val="single"/>
        </w:rPr>
      </w:pPr>
    </w:p>
    <w:p w14:paraId="7018B714" w14:textId="77777777" w:rsidR="00B145AE" w:rsidRPr="002E3F90" w:rsidRDefault="00B145AE" w:rsidP="002D0076">
      <w:pPr>
        <w:pStyle w:val="Titre4"/>
        <w:shd w:val="clear" w:color="auto" w:fill="E6E6E6"/>
        <w:jc w:val="center"/>
        <w:rPr>
          <w:rFonts w:ascii="Arial" w:hAnsi="Arial" w:cs="Arial"/>
          <w:caps/>
          <w:sz w:val="28"/>
          <w:szCs w:val="28"/>
        </w:rPr>
      </w:pPr>
      <w:r w:rsidRPr="002E3F90">
        <w:rPr>
          <w:rFonts w:ascii="Arial" w:hAnsi="Arial" w:cs="Arial"/>
          <w:caps/>
          <w:sz w:val="28"/>
          <w:szCs w:val="28"/>
        </w:rPr>
        <w:t>IV </w:t>
      </w:r>
      <w:r w:rsidR="00BD7A7F" w:rsidRPr="002E3F90">
        <w:rPr>
          <w:rFonts w:ascii="Arial" w:hAnsi="Arial" w:cs="Arial"/>
          <w:caps/>
          <w:sz w:val="28"/>
          <w:szCs w:val="28"/>
        </w:rPr>
        <w:t>/</w:t>
      </w:r>
      <w:r w:rsidRPr="002E3F90">
        <w:rPr>
          <w:rFonts w:ascii="Arial" w:hAnsi="Arial" w:cs="Arial"/>
          <w:caps/>
          <w:sz w:val="28"/>
          <w:szCs w:val="28"/>
        </w:rPr>
        <w:t xml:space="preserve"> modalités de </w:t>
      </w:r>
      <w:smartTag w:uri="urn:schemas-microsoft-com:office:smarttags" w:element="PersonName">
        <w:smartTagPr>
          <w:attr w:name="ProductID" w:val="LA MISE EN"/>
        </w:smartTagPr>
        <w:r w:rsidRPr="002E3F90">
          <w:rPr>
            <w:rFonts w:ascii="Arial" w:hAnsi="Arial" w:cs="Arial"/>
            <w:caps/>
            <w:sz w:val="28"/>
            <w:szCs w:val="28"/>
          </w:rPr>
          <w:t>la mise en</w:t>
        </w:r>
      </w:smartTag>
      <w:r w:rsidRPr="002E3F90">
        <w:rPr>
          <w:rFonts w:ascii="Arial" w:hAnsi="Arial" w:cs="Arial"/>
          <w:caps/>
          <w:sz w:val="28"/>
          <w:szCs w:val="28"/>
        </w:rPr>
        <w:t xml:space="preserve"> concurrence</w:t>
      </w:r>
    </w:p>
    <w:p w14:paraId="7018B715" w14:textId="77777777" w:rsidR="00B145AE" w:rsidRPr="002E3F90" w:rsidRDefault="00B145AE">
      <w:pPr>
        <w:rPr>
          <w:rFonts w:ascii="Arial" w:hAnsi="Arial" w:cs="Arial"/>
        </w:rPr>
      </w:pPr>
    </w:p>
    <w:p w14:paraId="48FE752D" w14:textId="77777777" w:rsidR="00AB7792" w:rsidRPr="00CD0221" w:rsidRDefault="00AB7792" w:rsidP="00AB7792">
      <w:pPr>
        <w:pStyle w:val="Titre"/>
        <w:rPr>
          <w:rFonts w:ascii="Arial" w:hAnsi="Arial" w:cs="Arial"/>
          <w:snapToGrid w:val="0"/>
          <w:sz w:val="24"/>
          <w:szCs w:val="24"/>
        </w:rPr>
      </w:pPr>
      <w:r w:rsidRPr="00CD0221">
        <w:rPr>
          <w:rFonts w:ascii="Arial" w:hAnsi="Arial" w:cs="Arial"/>
          <w:snapToGrid w:val="0"/>
          <w:sz w:val="24"/>
          <w:szCs w:val="24"/>
        </w:rPr>
        <w:t xml:space="preserve">Date limite de réception des offres </w:t>
      </w:r>
    </w:p>
    <w:p w14:paraId="64E209C0" w14:textId="0D4ECD80" w:rsidR="00AB7792" w:rsidRPr="00CD0221" w:rsidRDefault="00AB7792" w:rsidP="00AB7792">
      <w:pPr>
        <w:ind w:left="-284" w:right="-285"/>
        <w:jc w:val="center"/>
        <w:rPr>
          <w:rFonts w:ascii="Arial" w:hAnsi="Arial" w:cs="Arial"/>
          <w:noProof/>
        </w:rPr>
      </w:pPr>
      <w:r w:rsidRPr="00CD0221">
        <w:rPr>
          <w:rFonts w:ascii="Arial" w:hAnsi="Arial" w:cs="Arial"/>
          <w:snapToGrid w:val="0"/>
        </w:rPr>
        <w:t xml:space="preserve">Les offres doivent être parvenues à la collectivité le : </w:t>
      </w:r>
      <w:r w:rsidR="00177891" w:rsidRPr="00CD0221">
        <w:rPr>
          <w:rFonts w:ascii="Arial" w:hAnsi="Arial" w:cs="Arial"/>
          <w:b/>
          <w:snapToGrid w:val="0"/>
          <w:sz w:val="28"/>
          <w:szCs w:val="28"/>
          <w:u w:val="single"/>
        </w:rPr>
        <w:t>vendredi 1</w:t>
      </w:r>
      <w:r w:rsidR="00DC01AE" w:rsidRPr="00CD0221">
        <w:rPr>
          <w:rFonts w:ascii="Arial" w:hAnsi="Arial" w:cs="Arial"/>
          <w:b/>
          <w:snapToGrid w:val="0"/>
          <w:sz w:val="28"/>
          <w:szCs w:val="28"/>
          <w:u w:val="single"/>
        </w:rPr>
        <w:t>3/12</w:t>
      </w:r>
      <w:r w:rsidR="00177891" w:rsidRPr="00CD0221">
        <w:rPr>
          <w:rFonts w:ascii="Arial" w:hAnsi="Arial" w:cs="Arial"/>
          <w:b/>
          <w:snapToGrid w:val="0"/>
          <w:sz w:val="28"/>
          <w:szCs w:val="28"/>
          <w:u w:val="single"/>
        </w:rPr>
        <w:t>/2024</w:t>
      </w:r>
      <w:r w:rsidRPr="00CD0221">
        <w:rPr>
          <w:rFonts w:ascii="Arial" w:hAnsi="Arial" w:cs="Arial"/>
          <w:b/>
          <w:snapToGrid w:val="0"/>
          <w:sz w:val="28"/>
          <w:szCs w:val="28"/>
          <w:u w:val="single"/>
        </w:rPr>
        <w:t xml:space="preserve"> à </w:t>
      </w:r>
      <w:r w:rsidR="00F40B0C" w:rsidRPr="00CD0221">
        <w:rPr>
          <w:rFonts w:ascii="Arial" w:hAnsi="Arial" w:cs="Arial"/>
          <w:b/>
          <w:snapToGrid w:val="0"/>
          <w:sz w:val="28"/>
          <w:szCs w:val="28"/>
          <w:u w:val="single"/>
        </w:rPr>
        <w:t>12</w:t>
      </w:r>
      <w:r w:rsidRPr="00CD0221">
        <w:rPr>
          <w:rFonts w:ascii="Arial" w:hAnsi="Arial" w:cs="Arial"/>
          <w:b/>
          <w:snapToGrid w:val="0"/>
          <w:sz w:val="28"/>
          <w:szCs w:val="28"/>
          <w:u w:val="single"/>
        </w:rPr>
        <w:t>h</w:t>
      </w:r>
      <w:r w:rsidR="00F40B0C" w:rsidRPr="00CD0221">
        <w:rPr>
          <w:rFonts w:ascii="Arial" w:hAnsi="Arial" w:cs="Arial"/>
          <w:b/>
          <w:snapToGrid w:val="0"/>
          <w:sz w:val="28"/>
          <w:szCs w:val="28"/>
          <w:u w:val="single"/>
        </w:rPr>
        <w:t>00</w:t>
      </w:r>
      <w:r w:rsidRPr="00CD0221">
        <w:rPr>
          <w:rFonts w:ascii="Arial" w:hAnsi="Arial" w:cs="Arial"/>
          <w:snapToGrid w:val="0"/>
        </w:rPr>
        <w:t xml:space="preserve"> </w:t>
      </w:r>
    </w:p>
    <w:p w14:paraId="7018B71B" w14:textId="77777777" w:rsidR="00B145AE" w:rsidRPr="00CD0221" w:rsidRDefault="00B145AE">
      <w:pPr>
        <w:tabs>
          <w:tab w:val="right" w:pos="4395"/>
          <w:tab w:val="center" w:pos="4536"/>
          <w:tab w:val="left" w:pos="4678"/>
        </w:tabs>
        <w:jc w:val="center"/>
        <w:rPr>
          <w:rFonts w:ascii="Arial" w:hAnsi="Arial" w:cs="Arial"/>
        </w:rPr>
      </w:pPr>
    </w:p>
    <w:p w14:paraId="7018B71C" w14:textId="77777777" w:rsidR="0044325C" w:rsidRPr="00CD0221" w:rsidRDefault="00706F43" w:rsidP="00A10627">
      <w:pPr>
        <w:pStyle w:val="Titre2"/>
        <w:jc w:val="both"/>
        <w:rPr>
          <w:rFonts w:ascii="Arial" w:hAnsi="Arial" w:cs="Arial"/>
          <w:sz w:val="24"/>
        </w:rPr>
      </w:pPr>
      <w:r w:rsidRPr="00CD0221">
        <w:rPr>
          <w:rFonts w:ascii="Arial" w:hAnsi="Arial" w:cs="Arial"/>
          <w:noProof/>
          <w:sz w:val="24"/>
        </w:rPr>
        <w:t>Les modalités de remise des plis dématérialisées sont définies à l’article 4.5 du présent document</w:t>
      </w:r>
      <w:r w:rsidR="00B145AE" w:rsidRPr="00CD0221">
        <w:rPr>
          <w:rFonts w:ascii="Arial" w:hAnsi="Arial" w:cs="Arial"/>
          <w:noProof/>
          <w:sz w:val="24"/>
        </w:rPr>
        <w:t>.</w:t>
      </w:r>
      <w:bookmarkStart w:id="5" w:name="_Toc147544531"/>
    </w:p>
    <w:p w14:paraId="7018B71D" w14:textId="77777777" w:rsidR="002444EC" w:rsidRPr="00CD0221" w:rsidRDefault="002444EC" w:rsidP="002444EC"/>
    <w:p w14:paraId="7018B71E" w14:textId="77777777" w:rsidR="00B145AE" w:rsidRPr="00CD0221" w:rsidRDefault="0044325C" w:rsidP="00827FF3">
      <w:pPr>
        <w:pStyle w:val="Titre3"/>
        <w:rPr>
          <w:rFonts w:ascii="Arial" w:hAnsi="Arial" w:cs="Arial"/>
          <w:bCs w:val="0"/>
          <w:u w:val="single"/>
        </w:rPr>
      </w:pPr>
      <w:r w:rsidRPr="00CD0221">
        <w:rPr>
          <w:rFonts w:ascii="Arial" w:hAnsi="Arial" w:cs="Arial"/>
          <w:bCs w:val="0"/>
          <w:u w:val="single"/>
        </w:rPr>
        <w:t>A</w:t>
      </w:r>
      <w:r w:rsidR="00B145AE" w:rsidRPr="00CD0221">
        <w:rPr>
          <w:rFonts w:ascii="Arial" w:hAnsi="Arial" w:cs="Arial"/>
          <w:bCs w:val="0"/>
          <w:u w:val="single"/>
        </w:rPr>
        <w:t xml:space="preserve">rticle 4.1 : Conditions de </w:t>
      </w:r>
      <w:smartTag w:uri="urn:schemas-microsoft-com:office:smarttags" w:element="PersonName">
        <w:smartTagPr>
          <w:attr w:name="ProductID" w:val="LA CONSULTATION"/>
        </w:smartTagPr>
        <w:r w:rsidR="00B145AE" w:rsidRPr="00CD0221">
          <w:rPr>
            <w:rFonts w:ascii="Arial" w:hAnsi="Arial" w:cs="Arial"/>
            <w:bCs w:val="0"/>
            <w:u w:val="single"/>
          </w:rPr>
          <w:t>la consultation</w:t>
        </w:r>
      </w:smartTag>
      <w:bookmarkEnd w:id="5"/>
    </w:p>
    <w:p w14:paraId="7018B71F" w14:textId="77777777" w:rsidR="00B145AE" w:rsidRPr="00CD0221" w:rsidRDefault="00B145AE">
      <w:pPr>
        <w:rPr>
          <w:rFonts w:ascii="Arial" w:hAnsi="Arial" w:cs="Arial"/>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6662"/>
      </w:tblGrid>
      <w:tr w:rsidR="00AB7792" w:rsidRPr="00CD0221" w14:paraId="7018B724" w14:textId="77777777" w:rsidTr="00AB7792">
        <w:tc>
          <w:tcPr>
            <w:tcW w:w="2405" w:type="dxa"/>
            <w:shd w:val="clear" w:color="auto" w:fill="auto"/>
          </w:tcPr>
          <w:p w14:paraId="7018B720" w14:textId="77777777" w:rsidR="00AB7792" w:rsidRPr="00CD0221" w:rsidRDefault="00AB7792" w:rsidP="0079768D">
            <w:pPr>
              <w:jc w:val="center"/>
              <w:rPr>
                <w:rFonts w:ascii="Arial" w:hAnsi="Arial" w:cs="Arial"/>
                <w:b/>
              </w:rPr>
            </w:pPr>
            <w:r w:rsidRPr="00CD0221">
              <w:rPr>
                <w:rFonts w:ascii="Arial" w:hAnsi="Arial" w:cs="Arial"/>
                <w:b/>
              </w:rPr>
              <w:t>Lot n°</w:t>
            </w:r>
          </w:p>
        </w:tc>
        <w:tc>
          <w:tcPr>
            <w:tcW w:w="6662" w:type="dxa"/>
            <w:shd w:val="clear" w:color="auto" w:fill="auto"/>
          </w:tcPr>
          <w:p w14:paraId="7018B721" w14:textId="28A0B6DF" w:rsidR="00AB7792" w:rsidRPr="00CD0221" w:rsidRDefault="00C87BD8" w:rsidP="0079768D">
            <w:pPr>
              <w:jc w:val="center"/>
              <w:rPr>
                <w:rFonts w:ascii="Arial" w:hAnsi="Arial" w:cs="Arial"/>
                <w:b/>
              </w:rPr>
            </w:pPr>
            <w:r>
              <w:rPr>
                <w:rFonts w:ascii="Arial" w:hAnsi="Arial" w:cs="Arial"/>
                <w:b/>
              </w:rPr>
              <w:t>L</w:t>
            </w:r>
            <w:r w:rsidR="00AB7792" w:rsidRPr="00CD0221">
              <w:rPr>
                <w:rFonts w:ascii="Arial" w:hAnsi="Arial" w:cs="Arial"/>
                <w:b/>
              </w:rPr>
              <w:t>ot unique</w:t>
            </w:r>
          </w:p>
        </w:tc>
      </w:tr>
      <w:tr w:rsidR="00AB7792" w:rsidRPr="00CD0221" w14:paraId="7018B729" w14:textId="77777777" w:rsidTr="00AB7792">
        <w:tc>
          <w:tcPr>
            <w:tcW w:w="2405" w:type="dxa"/>
            <w:shd w:val="clear" w:color="auto" w:fill="auto"/>
          </w:tcPr>
          <w:p w14:paraId="7018B725" w14:textId="77777777" w:rsidR="00AB7792" w:rsidRPr="00CD0221" w:rsidRDefault="00AB7792" w:rsidP="0079768D">
            <w:pPr>
              <w:jc w:val="center"/>
              <w:rPr>
                <w:rFonts w:ascii="Arial" w:hAnsi="Arial" w:cs="Arial"/>
                <w:b/>
              </w:rPr>
            </w:pPr>
            <w:r w:rsidRPr="00CD0221">
              <w:rPr>
                <w:rFonts w:ascii="Arial" w:hAnsi="Arial" w:cs="Arial"/>
                <w:b/>
              </w:rPr>
              <w:t>Solution de base</w:t>
            </w:r>
          </w:p>
        </w:tc>
        <w:tc>
          <w:tcPr>
            <w:tcW w:w="6662" w:type="dxa"/>
            <w:shd w:val="clear" w:color="auto" w:fill="auto"/>
          </w:tcPr>
          <w:p w14:paraId="7018B726" w14:textId="77777777" w:rsidR="00AB7792" w:rsidRPr="00CD0221" w:rsidRDefault="00AB7792" w:rsidP="0079768D">
            <w:pPr>
              <w:jc w:val="center"/>
              <w:rPr>
                <w:rFonts w:ascii="Arial" w:hAnsi="Arial" w:cs="Arial"/>
              </w:rPr>
            </w:pPr>
            <w:r w:rsidRPr="00CD0221">
              <w:rPr>
                <w:rFonts w:ascii="Arial" w:hAnsi="Arial" w:cs="Arial"/>
              </w:rPr>
              <w:t>Oui</w:t>
            </w:r>
          </w:p>
        </w:tc>
      </w:tr>
      <w:tr w:rsidR="00AB7792" w:rsidRPr="00CD0221" w14:paraId="7018B72E" w14:textId="77777777" w:rsidTr="00AB7792">
        <w:tc>
          <w:tcPr>
            <w:tcW w:w="2405" w:type="dxa"/>
            <w:shd w:val="clear" w:color="auto" w:fill="auto"/>
          </w:tcPr>
          <w:p w14:paraId="7018B72A" w14:textId="77777777" w:rsidR="00AB7792" w:rsidRPr="00CD0221" w:rsidRDefault="00AB7792" w:rsidP="0079768D">
            <w:pPr>
              <w:jc w:val="center"/>
              <w:rPr>
                <w:rFonts w:ascii="Arial" w:hAnsi="Arial" w:cs="Arial"/>
                <w:b/>
              </w:rPr>
            </w:pPr>
            <w:r w:rsidRPr="00CD0221">
              <w:rPr>
                <w:rFonts w:ascii="Arial" w:hAnsi="Arial" w:cs="Arial"/>
                <w:b/>
              </w:rPr>
              <w:t>Variante</w:t>
            </w:r>
          </w:p>
        </w:tc>
        <w:tc>
          <w:tcPr>
            <w:tcW w:w="6662" w:type="dxa"/>
            <w:shd w:val="clear" w:color="auto" w:fill="auto"/>
          </w:tcPr>
          <w:p w14:paraId="7018B72B" w14:textId="7C4C7D97" w:rsidR="00AB7792" w:rsidRPr="00CD0221" w:rsidRDefault="00AB7792" w:rsidP="0079768D">
            <w:pPr>
              <w:jc w:val="center"/>
              <w:rPr>
                <w:rFonts w:ascii="Arial" w:hAnsi="Arial" w:cs="Arial"/>
              </w:rPr>
            </w:pPr>
            <w:r w:rsidRPr="00CD0221">
              <w:rPr>
                <w:rFonts w:ascii="Arial" w:hAnsi="Arial" w:cs="Arial"/>
              </w:rPr>
              <w:t>Non</w:t>
            </w:r>
          </w:p>
        </w:tc>
      </w:tr>
      <w:tr w:rsidR="00AB7792" w:rsidRPr="00CD0221" w14:paraId="7018B733" w14:textId="77777777" w:rsidTr="00AB7792">
        <w:tc>
          <w:tcPr>
            <w:tcW w:w="2405" w:type="dxa"/>
            <w:shd w:val="clear" w:color="auto" w:fill="auto"/>
          </w:tcPr>
          <w:p w14:paraId="7018B72F" w14:textId="77777777" w:rsidR="00AB7792" w:rsidRPr="00CD0221" w:rsidRDefault="00AB7792" w:rsidP="0079768D">
            <w:pPr>
              <w:jc w:val="center"/>
              <w:rPr>
                <w:rFonts w:ascii="Arial" w:hAnsi="Arial" w:cs="Arial"/>
                <w:b/>
              </w:rPr>
            </w:pPr>
            <w:r w:rsidRPr="00CD0221">
              <w:rPr>
                <w:rFonts w:ascii="Arial" w:hAnsi="Arial" w:cs="Arial"/>
                <w:b/>
              </w:rPr>
              <w:t>Option</w:t>
            </w:r>
          </w:p>
        </w:tc>
        <w:tc>
          <w:tcPr>
            <w:tcW w:w="6662" w:type="dxa"/>
            <w:shd w:val="clear" w:color="auto" w:fill="auto"/>
          </w:tcPr>
          <w:p w14:paraId="7018B730" w14:textId="1D7AFC80" w:rsidR="00AB7792" w:rsidRPr="00CD0221" w:rsidRDefault="00AB7792" w:rsidP="0079768D">
            <w:pPr>
              <w:jc w:val="center"/>
              <w:rPr>
                <w:rFonts w:ascii="Arial" w:hAnsi="Arial" w:cs="Arial"/>
              </w:rPr>
            </w:pPr>
            <w:r w:rsidRPr="00CD0221">
              <w:rPr>
                <w:rFonts w:ascii="Arial" w:hAnsi="Arial" w:cs="Arial"/>
              </w:rPr>
              <w:t>Non</w:t>
            </w:r>
          </w:p>
        </w:tc>
      </w:tr>
    </w:tbl>
    <w:p w14:paraId="7018B734" w14:textId="77777777" w:rsidR="00616F0D" w:rsidRPr="00CD0221" w:rsidRDefault="00616F0D">
      <w:pPr>
        <w:rPr>
          <w:rFonts w:ascii="Arial" w:hAnsi="Arial" w:cs="Arial"/>
        </w:rPr>
      </w:pPr>
    </w:p>
    <w:p w14:paraId="316B4E65" w14:textId="77777777" w:rsidR="00C52AFE" w:rsidRPr="00CD0221" w:rsidRDefault="00C52AFE">
      <w:pPr>
        <w:rPr>
          <w:rFonts w:ascii="Arial" w:hAnsi="Arial" w:cs="Arial"/>
        </w:rPr>
      </w:pPr>
    </w:p>
    <w:p w14:paraId="7018B73F" w14:textId="77777777" w:rsidR="009309CE" w:rsidRPr="00177891" w:rsidRDefault="009309CE" w:rsidP="00973CC9">
      <w:pPr>
        <w:ind w:left="720"/>
        <w:jc w:val="both"/>
        <w:rPr>
          <w:rFonts w:ascii="Arial" w:hAnsi="Arial" w:cs="Arial"/>
          <w:highlight w:val="yellow"/>
        </w:rPr>
      </w:pPr>
    </w:p>
    <w:p w14:paraId="7018B740" w14:textId="77777777" w:rsidR="00B145AE" w:rsidRPr="00CD0221" w:rsidRDefault="00B145AE" w:rsidP="00827FF3">
      <w:pPr>
        <w:pStyle w:val="Titre3"/>
        <w:rPr>
          <w:rFonts w:ascii="Arial" w:hAnsi="Arial" w:cs="Arial"/>
          <w:bCs w:val="0"/>
          <w:u w:val="single"/>
        </w:rPr>
      </w:pPr>
      <w:bookmarkStart w:id="6" w:name="_Toc145406294"/>
      <w:bookmarkStart w:id="7" w:name="_Toc147544537"/>
      <w:r w:rsidRPr="00CD0221">
        <w:rPr>
          <w:rFonts w:ascii="Arial" w:hAnsi="Arial" w:cs="Arial"/>
          <w:bCs w:val="0"/>
          <w:u w:val="single"/>
        </w:rPr>
        <w:t>Article 4.2 : Modalités de remise du dossier de consultation</w:t>
      </w:r>
      <w:bookmarkEnd w:id="6"/>
      <w:bookmarkEnd w:id="7"/>
    </w:p>
    <w:p w14:paraId="7018B741" w14:textId="77777777" w:rsidR="00B145AE" w:rsidRPr="00CD0221" w:rsidRDefault="00B145AE">
      <w:pPr>
        <w:rPr>
          <w:rFonts w:ascii="Arial" w:hAnsi="Arial" w:cs="Arial"/>
          <w:b/>
        </w:rPr>
      </w:pPr>
    </w:p>
    <w:p w14:paraId="7018B742" w14:textId="77777777" w:rsidR="004F19F4" w:rsidRPr="00CD0221" w:rsidRDefault="00DF7CA3" w:rsidP="004F19F4">
      <w:pPr>
        <w:pStyle w:val="RedaliaNormal"/>
        <w:rPr>
          <w:rFonts w:ascii="Arial" w:hAnsi="Arial" w:cs="Arial"/>
          <w:noProof/>
          <w:sz w:val="24"/>
          <w:szCs w:val="24"/>
        </w:rPr>
      </w:pPr>
      <w:r w:rsidRPr="00CD0221">
        <w:rPr>
          <w:rFonts w:ascii="Arial" w:hAnsi="Arial" w:cs="Arial"/>
          <w:noProof/>
          <w:sz w:val="24"/>
          <w:szCs w:val="24"/>
        </w:rPr>
        <w:lastRenderedPageBreak/>
        <w:t xml:space="preserve">Le projet de marché est retiré par voie électronique sur le site </w:t>
      </w:r>
      <w:hyperlink r:id="rId24" w:history="1">
        <w:r w:rsidR="00F74959" w:rsidRPr="00CD0221">
          <w:rPr>
            <w:rStyle w:val="Lienhypertexte"/>
            <w:rFonts w:ascii="Arial" w:hAnsi="Arial" w:cs="Arial"/>
            <w:noProof/>
            <w:sz w:val="24"/>
            <w:szCs w:val="24"/>
          </w:rPr>
          <w:t>www.marches-securises.fr</w:t>
        </w:r>
      </w:hyperlink>
    </w:p>
    <w:p w14:paraId="7018B744" w14:textId="2C389B8B" w:rsidR="00B145AE" w:rsidRPr="00CD0221" w:rsidRDefault="00DF7CA3" w:rsidP="0056393C">
      <w:pPr>
        <w:pStyle w:val="Normal1"/>
        <w:ind w:firstLine="0"/>
        <w:rPr>
          <w:rFonts w:ascii="Arial" w:hAnsi="Arial" w:cs="Arial"/>
          <w:noProof/>
          <w:szCs w:val="22"/>
        </w:rPr>
      </w:pPr>
      <w:r w:rsidRPr="00CD0221">
        <w:rPr>
          <w:rFonts w:ascii="Arial" w:hAnsi="Arial" w:cs="Arial"/>
          <w:noProof/>
          <w:szCs w:val="22"/>
        </w:rPr>
        <w:t xml:space="preserve"> </w:t>
      </w:r>
    </w:p>
    <w:p w14:paraId="1B084093" w14:textId="77777777" w:rsidR="0056393C" w:rsidRPr="00CD0221" w:rsidRDefault="0056393C" w:rsidP="0056393C">
      <w:pPr>
        <w:pStyle w:val="Normal1"/>
        <w:ind w:firstLine="0"/>
        <w:rPr>
          <w:rFonts w:ascii="Arial" w:hAnsi="Arial" w:cs="Arial"/>
        </w:rPr>
      </w:pPr>
    </w:p>
    <w:p w14:paraId="7018B745" w14:textId="77777777" w:rsidR="00B145AE" w:rsidRPr="00CD0221" w:rsidRDefault="00B145AE">
      <w:pPr>
        <w:pStyle w:val="Titre1"/>
        <w:rPr>
          <w:rFonts w:ascii="Arial" w:hAnsi="Arial" w:cs="Arial"/>
          <w:b/>
          <w:bCs/>
        </w:rPr>
      </w:pPr>
      <w:bookmarkStart w:id="8" w:name="_Toc147544540"/>
      <w:r w:rsidRPr="00CD0221">
        <w:rPr>
          <w:rFonts w:ascii="Arial" w:hAnsi="Arial" w:cs="Arial"/>
          <w:b/>
          <w:bCs/>
        </w:rPr>
        <w:t>Article 4.3 : Modalités de présentation des candidatures et des offres</w:t>
      </w:r>
      <w:bookmarkEnd w:id="8"/>
    </w:p>
    <w:p w14:paraId="7018B746" w14:textId="77777777" w:rsidR="00267727" w:rsidRPr="00CD0221" w:rsidRDefault="00267727" w:rsidP="0044325C">
      <w:pPr>
        <w:pStyle w:val="Normal1"/>
        <w:ind w:firstLine="0"/>
        <w:rPr>
          <w:rFonts w:ascii="Arial" w:hAnsi="Arial" w:cs="Arial"/>
          <w:noProof/>
          <w:szCs w:val="22"/>
        </w:rPr>
      </w:pPr>
    </w:p>
    <w:p w14:paraId="7018B747" w14:textId="77777777" w:rsidR="00B145AE" w:rsidRPr="00CD0221" w:rsidRDefault="00B145AE" w:rsidP="0044325C">
      <w:pPr>
        <w:pStyle w:val="Normal1"/>
        <w:ind w:firstLine="0"/>
        <w:rPr>
          <w:rFonts w:ascii="Arial" w:hAnsi="Arial" w:cs="Arial"/>
          <w:noProof/>
          <w:szCs w:val="22"/>
        </w:rPr>
      </w:pPr>
      <w:r w:rsidRPr="00CD0221">
        <w:rPr>
          <w:rFonts w:ascii="Arial" w:hAnsi="Arial" w:cs="Arial"/>
          <w:noProof/>
          <w:szCs w:val="22"/>
        </w:rPr>
        <w:t xml:space="preserve">Les offres des concurrents seront entièrement rédigées en </w:t>
      </w:r>
      <w:r w:rsidRPr="00CD0221">
        <w:rPr>
          <w:rFonts w:ascii="Arial" w:hAnsi="Arial" w:cs="Arial"/>
          <w:b/>
          <w:noProof/>
          <w:szCs w:val="22"/>
        </w:rPr>
        <w:t>langue française</w:t>
      </w:r>
      <w:r w:rsidRPr="00CD0221">
        <w:rPr>
          <w:rFonts w:ascii="Arial" w:hAnsi="Arial" w:cs="Arial"/>
          <w:noProof/>
          <w:szCs w:val="22"/>
        </w:rPr>
        <w:t xml:space="preserve"> et exprimées en </w:t>
      </w:r>
      <w:r w:rsidRPr="00CD0221">
        <w:rPr>
          <w:rFonts w:ascii="Arial" w:hAnsi="Arial" w:cs="Arial"/>
          <w:b/>
          <w:noProof/>
          <w:szCs w:val="22"/>
        </w:rPr>
        <w:t>EURO</w:t>
      </w:r>
      <w:r w:rsidRPr="00CD0221">
        <w:rPr>
          <w:rFonts w:ascii="Arial" w:hAnsi="Arial" w:cs="Arial"/>
          <w:noProof/>
          <w:szCs w:val="22"/>
        </w:rPr>
        <w:t>.</w:t>
      </w:r>
    </w:p>
    <w:p w14:paraId="7018B748" w14:textId="77777777" w:rsidR="00B145AE" w:rsidRPr="00CD0221" w:rsidRDefault="00B145AE">
      <w:pPr>
        <w:pStyle w:val="Normal1"/>
        <w:rPr>
          <w:rFonts w:ascii="Arial" w:hAnsi="Arial" w:cs="Arial"/>
          <w:b/>
          <w:noProof/>
          <w:szCs w:val="22"/>
          <w:u w:val="single"/>
        </w:rPr>
      </w:pPr>
    </w:p>
    <w:p w14:paraId="7018B749" w14:textId="77777777" w:rsidR="00B145AE" w:rsidRPr="00CD0221" w:rsidRDefault="00B145AE" w:rsidP="0044325C">
      <w:pPr>
        <w:pStyle w:val="Normal2"/>
        <w:ind w:left="0" w:firstLine="0"/>
        <w:rPr>
          <w:rFonts w:ascii="Arial" w:hAnsi="Arial" w:cs="Arial"/>
          <w:noProof/>
          <w:szCs w:val="22"/>
        </w:rPr>
      </w:pPr>
      <w:r w:rsidRPr="00CD0221">
        <w:rPr>
          <w:rFonts w:ascii="Arial" w:hAnsi="Arial" w:cs="Arial"/>
          <w:noProof/>
          <w:szCs w:val="22"/>
        </w:rPr>
        <w:t xml:space="preserve">Chaque candidat devra produire un dossier comprenant les pièces </w:t>
      </w:r>
      <w:r w:rsidR="00DF7CA3" w:rsidRPr="00CD0221">
        <w:rPr>
          <w:rFonts w:ascii="Arial" w:hAnsi="Arial" w:cs="Arial"/>
          <w:noProof/>
          <w:szCs w:val="22"/>
        </w:rPr>
        <w:t>suivantes</w:t>
      </w:r>
      <w:r w:rsidRPr="00CD0221">
        <w:rPr>
          <w:rFonts w:ascii="Arial" w:hAnsi="Arial" w:cs="Arial"/>
          <w:noProof/>
          <w:szCs w:val="22"/>
        </w:rPr>
        <w:t> :</w:t>
      </w:r>
    </w:p>
    <w:p w14:paraId="7018B74A" w14:textId="77777777" w:rsidR="00B145AE" w:rsidRPr="00CD0221" w:rsidRDefault="00B145AE">
      <w:pPr>
        <w:pStyle w:val="Normal2"/>
        <w:ind w:left="0"/>
        <w:rPr>
          <w:rFonts w:ascii="Arial" w:hAnsi="Arial" w:cs="Arial"/>
          <w:noProof/>
          <w:szCs w:val="22"/>
        </w:rPr>
      </w:pPr>
    </w:p>
    <w:p w14:paraId="7018B74B" w14:textId="77777777" w:rsidR="00B145AE" w:rsidRPr="00CD0221" w:rsidRDefault="00B145AE" w:rsidP="0044325C">
      <w:pPr>
        <w:pStyle w:val="Titre2"/>
        <w:jc w:val="left"/>
        <w:rPr>
          <w:rFonts w:ascii="Arial" w:hAnsi="Arial" w:cs="Arial"/>
          <w:sz w:val="24"/>
          <w:szCs w:val="22"/>
        </w:rPr>
      </w:pPr>
      <w:bookmarkStart w:id="9" w:name="_Toc145406296"/>
      <w:bookmarkStart w:id="10" w:name="_Toc147544541"/>
      <w:r w:rsidRPr="00CD0221">
        <w:rPr>
          <w:rFonts w:ascii="Arial" w:hAnsi="Arial" w:cs="Arial"/>
          <w:sz w:val="24"/>
          <w:szCs w:val="22"/>
        </w:rPr>
        <w:t>4.3.1 – Présentation des candidatures</w:t>
      </w:r>
      <w:bookmarkEnd w:id="9"/>
      <w:bookmarkEnd w:id="10"/>
    </w:p>
    <w:p w14:paraId="7018B74C" w14:textId="77777777" w:rsidR="00B145AE" w:rsidRPr="00CD0221" w:rsidRDefault="00B145AE">
      <w:pPr>
        <w:pStyle w:val="Normal2"/>
        <w:rPr>
          <w:rFonts w:ascii="Arial" w:hAnsi="Arial" w:cs="Arial"/>
          <w:noProof/>
          <w:szCs w:val="22"/>
        </w:rPr>
      </w:pPr>
    </w:p>
    <w:p w14:paraId="7018B74D" w14:textId="77777777" w:rsidR="001030F1" w:rsidRPr="00CD0221" w:rsidRDefault="001030F1" w:rsidP="14E0C739">
      <w:pPr>
        <w:keepLines/>
        <w:jc w:val="both"/>
        <w:rPr>
          <w:rFonts w:ascii="Arial" w:hAnsi="Arial" w:cs="Arial"/>
        </w:rPr>
      </w:pPr>
      <w:r w:rsidRPr="00CD0221">
        <w:rPr>
          <w:rFonts w:ascii="Arial" w:hAnsi="Arial" w:cs="Arial"/>
        </w:rPr>
        <w:t xml:space="preserve">Cette consultation a été lancée en mode </w:t>
      </w:r>
      <w:r w:rsidR="00AE4684" w:rsidRPr="00CD0221">
        <w:rPr>
          <w:noProof/>
        </w:rPr>
        <w:drawing>
          <wp:inline distT="0" distB="0" distL="0" distR="0" wp14:anchorId="7018B841" wp14:editId="65EBF096">
            <wp:extent cx="1457325" cy="3810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pic:nvPicPr>
                  <pic:blipFill>
                    <a:blip r:embed="rId13">
                      <a:extLst>
                        <a:ext uri="{28A0092B-C50C-407E-A947-70E740481C1C}">
                          <a14:useLocalDpi xmlns:a14="http://schemas.microsoft.com/office/drawing/2010/main" val="0"/>
                        </a:ext>
                      </a:extLst>
                    </a:blip>
                    <a:srcRect t="23077"/>
                    <a:stretch>
                      <a:fillRect/>
                    </a:stretch>
                  </pic:blipFill>
                  <pic:spPr>
                    <a:xfrm>
                      <a:off x="0" y="0"/>
                      <a:ext cx="1457325" cy="381000"/>
                    </a:xfrm>
                    <a:prstGeom prst="rect">
                      <a:avLst/>
                    </a:prstGeom>
                  </pic:spPr>
                </pic:pic>
              </a:graphicData>
            </a:graphic>
          </wp:inline>
        </w:drawing>
      </w:r>
    </w:p>
    <w:p w14:paraId="7018B74E" w14:textId="77777777" w:rsidR="001030F1" w:rsidRPr="00CD0221" w:rsidRDefault="001030F1" w:rsidP="001030F1">
      <w:pPr>
        <w:keepLines/>
        <w:jc w:val="both"/>
        <w:rPr>
          <w:rFonts w:ascii="Arial" w:hAnsi="Arial" w:cs="Arial"/>
          <w:szCs w:val="22"/>
        </w:rPr>
      </w:pPr>
    </w:p>
    <w:p w14:paraId="7018B74F" w14:textId="77777777" w:rsidR="001030F1" w:rsidRPr="00CD0221" w:rsidRDefault="001030F1" w:rsidP="001030F1">
      <w:pPr>
        <w:keepLines/>
        <w:jc w:val="both"/>
        <w:rPr>
          <w:rFonts w:ascii="Arial" w:hAnsi="Arial" w:cs="Arial"/>
        </w:rPr>
      </w:pPr>
      <w:r w:rsidRPr="00CD0221">
        <w:rPr>
          <w:rFonts w:ascii="Arial" w:hAnsi="Arial" w:cs="Arial"/>
        </w:rPr>
        <w:t xml:space="preserve">En cas de groupement, les documents ci-après, doivent être fournis par </w:t>
      </w:r>
      <w:r w:rsidRPr="00CD0221">
        <w:rPr>
          <w:rFonts w:ascii="Arial" w:hAnsi="Arial" w:cs="Arial"/>
          <w:u w:val="single"/>
        </w:rPr>
        <w:t>chaque membre du groupement</w:t>
      </w:r>
      <w:r w:rsidRPr="00CD0221">
        <w:rPr>
          <w:rFonts w:ascii="Arial" w:hAnsi="Arial" w:cs="Arial"/>
        </w:rPr>
        <w:t>, sauf mention contraire.</w:t>
      </w:r>
    </w:p>
    <w:p w14:paraId="7018B750" w14:textId="77777777" w:rsidR="001030F1" w:rsidRPr="00CD0221" w:rsidRDefault="001030F1" w:rsidP="001030F1">
      <w:pPr>
        <w:keepLines/>
        <w:jc w:val="both"/>
        <w:rPr>
          <w:rFonts w:ascii="Arial" w:hAnsi="Arial" w:cs="Arial"/>
        </w:rPr>
      </w:pPr>
    </w:p>
    <w:p w14:paraId="7018B751" w14:textId="77777777" w:rsidR="001030F1" w:rsidRPr="00CD0221" w:rsidRDefault="001030F1" w:rsidP="001030F1">
      <w:pPr>
        <w:keepLines/>
        <w:jc w:val="both"/>
        <w:rPr>
          <w:rFonts w:ascii="Arial" w:hAnsi="Arial" w:cs="Arial"/>
        </w:rPr>
      </w:pPr>
      <w:r w:rsidRPr="00CD0221">
        <w:rPr>
          <w:rFonts w:ascii="Arial" w:hAnsi="Arial" w:cs="Arial"/>
        </w:rPr>
        <w:t xml:space="preserve">Chaque candidat peut utiliser le Document Unique de Marché Européen (« Service DUME » disponible sur le profil acheteur </w:t>
      </w:r>
      <w:hyperlink r:id="rId25" w:history="1">
        <w:r w:rsidRPr="00CD0221">
          <w:rPr>
            <w:rStyle w:val="Lienhypertexte"/>
            <w:rFonts w:ascii="Arial" w:hAnsi="Arial" w:cs="Arial"/>
          </w:rPr>
          <w:t>www.marches-securises.fr</w:t>
        </w:r>
      </w:hyperlink>
      <w:r w:rsidRPr="00CD0221">
        <w:rPr>
          <w:rFonts w:ascii="Arial" w:hAnsi="Arial" w:cs="Arial"/>
        </w:rPr>
        <w:t xml:space="preserve">) ou les formulaires DC1 (lettre de candidature) et DC2 (déclaration du candidat) pour présenter sa candidature. </w:t>
      </w:r>
    </w:p>
    <w:p w14:paraId="7018B752" w14:textId="77777777" w:rsidR="001030F1" w:rsidRPr="00CD0221" w:rsidRDefault="001030F1" w:rsidP="001030F1">
      <w:pPr>
        <w:keepLines/>
        <w:jc w:val="both"/>
        <w:rPr>
          <w:rFonts w:ascii="Arial" w:hAnsi="Arial" w:cs="Arial"/>
        </w:rPr>
      </w:pPr>
      <w:r w:rsidRPr="00CD0221">
        <w:rPr>
          <w:rFonts w:ascii="Arial" w:hAnsi="Arial" w:cs="Arial"/>
        </w:rPr>
        <w:t xml:space="preserve">Les DC1 et DC2 sont disponibles gratuitement sur le site </w:t>
      </w:r>
      <w:hyperlink r:id="rId26" w:history="1">
        <w:r w:rsidRPr="00CD0221">
          <w:rPr>
            <w:rStyle w:val="Lienhypertexte"/>
            <w:rFonts w:ascii="Arial" w:hAnsi="Arial" w:cs="Arial"/>
          </w:rPr>
          <w:t>https://www.economie.gouv.fr/daj/formulaires</w:t>
        </w:r>
      </w:hyperlink>
      <w:r w:rsidRPr="00CD0221">
        <w:rPr>
          <w:rFonts w:ascii="Arial" w:hAnsi="Arial" w:cs="Arial"/>
        </w:rPr>
        <w:t>.</w:t>
      </w:r>
    </w:p>
    <w:p w14:paraId="7018B753" w14:textId="77777777" w:rsidR="004F19F4" w:rsidRPr="00CD0221" w:rsidRDefault="004F19F4" w:rsidP="004F19F4">
      <w:pPr>
        <w:keepLines/>
        <w:tabs>
          <w:tab w:val="left" w:pos="567"/>
          <w:tab w:val="left" w:pos="851"/>
          <w:tab w:val="left" w:pos="1134"/>
        </w:tabs>
        <w:ind w:left="284" w:firstLine="284"/>
        <w:jc w:val="both"/>
        <w:rPr>
          <w:rFonts w:ascii="Arial Narrow" w:hAnsi="Arial Narrow"/>
        </w:rPr>
      </w:pPr>
    </w:p>
    <w:p w14:paraId="7018B754" w14:textId="77777777" w:rsidR="004F19F4" w:rsidRPr="00CD0221" w:rsidRDefault="004F19F4" w:rsidP="004F19F4">
      <w:pPr>
        <w:keepLines/>
        <w:tabs>
          <w:tab w:val="left" w:pos="567"/>
          <w:tab w:val="left" w:pos="851"/>
          <w:tab w:val="left" w:pos="1134"/>
        </w:tabs>
        <w:ind w:left="284" w:firstLine="284"/>
        <w:jc w:val="both"/>
        <w:rPr>
          <w:rFonts w:ascii="Arial" w:hAnsi="Arial" w:cs="Arial"/>
          <w:b/>
        </w:rPr>
      </w:pPr>
      <w:r w:rsidRPr="00CD0221">
        <w:rPr>
          <w:rFonts w:ascii="Arial" w:hAnsi="Arial" w:cs="Arial"/>
          <w:b/>
        </w:rPr>
        <w:t xml:space="preserve">1 - Les renseignements concernant la situation juridique de l’entreprise tels que prévus à l’article </w:t>
      </w:r>
      <w:r w:rsidR="00007D58" w:rsidRPr="00CD0221">
        <w:rPr>
          <w:rFonts w:ascii="Arial" w:hAnsi="Arial" w:cs="Arial"/>
          <w:b/>
        </w:rPr>
        <w:t>R.2143-3 du code de la commande publique</w:t>
      </w:r>
      <w:r w:rsidR="003C0005" w:rsidRPr="00CD0221">
        <w:rPr>
          <w:rFonts w:ascii="Arial" w:hAnsi="Arial" w:cs="Arial"/>
          <w:b/>
        </w:rPr>
        <w:t xml:space="preserve"> </w:t>
      </w:r>
      <w:r w:rsidRPr="00CD0221">
        <w:rPr>
          <w:rFonts w:ascii="Arial" w:hAnsi="Arial" w:cs="Arial"/>
          <w:b/>
        </w:rPr>
        <w:t>:</w:t>
      </w:r>
    </w:p>
    <w:p w14:paraId="7018B755" w14:textId="77777777" w:rsidR="00E64E0C" w:rsidRPr="00CD0221" w:rsidRDefault="00E64E0C" w:rsidP="004F19F4">
      <w:pPr>
        <w:keepLines/>
        <w:tabs>
          <w:tab w:val="left" w:pos="567"/>
          <w:tab w:val="left" w:pos="851"/>
          <w:tab w:val="left" w:pos="1134"/>
        </w:tabs>
        <w:ind w:left="284" w:firstLine="284"/>
        <w:jc w:val="both"/>
        <w:rPr>
          <w:rFonts w:ascii="Arial" w:hAnsi="Arial" w:cs="Arial"/>
          <w:b/>
        </w:rPr>
      </w:pPr>
    </w:p>
    <w:p w14:paraId="7018B756" w14:textId="77777777" w:rsidR="001030F1" w:rsidRPr="00CD0221" w:rsidRDefault="001030F1" w:rsidP="001030F1">
      <w:pPr>
        <w:pStyle w:val="Normal2"/>
        <w:numPr>
          <w:ilvl w:val="0"/>
          <w:numId w:val="24"/>
        </w:numPr>
        <w:tabs>
          <w:tab w:val="clear" w:pos="851"/>
        </w:tabs>
        <w:overflowPunct/>
        <w:autoSpaceDE/>
        <w:autoSpaceDN/>
        <w:adjustRightInd/>
        <w:textAlignment w:val="auto"/>
        <w:rPr>
          <w:rFonts w:ascii="Arial" w:hAnsi="Arial" w:cs="Arial"/>
          <w:b/>
        </w:rPr>
      </w:pPr>
      <w:r w:rsidRPr="00CD0221">
        <w:rPr>
          <w:rFonts w:ascii="Arial" w:hAnsi="Arial" w:cs="Arial"/>
          <w:b/>
        </w:rPr>
        <w:t xml:space="preserve">DUME </w:t>
      </w:r>
      <w:r w:rsidRPr="00CD0221">
        <w:rPr>
          <w:rFonts w:ascii="Arial" w:hAnsi="Arial" w:cs="Arial"/>
        </w:rPr>
        <w:t>(déclaration pré-remplie par la plateforme de dématérialisation en cas de candidature DUME) – pour chaque membre du groupement et pour chaque sous-traitant</w:t>
      </w:r>
    </w:p>
    <w:p w14:paraId="7018B757" w14:textId="77777777" w:rsidR="00E64E0C" w:rsidRPr="00CD0221" w:rsidRDefault="00E64E0C" w:rsidP="00E64E0C">
      <w:pPr>
        <w:keepLines/>
        <w:numPr>
          <w:ilvl w:val="0"/>
          <w:numId w:val="24"/>
        </w:numPr>
        <w:tabs>
          <w:tab w:val="left" w:pos="567"/>
          <w:tab w:val="left" w:pos="851"/>
          <w:tab w:val="left" w:pos="1134"/>
        </w:tabs>
        <w:jc w:val="both"/>
        <w:rPr>
          <w:rFonts w:ascii="Arial" w:hAnsi="Arial" w:cs="Arial"/>
          <w:b/>
        </w:rPr>
      </w:pPr>
      <w:r w:rsidRPr="00CD0221">
        <w:rPr>
          <w:rFonts w:ascii="Arial" w:hAnsi="Arial" w:cs="Arial"/>
          <w:b/>
        </w:rPr>
        <w:t>Ou, en cas de candidature classique</w:t>
      </w:r>
      <w:r w:rsidR="001030F1" w:rsidRPr="00CD0221">
        <w:rPr>
          <w:rFonts w:ascii="Arial" w:hAnsi="Arial" w:cs="Arial"/>
          <w:b/>
        </w:rPr>
        <w:t> :</w:t>
      </w:r>
    </w:p>
    <w:p w14:paraId="7018B758" w14:textId="77777777" w:rsidR="004F19F4" w:rsidRPr="00CD0221" w:rsidRDefault="004F19F4" w:rsidP="004F19F4">
      <w:pPr>
        <w:keepLines/>
        <w:numPr>
          <w:ilvl w:val="0"/>
          <w:numId w:val="24"/>
        </w:numPr>
        <w:tabs>
          <w:tab w:val="left" w:pos="567"/>
          <w:tab w:val="left" w:pos="851"/>
          <w:tab w:val="left" w:pos="1134"/>
        </w:tabs>
        <w:ind w:left="851"/>
        <w:jc w:val="both"/>
        <w:rPr>
          <w:rFonts w:ascii="Arial" w:hAnsi="Arial" w:cs="Arial"/>
        </w:rPr>
      </w:pPr>
      <w:r w:rsidRPr="00CD0221">
        <w:rPr>
          <w:rFonts w:ascii="Arial" w:hAnsi="Arial" w:cs="Arial"/>
          <w:b/>
        </w:rPr>
        <w:t>Lettre de candidature </w:t>
      </w:r>
      <w:r w:rsidRPr="00CD0221">
        <w:rPr>
          <w:rFonts w:ascii="Arial" w:hAnsi="Arial" w:cs="Arial"/>
        </w:rPr>
        <w:t>(</w:t>
      </w:r>
      <w:r w:rsidRPr="00CD0221">
        <w:rPr>
          <w:rFonts w:ascii="Arial" w:hAnsi="Arial" w:cs="Arial"/>
          <w:i/>
        </w:rPr>
        <w:t>formulaire</w:t>
      </w:r>
      <w:r w:rsidRPr="00CD0221">
        <w:rPr>
          <w:rFonts w:ascii="Arial" w:hAnsi="Arial" w:cs="Arial"/>
        </w:rPr>
        <w:t xml:space="preserve"> </w:t>
      </w:r>
      <w:r w:rsidRPr="00CD0221">
        <w:rPr>
          <w:rFonts w:ascii="Arial" w:hAnsi="Arial" w:cs="Arial"/>
          <w:i/>
        </w:rPr>
        <w:t>DC1 ou forme libre</w:t>
      </w:r>
      <w:r w:rsidRPr="00CD0221">
        <w:rPr>
          <w:rFonts w:ascii="Arial" w:hAnsi="Arial" w:cs="Arial"/>
        </w:rPr>
        <w:t>) ;</w:t>
      </w:r>
    </w:p>
    <w:p w14:paraId="7018B759" w14:textId="77777777" w:rsidR="00255BA0" w:rsidRPr="00CD0221" w:rsidRDefault="00255BA0" w:rsidP="00255BA0">
      <w:pPr>
        <w:keepLines/>
        <w:numPr>
          <w:ilvl w:val="0"/>
          <w:numId w:val="24"/>
        </w:numPr>
        <w:tabs>
          <w:tab w:val="left" w:pos="567"/>
          <w:tab w:val="left" w:pos="851"/>
          <w:tab w:val="left" w:pos="1134"/>
        </w:tabs>
        <w:ind w:left="851"/>
        <w:jc w:val="both"/>
        <w:rPr>
          <w:rFonts w:ascii="Arial" w:hAnsi="Arial" w:cs="Arial"/>
        </w:rPr>
      </w:pPr>
      <w:r w:rsidRPr="00CD0221">
        <w:rPr>
          <w:rFonts w:ascii="Arial" w:hAnsi="Arial" w:cs="Arial"/>
          <w:b/>
        </w:rPr>
        <w:t>Déclarations sur l’honneur</w:t>
      </w:r>
      <w:r w:rsidRPr="00CD0221">
        <w:rPr>
          <w:rFonts w:ascii="Arial" w:hAnsi="Arial" w:cs="Arial"/>
        </w:rPr>
        <w:t xml:space="preserve"> pour justifier que le candidat n’entre dans aucun des cas des </w:t>
      </w:r>
      <w:r w:rsidRPr="00CD0221">
        <w:rPr>
          <w:rFonts w:ascii="Arial" w:hAnsi="Arial" w:cs="Arial"/>
          <w:b/>
        </w:rPr>
        <w:t>interdictions de soumissionner</w:t>
      </w:r>
      <w:r w:rsidRPr="00CD0221">
        <w:rPr>
          <w:rFonts w:ascii="Arial" w:hAnsi="Arial" w:cs="Arial"/>
        </w:rPr>
        <w:t xml:space="preserve"> mentionnées aux articles </w:t>
      </w:r>
      <w:r w:rsidRPr="00CD0221">
        <w:rPr>
          <w:rFonts w:ascii="Arial" w:hAnsi="Arial" w:cs="Arial"/>
          <w:b/>
          <w:szCs w:val="22"/>
        </w:rPr>
        <w:t>L. 2141-1 à L. 2141-5 et L. 2141-7 à L. 2141-11 du Code de la Commande Publique</w:t>
      </w:r>
      <w:r w:rsidRPr="00CD0221">
        <w:rPr>
          <w:rFonts w:ascii="Arial" w:hAnsi="Arial" w:cs="Arial"/>
          <w:bCs/>
        </w:rPr>
        <w:t xml:space="preserve"> (</w:t>
      </w:r>
      <w:r w:rsidRPr="00CD0221">
        <w:rPr>
          <w:rFonts w:ascii="Arial" w:hAnsi="Arial" w:cs="Arial"/>
          <w:bCs/>
          <w:i/>
        </w:rPr>
        <w:t>déclarations correspondantes dans le formulaire DC1</w:t>
      </w:r>
      <w:r w:rsidRPr="00CD0221">
        <w:rPr>
          <w:rFonts w:ascii="Arial" w:hAnsi="Arial" w:cs="Arial"/>
          <w:bCs/>
        </w:rPr>
        <w:t>) ;</w:t>
      </w:r>
    </w:p>
    <w:p w14:paraId="7018B75A" w14:textId="77777777" w:rsidR="004F19F4" w:rsidRPr="00CD0221" w:rsidRDefault="004F19F4" w:rsidP="004F19F4">
      <w:pPr>
        <w:keepLines/>
        <w:tabs>
          <w:tab w:val="left" w:pos="567"/>
          <w:tab w:val="left" w:pos="851"/>
          <w:tab w:val="left" w:pos="1134"/>
        </w:tabs>
        <w:ind w:left="284" w:firstLine="284"/>
        <w:jc w:val="both"/>
        <w:rPr>
          <w:rFonts w:ascii="Arial" w:hAnsi="Arial" w:cs="Arial"/>
        </w:rPr>
      </w:pPr>
    </w:p>
    <w:p w14:paraId="7018B75B" w14:textId="77777777" w:rsidR="00255BA0" w:rsidRPr="00CD0221" w:rsidRDefault="00255BA0" w:rsidP="00255BA0">
      <w:pPr>
        <w:keepLines/>
        <w:tabs>
          <w:tab w:val="left" w:pos="567"/>
          <w:tab w:val="left" w:pos="851"/>
          <w:tab w:val="left" w:pos="1134"/>
        </w:tabs>
        <w:ind w:left="284" w:firstLine="284"/>
        <w:jc w:val="both"/>
        <w:rPr>
          <w:rFonts w:ascii="Arial" w:hAnsi="Arial" w:cs="Arial"/>
          <w:b/>
        </w:rPr>
      </w:pPr>
      <w:r w:rsidRPr="00CD0221">
        <w:rPr>
          <w:rFonts w:ascii="Arial" w:hAnsi="Arial" w:cs="Arial"/>
          <w:b/>
        </w:rPr>
        <w:t>2 - Les renseignements concernant la capacité économique et financière de l’entreprise tels que prévus à l’article R.2143-3 et R.2143-11 du Code de la Commande Publique :</w:t>
      </w:r>
    </w:p>
    <w:p w14:paraId="7018B75C" w14:textId="77777777" w:rsidR="00E64E0C" w:rsidRPr="00CD0221" w:rsidRDefault="00E64E0C" w:rsidP="004F19F4">
      <w:pPr>
        <w:keepLines/>
        <w:tabs>
          <w:tab w:val="left" w:pos="567"/>
          <w:tab w:val="left" w:pos="851"/>
          <w:tab w:val="left" w:pos="1134"/>
        </w:tabs>
        <w:ind w:left="284" w:firstLine="284"/>
        <w:jc w:val="both"/>
        <w:rPr>
          <w:rFonts w:ascii="Arial" w:hAnsi="Arial" w:cs="Arial"/>
          <w:b/>
        </w:rPr>
      </w:pPr>
    </w:p>
    <w:p w14:paraId="7018B75D" w14:textId="77777777" w:rsidR="001030F1" w:rsidRPr="00CD0221" w:rsidRDefault="001030F1" w:rsidP="001030F1">
      <w:pPr>
        <w:pStyle w:val="Normal2"/>
        <w:numPr>
          <w:ilvl w:val="0"/>
          <w:numId w:val="27"/>
        </w:numPr>
        <w:tabs>
          <w:tab w:val="clear" w:pos="851"/>
        </w:tabs>
        <w:overflowPunct/>
        <w:autoSpaceDE/>
        <w:autoSpaceDN/>
        <w:adjustRightInd/>
        <w:textAlignment w:val="auto"/>
        <w:rPr>
          <w:rFonts w:ascii="Arial" w:hAnsi="Arial" w:cs="Arial"/>
          <w:b/>
        </w:rPr>
      </w:pPr>
      <w:r w:rsidRPr="00CD0221">
        <w:rPr>
          <w:rFonts w:ascii="Arial" w:hAnsi="Arial" w:cs="Arial"/>
          <w:b/>
        </w:rPr>
        <w:t xml:space="preserve">DUME </w:t>
      </w:r>
      <w:r w:rsidRPr="00CD0221">
        <w:rPr>
          <w:rFonts w:ascii="Arial" w:hAnsi="Arial" w:cs="Arial"/>
        </w:rPr>
        <w:t>(déclaration pré-remplie par la plateforme de dématérialisation en cas de candidature DUME) – pour chaque membre du groupement et pour chaque sous-traitant</w:t>
      </w:r>
    </w:p>
    <w:p w14:paraId="7018B75E" w14:textId="77777777" w:rsidR="00E64E0C" w:rsidRPr="00CD0221" w:rsidRDefault="00E64E0C" w:rsidP="00E64E0C">
      <w:pPr>
        <w:keepLines/>
        <w:numPr>
          <w:ilvl w:val="0"/>
          <w:numId w:val="27"/>
        </w:numPr>
        <w:tabs>
          <w:tab w:val="left" w:pos="567"/>
          <w:tab w:val="left" w:pos="851"/>
          <w:tab w:val="left" w:pos="1134"/>
        </w:tabs>
        <w:jc w:val="both"/>
        <w:rPr>
          <w:rFonts w:ascii="Arial" w:hAnsi="Arial" w:cs="Arial"/>
          <w:b/>
        </w:rPr>
      </w:pPr>
      <w:r w:rsidRPr="00CD0221">
        <w:rPr>
          <w:rFonts w:ascii="Arial" w:hAnsi="Arial" w:cs="Arial"/>
          <w:b/>
        </w:rPr>
        <w:t>Ou, en cas de candidature classique</w:t>
      </w:r>
      <w:r w:rsidR="001030F1" w:rsidRPr="00CD0221">
        <w:rPr>
          <w:rFonts w:ascii="Arial" w:hAnsi="Arial" w:cs="Arial"/>
          <w:b/>
        </w:rPr>
        <w:t> :</w:t>
      </w:r>
    </w:p>
    <w:p w14:paraId="7018B75F" w14:textId="77777777" w:rsidR="00E64E0C" w:rsidRPr="00CD0221" w:rsidRDefault="00E64E0C" w:rsidP="004F19F4">
      <w:pPr>
        <w:keepLines/>
        <w:tabs>
          <w:tab w:val="left" w:pos="567"/>
          <w:tab w:val="left" w:pos="851"/>
          <w:tab w:val="left" w:pos="1134"/>
        </w:tabs>
        <w:ind w:left="284" w:firstLine="284"/>
        <w:jc w:val="both"/>
        <w:rPr>
          <w:rFonts w:ascii="Arial" w:hAnsi="Arial" w:cs="Arial"/>
          <w:b/>
        </w:rPr>
      </w:pPr>
    </w:p>
    <w:p w14:paraId="7018B760" w14:textId="77777777" w:rsidR="004F19F4" w:rsidRPr="00CD0221" w:rsidRDefault="004F19F4" w:rsidP="004F19F4">
      <w:pPr>
        <w:keepLines/>
        <w:numPr>
          <w:ilvl w:val="0"/>
          <w:numId w:val="22"/>
        </w:numPr>
        <w:tabs>
          <w:tab w:val="left" w:pos="567"/>
          <w:tab w:val="left" w:pos="851"/>
          <w:tab w:val="left" w:pos="1134"/>
        </w:tabs>
        <w:ind w:left="851"/>
        <w:jc w:val="both"/>
        <w:rPr>
          <w:rFonts w:ascii="Arial" w:hAnsi="Arial" w:cs="Arial"/>
        </w:rPr>
      </w:pPr>
      <w:r w:rsidRPr="00CD0221">
        <w:rPr>
          <w:rFonts w:ascii="Arial" w:hAnsi="Arial" w:cs="Arial"/>
        </w:rPr>
        <w:t>Déclaration concernant le chiffre d’affaires global et le chiffre d’affaires concernant les travaux objet du contrat, réalisés au cours des trois derniers exercices disponibles. Les candidats n’étant pas en mesure de produire les pièces exigées pour prouver leurs capacités financières, peuvent produire tout autre document considéré comme équivalent par le pouvoir adjudicateur ; </w:t>
      </w:r>
    </w:p>
    <w:p w14:paraId="7018B761" w14:textId="77777777" w:rsidR="004F19F4" w:rsidRPr="00CD0221" w:rsidRDefault="004F19F4" w:rsidP="004F19F4">
      <w:pPr>
        <w:keepLines/>
        <w:tabs>
          <w:tab w:val="left" w:pos="567"/>
          <w:tab w:val="left" w:pos="851"/>
          <w:tab w:val="left" w:pos="1134"/>
        </w:tabs>
        <w:ind w:left="284" w:firstLine="284"/>
        <w:jc w:val="both"/>
        <w:rPr>
          <w:rFonts w:ascii="Arial" w:hAnsi="Arial" w:cs="Arial"/>
        </w:rPr>
      </w:pPr>
    </w:p>
    <w:p w14:paraId="7018B762" w14:textId="77777777" w:rsidR="00255BA0" w:rsidRPr="00CD0221" w:rsidRDefault="00255BA0" w:rsidP="00255BA0">
      <w:pPr>
        <w:keepLines/>
        <w:tabs>
          <w:tab w:val="left" w:pos="567"/>
          <w:tab w:val="left" w:pos="851"/>
          <w:tab w:val="left" w:pos="1134"/>
        </w:tabs>
        <w:ind w:left="284"/>
        <w:jc w:val="both"/>
        <w:rPr>
          <w:rFonts w:ascii="Arial" w:hAnsi="Arial" w:cs="Arial"/>
          <w:b/>
        </w:rPr>
      </w:pPr>
      <w:r w:rsidRPr="00CD0221">
        <w:rPr>
          <w:rFonts w:ascii="Arial" w:hAnsi="Arial" w:cs="Arial"/>
          <w:b/>
        </w:rPr>
        <w:tab/>
        <w:t xml:space="preserve">3 - Les renseignements concernant les références professionnelles et la capacité technique de l’entreprise tels que prévus aux articles R.2143-3 et R.2143-11 du Code de la Commande Publique : </w:t>
      </w:r>
    </w:p>
    <w:p w14:paraId="43EC74C2" w14:textId="77777777" w:rsidR="0056393C" w:rsidRPr="00CD0221" w:rsidRDefault="0056393C" w:rsidP="00255BA0">
      <w:pPr>
        <w:keepLines/>
        <w:tabs>
          <w:tab w:val="left" w:pos="567"/>
          <w:tab w:val="left" w:pos="851"/>
          <w:tab w:val="left" w:pos="1134"/>
        </w:tabs>
        <w:ind w:left="284"/>
        <w:jc w:val="both"/>
        <w:rPr>
          <w:rFonts w:ascii="Arial" w:hAnsi="Arial" w:cs="Arial"/>
          <w:color w:val="0000FF"/>
        </w:rPr>
      </w:pPr>
    </w:p>
    <w:p w14:paraId="7018B763" w14:textId="77777777" w:rsidR="004F19F4" w:rsidRPr="00CD0221" w:rsidRDefault="004F19F4" w:rsidP="004F19F4">
      <w:pPr>
        <w:keepLines/>
        <w:numPr>
          <w:ilvl w:val="0"/>
          <w:numId w:val="23"/>
        </w:numPr>
        <w:tabs>
          <w:tab w:val="left" w:pos="567"/>
          <w:tab w:val="left" w:pos="851"/>
          <w:tab w:val="left" w:pos="1134"/>
        </w:tabs>
        <w:ind w:left="851"/>
        <w:jc w:val="both"/>
        <w:rPr>
          <w:rFonts w:ascii="Arial" w:hAnsi="Arial" w:cs="Arial"/>
        </w:rPr>
      </w:pPr>
      <w:r w:rsidRPr="00CD0221">
        <w:rPr>
          <w:rFonts w:ascii="Arial" w:hAnsi="Arial" w:cs="Arial"/>
        </w:rPr>
        <w:t>Déclaration indiquant les effectifs moyens annuels du candidat et l’importance du personnel d’encadrement pour chacune des trois dernières années ;</w:t>
      </w:r>
    </w:p>
    <w:p w14:paraId="7018B765" w14:textId="26A218B4" w:rsidR="000B234B" w:rsidRPr="00CD0221" w:rsidRDefault="00267727" w:rsidP="004F19F4">
      <w:pPr>
        <w:keepLines/>
        <w:numPr>
          <w:ilvl w:val="0"/>
          <w:numId w:val="23"/>
        </w:numPr>
        <w:tabs>
          <w:tab w:val="left" w:pos="567"/>
          <w:tab w:val="left" w:pos="851"/>
          <w:tab w:val="left" w:pos="1134"/>
        </w:tabs>
        <w:ind w:left="851"/>
        <w:jc w:val="both"/>
        <w:rPr>
          <w:rFonts w:ascii="Arial" w:hAnsi="Arial" w:cs="Arial"/>
        </w:rPr>
      </w:pPr>
      <w:r w:rsidRPr="00CD0221">
        <w:rPr>
          <w:rFonts w:ascii="Arial" w:hAnsi="Arial" w:cs="Arial"/>
          <w:b/>
        </w:rPr>
        <w:t>Liste des principaux services effectués au cours des trois dernières années</w:t>
      </w:r>
      <w:r w:rsidRPr="00CD0221">
        <w:rPr>
          <w:rFonts w:ascii="Arial" w:hAnsi="Arial" w:cs="Arial"/>
        </w:rPr>
        <w:t xml:space="preserve">, indiquant le montant, la date et le destinataire public ou privé. Cette liste comprendra notamment des </w:t>
      </w:r>
      <w:r w:rsidRPr="00CD0221">
        <w:rPr>
          <w:rFonts w:ascii="Arial" w:hAnsi="Arial" w:cs="Arial"/>
          <w:b/>
        </w:rPr>
        <w:t xml:space="preserve">références pour des prestations similaires (en termes de montant des prestations, ainsi qu’en termes de multiplicité des lieux d’intervention et des types de prestations sur chacun des lieux) </w:t>
      </w:r>
      <w:r w:rsidRPr="00CD0221">
        <w:rPr>
          <w:rFonts w:ascii="Arial" w:hAnsi="Arial" w:cs="Arial"/>
        </w:rPr>
        <w:t>réalisées au cours des trois dernières années</w:t>
      </w:r>
    </w:p>
    <w:p w14:paraId="7018B767" w14:textId="77777777" w:rsidR="004F19F4" w:rsidRPr="00CD0221" w:rsidRDefault="004F19F4" w:rsidP="004F19F4">
      <w:pPr>
        <w:pStyle w:val="Normal2"/>
        <w:tabs>
          <w:tab w:val="clear" w:pos="567"/>
          <w:tab w:val="clear" w:pos="851"/>
          <w:tab w:val="clear" w:pos="1134"/>
        </w:tabs>
        <w:spacing w:before="60"/>
        <w:ind w:left="1800" w:firstLine="0"/>
        <w:rPr>
          <w:rFonts w:ascii="Arial" w:hAnsi="Arial" w:cs="Arial"/>
          <w:noProof/>
          <w:color w:val="33CCCC"/>
          <w:szCs w:val="24"/>
        </w:rPr>
      </w:pPr>
    </w:p>
    <w:p w14:paraId="7018B768" w14:textId="77777777" w:rsidR="001030F1" w:rsidRPr="00CD0221" w:rsidRDefault="001030F1" w:rsidP="001030F1">
      <w:pPr>
        <w:pStyle w:val="Normal2"/>
        <w:ind w:left="0" w:firstLine="0"/>
        <w:rPr>
          <w:rFonts w:ascii="Arial" w:hAnsi="Arial" w:cs="Arial"/>
        </w:rPr>
      </w:pPr>
      <w:r w:rsidRPr="00CD0221">
        <w:rPr>
          <w:rFonts w:ascii="Arial" w:hAnsi="Arial" w:cs="Arial"/>
        </w:rPr>
        <w:t>L’acheteur autorise l’utilisation du DUME à condition qu’il soit rédigé en français et qu’il soit fourni pour chaque membre du groupement, en cas de groupement d’opérateur économique, et pour chaque sous-traitant en cas de déclaration de sous-traitance. Les candidats doivent fournir en complément les certificats de qualification ou les attestations de bonne exécution demandés.</w:t>
      </w:r>
    </w:p>
    <w:p w14:paraId="6F54E997" w14:textId="77777777" w:rsidR="00177891" w:rsidRPr="00CD0221" w:rsidRDefault="00177891" w:rsidP="00C02D01">
      <w:pPr>
        <w:pStyle w:val="Normal2"/>
        <w:tabs>
          <w:tab w:val="clear" w:pos="567"/>
          <w:tab w:val="clear" w:pos="851"/>
          <w:tab w:val="clear" w:pos="1134"/>
        </w:tabs>
        <w:spacing w:before="60"/>
        <w:ind w:left="0" w:firstLine="0"/>
        <w:rPr>
          <w:rFonts w:ascii="Arial" w:hAnsi="Arial" w:cs="Arial"/>
          <w:noProof/>
          <w:color w:val="33CCCC"/>
          <w:szCs w:val="22"/>
        </w:rPr>
      </w:pPr>
    </w:p>
    <w:p w14:paraId="7018B76A" w14:textId="77777777" w:rsidR="00B145AE" w:rsidRPr="00CD0221" w:rsidRDefault="00B145AE" w:rsidP="0044325C">
      <w:pPr>
        <w:pStyle w:val="Titre2"/>
        <w:jc w:val="left"/>
        <w:rPr>
          <w:rFonts w:ascii="Arial" w:hAnsi="Arial" w:cs="Arial"/>
          <w:sz w:val="24"/>
          <w:szCs w:val="22"/>
        </w:rPr>
      </w:pPr>
      <w:bookmarkStart w:id="11" w:name="_Toc145406297"/>
      <w:bookmarkStart w:id="12" w:name="_Toc147544542"/>
      <w:r w:rsidRPr="00CD0221">
        <w:rPr>
          <w:rFonts w:ascii="Arial" w:hAnsi="Arial" w:cs="Arial"/>
          <w:sz w:val="24"/>
          <w:szCs w:val="22"/>
        </w:rPr>
        <w:t>4.3.2 – Présentation des offres</w:t>
      </w:r>
      <w:bookmarkEnd w:id="11"/>
      <w:bookmarkEnd w:id="12"/>
    </w:p>
    <w:p w14:paraId="7018B76B" w14:textId="77777777" w:rsidR="00B145AE" w:rsidRPr="00CD0221" w:rsidRDefault="00B145AE">
      <w:pPr>
        <w:pStyle w:val="Normal2"/>
        <w:rPr>
          <w:rFonts w:ascii="Arial" w:hAnsi="Arial" w:cs="Arial"/>
          <w:b/>
          <w:smallCaps/>
          <w:noProof/>
          <w:szCs w:val="22"/>
        </w:rPr>
      </w:pPr>
    </w:p>
    <w:p w14:paraId="7018B76C" w14:textId="77777777" w:rsidR="00B145AE" w:rsidRPr="00CD0221" w:rsidRDefault="00B145AE">
      <w:pPr>
        <w:pStyle w:val="Normal2"/>
        <w:rPr>
          <w:rFonts w:ascii="Arial" w:hAnsi="Arial" w:cs="Arial"/>
          <w:b/>
          <w:bCs/>
          <w:noProof/>
          <w:szCs w:val="22"/>
          <w:u w:val="single"/>
        </w:rPr>
      </w:pPr>
      <w:r w:rsidRPr="00CD0221">
        <w:rPr>
          <w:rFonts w:ascii="Arial" w:hAnsi="Arial" w:cs="Arial"/>
          <w:b/>
          <w:bCs/>
          <w:noProof/>
          <w:szCs w:val="22"/>
          <w:u w:val="single"/>
        </w:rPr>
        <w:t xml:space="preserve">Un projet de marché comprenant : </w:t>
      </w:r>
    </w:p>
    <w:p w14:paraId="7018B76D" w14:textId="77777777" w:rsidR="00B145AE" w:rsidRPr="00CD0221" w:rsidRDefault="00B145AE">
      <w:pPr>
        <w:pStyle w:val="Normal2"/>
        <w:rPr>
          <w:rFonts w:ascii="Arial" w:hAnsi="Arial" w:cs="Arial"/>
          <w:b/>
          <w:bCs/>
          <w:noProof/>
          <w:szCs w:val="22"/>
        </w:rPr>
      </w:pPr>
    </w:p>
    <w:p w14:paraId="7018B76E" w14:textId="77777777" w:rsidR="00A13DFF" w:rsidRPr="00CD0221" w:rsidRDefault="00A13DFF" w:rsidP="00A13DFF">
      <w:pPr>
        <w:pStyle w:val="Normal2"/>
        <w:numPr>
          <w:ilvl w:val="0"/>
          <w:numId w:val="8"/>
        </w:numPr>
        <w:tabs>
          <w:tab w:val="clear" w:pos="1134"/>
        </w:tabs>
        <w:rPr>
          <w:rFonts w:ascii="Arial" w:hAnsi="Arial" w:cs="Arial"/>
          <w:szCs w:val="24"/>
        </w:rPr>
      </w:pPr>
      <w:r w:rsidRPr="00CD0221">
        <w:rPr>
          <w:rFonts w:ascii="Arial" w:hAnsi="Arial" w:cs="Arial"/>
          <w:szCs w:val="24"/>
        </w:rPr>
        <w:t xml:space="preserve">Le présent document valant </w:t>
      </w:r>
      <w:r w:rsidR="00BC2887" w:rsidRPr="00CD0221">
        <w:rPr>
          <w:rFonts w:ascii="Arial" w:hAnsi="Arial" w:cs="Arial"/>
          <w:b/>
          <w:szCs w:val="24"/>
        </w:rPr>
        <w:t>marché</w:t>
      </w:r>
      <w:r w:rsidRPr="00CD0221">
        <w:rPr>
          <w:rFonts w:ascii="Arial" w:hAnsi="Arial" w:cs="Arial"/>
          <w:b/>
          <w:szCs w:val="24"/>
        </w:rPr>
        <w:t xml:space="preserve"> </w:t>
      </w:r>
      <w:r w:rsidRPr="00CD0221">
        <w:rPr>
          <w:rFonts w:ascii="Arial" w:hAnsi="Arial" w:cs="Arial"/>
          <w:szCs w:val="24"/>
        </w:rPr>
        <w:t>et son(es) annexe(s) éventuelle(s) en cas de sous-traitance, dont la partie I (engagement financier du candidat) est à compléter et dater par le(s) représentant(s) qualifié(s) de chaque entreprise ;</w:t>
      </w:r>
    </w:p>
    <w:p w14:paraId="56BABDF7" w14:textId="1233DFDF" w:rsidR="00772ECD" w:rsidRPr="00CD0221" w:rsidRDefault="00A13DFF" w:rsidP="00772ECD">
      <w:pPr>
        <w:pStyle w:val="Normal2"/>
        <w:numPr>
          <w:ilvl w:val="0"/>
          <w:numId w:val="8"/>
        </w:numPr>
        <w:tabs>
          <w:tab w:val="clear" w:pos="1134"/>
        </w:tabs>
        <w:rPr>
          <w:rFonts w:ascii="Arial" w:hAnsi="Arial" w:cs="Arial"/>
          <w:szCs w:val="24"/>
        </w:rPr>
      </w:pPr>
      <w:r w:rsidRPr="00CD0221">
        <w:rPr>
          <w:rFonts w:ascii="Arial" w:hAnsi="Arial" w:cs="Arial"/>
          <w:noProof/>
          <w:szCs w:val="24"/>
        </w:rPr>
        <w:t xml:space="preserve">Un </w:t>
      </w:r>
      <w:r w:rsidRPr="00CD0221">
        <w:rPr>
          <w:rFonts w:ascii="Arial" w:hAnsi="Arial" w:cs="Arial"/>
          <w:b/>
          <w:noProof/>
          <w:szCs w:val="24"/>
        </w:rPr>
        <w:t>mémoire technique</w:t>
      </w:r>
      <w:r w:rsidRPr="00CD0221">
        <w:rPr>
          <w:rFonts w:ascii="Arial" w:hAnsi="Arial" w:cs="Arial"/>
          <w:noProof/>
          <w:szCs w:val="24"/>
        </w:rPr>
        <w:t xml:space="preserve"> établi par le candidat et </w:t>
      </w:r>
      <w:r w:rsidRPr="00CD0221">
        <w:rPr>
          <w:rFonts w:ascii="Arial" w:hAnsi="Arial" w:cs="Arial"/>
          <w:szCs w:val="24"/>
        </w:rPr>
        <w:t>précisant</w:t>
      </w:r>
      <w:r w:rsidR="00772ECD" w:rsidRPr="00CD0221">
        <w:rPr>
          <w:rFonts w:ascii="Arial" w:hAnsi="Arial" w:cs="Arial"/>
          <w:szCs w:val="24"/>
        </w:rPr>
        <w:t>, pour chacune des phases décrites à l’article 3.3 du présent document, la méthodologie envisagée par le candidat pour la réalisation des prestations attendues et les moyens humains et techniques qu’il compte mobiliser pour y parvenir.</w:t>
      </w:r>
    </w:p>
    <w:p w14:paraId="7018B772" w14:textId="22744AE3" w:rsidR="00B145AE" w:rsidRPr="00CD0221" w:rsidRDefault="00A13DFF" w:rsidP="00772ECD">
      <w:pPr>
        <w:pStyle w:val="Normal2"/>
        <w:numPr>
          <w:ilvl w:val="0"/>
          <w:numId w:val="8"/>
        </w:numPr>
        <w:tabs>
          <w:tab w:val="clear" w:pos="1134"/>
        </w:tabs>
        <w:rPr>
          <w:rFonts w:ascii="Arial" w:hAnsi="Arial" w:cs="Arial"/>
          <w:szCs w:val="22"/>
        </w:rPr>
      </w:pPr>
      <w:r w:rsidRPr="00CD0221">
        <w:rPr>
          <w:rFonts w:ascii="Arial" w:hAnsi="Arial" w:cs="Arial"/>
          <w:noProof/>
          <w:szCs w:val="24"/>
        </w:rPr>
        <w:t>Un</w:t>
      </w:r>
      <w:r w:rsidR="00772ECD" w:rsidRPr="00CD0221">
        <w:rPr>
          <w:rFonts w:ascii="Arial" w:hAnsi="Arial" w:cs="Arial"/>
          <w:noProof/>
          <w:szCs w:val="24"/>
        </w:rPr>
        <w:t xml:space="preserve">e </w:t>
      </w:r>
      <w:r w:rsidR="00772ECD" w:rsidRPr="00CD0221">
        <w:rPr>
          <w:rFonts w:ascii="Arial" w:hAnsi="Arial" w:cs="Arial"/>
          <w:b/>
          <w:bCs/>
          <w:noProof/>
          <w:szCs w:val="24"/>
        </w:rPr>
        <w:t>décomposition du prix golbal et forfaitaire</w:t>
      </w:r>
      <w:r w:rsidR="00772ECD" w:rsidRPr="00CD0221">
        <w:rPr>
          <w:rFonts w:ascii="Arial" w:hAnsi="Arial" w:cs="Arial"/>
          <w:noProof/>
          <w:szCs w:val="24"/>
        </w:rPr>
        <w:t xml:space="preserve"> </w:t>
      </w:r>
      <w:r w:rsidR="00772ECD" w:rsidRPr="00CD0221">
        <w:rPr>
          <w:rFonts w:ascii="Arial" w:hAnsi="Arial" w:cs="Arial"/>
          <w:b/>
          <w:bCs/>
          <w:noProof/>
          <w:szCs w:val="24"/>
        </w:rPr>
        <w:t xml:space="preserve">(DPGF) </w:t>
      </w:r>
      <w:r w:rsidR="00772ECD" w:rsidRPr="00CD0221">
        <w:rPr>
          <w:rFonts w:ascii="Arial" w:hAnsi="Arial" w:cs="Arial"/>
          <w:noProof/>
          <w:szCs w:val="24"/>
        </w:rPr>
        <w:t>des prestations à remplir entièrement.</w:t>
      </w:r>
      <w:r w:rsidRPr="00CD0221">
        <w:rPr>
          <w:rFonts w:ascii="Arial" w:hAnsi="Arial" w:cs="Arial"/>
          <w:noProof/>
          <w:szCs w:val="24"/>
        </w:rPr>
        <w:t xml:space="preserve"> </w:t>
      </w:r>
    </w:p>
    <w:p w14:paraId="2FA13735" w14:textId="77777777" w:rsidR="00772ECD" w:rsidRPr="00CD0221" w:rsidRDefault="00772ECD" w:rsidP="00C02D01">
      <w:pPr>
        <w:pStyle w:val="Normal2"/>
        <w:tabs>
          <w:tab w:val="clear" w:pos="1134"/>
        </w:tabs>
        <w:ind w:firstLine="0"/>
        <w:rPr>
          <w:rFonts w:ascii="Arial" w:hAnsi="Arial" w:cs="Arial"/>
          <w:szCs w:val="22"/>
        </w:rPr>
      </w:pPr>
    </w:p>
    <w:p w14:paraId="31204183" w14:textId="77777777" w:rsidR="00C02D01" w:rsidRPr="00CD0221" w:rsidRDefault="00C02D01" w:rsidP="00C02D01">
      <w:pPr>
        <w:pStyle w:val="Normal2"/>
        <w:tabs>
          <w:tab w:val="clear" w:pos="1134"/>
        </w:tabs>
        <w:ind w:firstLine="0"/>
        <w:rPr>
          <w:rFonts w:ascii="Arial" w:hAnsi="Arial" w:cs="Arial"/>
          <w:szCs w:val="22"/>
        </w:rPr>
      </w:pPr>
    </w:p>
    <w:p w14:paraId="53B22CAE" w14:textId="77777777" w:rsidR="00C02D01" w:rsidRPr="00CD0221" w:rsidRDefault="00C02D01" w:rsidP="00C02D01">
      <w:pPr>
        <w:pStyle w:val="Normal2"/>
        <w:tabs>
          <w:tab w:val="clear" w:pos="1134"/>
        </w:tabs>
        <w:ind w:firstLine="0"/>
        <w:rPr>
          <w:rFonts w:ascii="Arial" w:hAnsi="Arial" w:cs="Arial"/>
          <w:szCs w:val="22"/>
        </w:rPr>
      </w:pPr>
    </w:p>
    <w:p w14:paraId="7018B773" w14:textId="77777777" w:rsidR="00B145AE" w:rsidRPr="00CD0221" w:rsidRDefault="00B145AE">
      <w:pPr>
        <w:pStyle w:val="Titre1"/>
        <w:rPr>
          <w:rFonts w:ascii="Arial" w:hAnsi="Arial" w:cs="Arial"/>
          <w:b/>
          <w:bCs/>
        </w:rPr>
      </w:pPr>
      <w:bookmarkStart w:id="13" w:name="_Toc147544543"/>
      <w:r w:rsidRPr="00CD0221">
        <w:rPr>
          <w:rFonts w:ascii="Arial" w:hAnsi="Arial" w:cs="Arial"/>
          <w:b/>
          <w:bCs/>
        </w:rPr>
        <w:t>Article 4.4</w:t>
      </w:r>
      <w:r w:rsidR="002D0076" w:rsidRPr="00CD0221">
        <w:rPr>
          <w:rFonts w:ascii="Arial" w:hAnsi="Arial" w:cs="Arial"/>
          <w:b/>
          <w:bCs/>
        </w:rPr>
        <w:t xml:space="preserve"> </w:t>
      </w:r>
      <w:r w:rsidRPr="00CD0221">
        <w:rPr>
          <w:rFonts w:ascii="Arial" w:hAnsi="Arial" w:cs="Arial"/>
          <w:b/>
          <w:bCs/>
        </w:rPr>
        <w:t>: Analyse des candidatures et jugement des offres</w:t>
      </w:r>
      <w:bookmarkEnd w:id="13"/>
    </w:p>
    <w:p w14:paraId="7018B774" w14:textId="77777777" w:rsidR="002D0076" w:rsidRPr="00CD0221" w:rsidRDefault="002D0076" w:rsidP="00D52E25">
      <w:bookmarkStart w:id="14" w:name="_Toc145406300"/>
      <w:bookmarkStart w:id="15" w:name="_Toc147544544"/>
    </w:p>
    <w:p w14:paraId="7018B775" w14:textId="77777777" w:rsidR="00B145AE" w:rsidRPr="00CD0221" w:rsidRDefault="00B145AE" w:rsidP="002D0076">
      <w:pPr>
        <w:pStyle w:val="Titre2"/>
        <w:jc w:val="left"/>
        <w:rPr>
          <w:rFonts w:ascii="Arial" w:hAnsi="Arial" w:cs="Arial"/>
          <w:sz w:val="24"/>
          <w:szCs w:val="22"/>
        </w:rPr>
      </w:pPr>
      <w:r w:rsidRPr="00CD0221">
        <w:rPr>
          <w:rFonts w:ascii="Arial" w:hAnsi="Arial" w:cs="Arial"/>
          <w:sz w:val="24"/>
          <w:szCs w:val="22"/>
        </w:rPr>
        <w:t>4.4.1 – Analyse des candidatures</w:t>
      </w:r>
      <w:bookmarkEnd w:id="14"/>
      <w:bookmarkEnd w:id="15"/>
    </w:p>
    <w:p w14:paraId="7018B776" w14:textId="77777777" w:rsidR="00B145AE" w:rsidRPr="00CD0221" w:rsidRDefault="00B145AE">
      <w:pPr>
        <w:pStyle w:val="Normal1"/>
        <w:rPr>
          <w:rFonts w:ascii="Arial" w:hAnsi="Arial" w:cs="Arial"/>
          <w:noProof/>
          <w:szCs w:val="22"/>
        </w:rPr>
      </w:pPr>
    </w:p>
    <w:p w14:paraId="7018B777" w14:textId="77777777" w:rsidR="00B145AE" w:rsidRPr="00CD0221" w:rsidRDefault="00B145AE" w:rsidP="002D0076">
      <w:pPr>
        <w:pStyle w:val="Normal1"/>
        <w:ind w:firstLine="0"/>
        <w:rPr>
          <w:rFonts w:ascii="Arial" w:hAnsi="Arial" w:cs="Arial"/>
          <w:noProof/>
          <w:szCs w:val="22"/>
        </w:rPr>
      </w:pPr>
      <w:r w:rsidRPr="00CD0221">
        <w:rPr>
          <w:rFonts w:ascii="Arial" w:hAnsi="Arial" w:cs="Arial"/>
          <w:noProof/>
          <w:szCs w:val="22"/>
        </w:rPr>
        <w:t xml:space="preserve">Les critères intervenant au moment de </w:t>
      </w:r>
      <w:r w:rsidR="00CD508C" w:rsidRPr="00CD0221">
        <w:rPr>
          <w:rFonts w:ascii="Arial" w:hAnsi="Arial" w:cs="Arial"/>
          <w:noProof/>
          <w:szCs w:val="22"/>
        </w:rPr>
        <w:t>l’analyse de la candidature</w:t>
      </w:r>
      <w:r w:rsidRPr="00CD0221">
        <w:rPr>
          <w:rFonts w:ascii="Arial" w:hAnsi="Arial" w:cs="Arial"/>
          <w:noProof/>
          <w:szCs w:val="22"/>
        </w:rPr>
        <w:t xml:space="preserve"> sont :</w:t>
      </w:r>
    </w:p>
    <w:p w14:paraId="7018B778" w14:textId="77777777" w:rsidR="00B145AE" w:rsidRPr="00CD0221" w:rsidRDefault="00B145AE">
      <w:pPr>
        <w:pStyle w:val="Normal1"/>
        <w:jc w:val="center"/>
        <w:rPr>
          <w:rFonts w:ascii="Arial" w:hAnsi="Arial" w:cs="Arial"/>
          <w:b/>
          <w:noProof/>
          <w:szCs w:val="22"/>
        </w:rPr>
      </w:pPr>
      <w:r w:rsidRPr="00CD0221">
        <w:rPr>
          <w:rFonts w:ascii="Arial" w:hAnsi="Arial" w:cs="Arial"/>
          <w:b/>
          <w:noProof/>
          <w:szCs w:val="22"/>
        </w:rPr>
        <w:lastRenderedPageBreak/>
        <w:t>Garanties et capacités professionnelles, techniques et financières</w:t>
      </w:r>
    </w:p>
    <w:p w14:paraId="7018B779" w14:textId="77777777" w:rsidR="00B145AE" w:rsidRPr="00CD0221" w:rsidRDefault="00B145AE">
      <w:pPr>
        <w:pStyle w:val="Normal1"/>
        <w:rPr>
          <w:rFonts w:ascii="Arial" w:hAnsi="Arial" w:cs="Arial"/>
          <w:b/>
          <w:noProof/>
          <w:szCs w:val="22"/>
        </w:rPr>
      </w:pPr>
    </w:p>
    <w:p w14:paraId="7018B77A" w14:textId="77777777" w:rsidR="00B145AE" w:rsidRPr="00CD0221" w:rsidRDefault="00B145AE" w:rsidP="002D0076">
      <w:pPr>
        <w:pStyle w:val="Normal1"/>
        <w:tabs>
          <w:tab w:val="clear" w:pos="284"/>
          <w:tab w:val="left" w:pos="0"/>
        </w:tabs>
        <w:ind w:firstLine="0"/>
        <w:rPr>
          <w:rFonts w:ascii="Arial" w:hAnsi="Arial" w:cs="Arial"/>
          <w:noProof/>
          <w:szCs w:val="22"/>
        </w:rPr>
      </w:pPr>
      <w:r w:rsidRPr="00CD0221">
        <w:rPr>
          <w:rFonts w:ascii="Arial" w:hAnsi="Arial" w:cs="Arial"/>
          <w:noProof/>
          <w:szCs w:val="22"/>
        </w:rPr>
        <w:t xml:space="preserve">Avant de procéder à l’examen des candidatures, si le pouvoir adjudicateur constate que des pièces dont la production était réclamée au titre de la </w:t>
      </w:r>
      <w:r w:rsidR="00CD508C" w:rsidRPr="00CD0221">
        <w:rPr>
          <w:rFonts w:ascii="Arial" w:hAnsi="Arial" w:cs="Arial"/>
          <w:noProof/>
          <w:szCs w:val="22"/>
        </w:rPr>
        <w:t>candidature</w:t>
      </w:r>
      <w:r w:rsidRPr="00CD0221">
        <w:rPr>
          <w:rFonts w:ascii="Arial" w:hAnsi="Arial" w:cs="Arial"/>
          <w:noProof/>
          <w:szCs w:val="22"/>
        </w:rPr>
        <w:t xml:space="preserve"> sont absentes ou incomplètes, il</w:t>
      </w:r>
      <w:r w:rsidR="00AC36F4" w:rsidRPr="00CD0221">
        <w:rPr>
          <w:rFonts w:ascii="Arial" w:hAnsi="Arial" w:cs="Arial"/>
          <w:noProof/>
          <w:szCs w:val="22"/>
        </w:rPr>
        <w:t xml:space="preserve"> pourra</w:t>
      </w:r>
      <w:r w:rsidRPr="00CD0221">
        <w:rPr>
          <w:rFonts w:ascii="Arial" w:hAnsi="Arial" w:cs="Arial"/>
          <w:noProof/>
          <w:szCs w:val="22"/>
        </w:rPr>
        <w:t xml:space="preserve"> demander à tous les candidats concernés de produire ou de compléter ces pièces dans un délai identique pour tous et qui ne saurait être supérieur à dix jours.</w:t>
      </w:r>
    </w:p>
    <w:p w14:paraId="7018B77B" w14:textId="77777777" w:rsidR="00B145AE" w:rsidRPr="00CD0221" w:rsidRDefault="00B145AE">
      <w:pPr>
        <w:pStyle w:val="Normal1"/>
        <w:tabs>
          <w:tab w:val="clear" w:pos="284"/>
          <w:tab w:val="left" w:pos="0"/>
        </w:tabs>
        <w:rPr>
          <w:rFonts w:ascii="Arial" w:hAnsi="Arial" w:cs="Arial"/>
          <w:noProof/>
          <w:szCs w:val="22"/>
        </w:rPr>
      </w:pPr>
      <w:r w:rsidRPr="00CD0221">
        <w:rPr>
          <w:rFonts w:ascii="Arial" w:hAnsi="Arial" w:cs="Arial"/>
          <w:noProof/>
          <w:szCs w:val="22"/>
        </w:rPr>
        <w:tab/>
      </w:r>
    </w:p>
    <w:p w14:paraId="7018B77C" w14:textId="77777777" w:rsidR="007C0AED" w:rsidRPr="00CD0221" w:rsidRDefault="00B145AE" w:rsidP="002D0076">
      <w:pPr>
        <w:pStyle w:val="Normal1"/>
        <w:tabs>
          <w:tab w:val="clear" w:pos="284"/>
          <w:tab w:val="left" w:pos="0"/>
        </w:tabs>
        <w:ind w:firstLine="0"/>
        <w:rPr>
          <w:rFonts w:ascii="Arial" w:hAnsi="Arial" w:cs="Arial"/>
          <w:noProof/>
          <w:szCs w:val="22"/>
        </w:rPr>
      </w:pPr>
      <w:r w:rsidRPr="00CD0221">
        <w:rPr>
          <w:rFonts w:ascii="Arial" w:hAnsi="Arial" w:cs="Arial"/>
          <w:noProof/>
          <w:szCs w:val="24"/>
        </w:rPr>
        <w:t>Seules</w:t>
      </w:r>
      <w:r w:rsidRPr="00CD0221">
        <w:rPr>
          <w:rFonts w:ascii="Arial" w:hAnsi="Arial" w:cs="Arial"/>
          <w:noProof/>
          <w:szCs w:val="22"/>
        </w:rPr>
        <w:t xml:space="preserve"> les offres des candidatures jugées recevables seront examinées</w:t>
      </w:r>
      <w:r w:rsidR="00D20CC9" w:rsidRPr="00CD0221">
        <w:rPr>
          <w:rFonts w:ascii="Arial" w:hAnsi="Arial" w:cs="Arial"/>
          <w:noProof/>
          <w:szCs w:val="22"/>
        </w:rPr>
        <w:t xml:space="preserve"> et négociées</w:t>
      </w:r>
      <w:r w:rsidRPr="00CD0221">
        <w:rPr>
          <w:rFonts w:ascii="Arial" w:hAnsi="Arial" w:cs="Arial"/>
          <w:noProof/>
          <w:szCs w:val="22"/>
        </w:rPr>
        <w:t>.</w:t>
      </w:r>
    </w:p>
    <w:p w14:paraId="7018B77D" w14:textId="77777777" w:rsidR="00255BA0" w:rsidRPr="00CD0221" w:rsidRDefault="00255BA0" w:rsidP="002D0076">
      <w:pPr>
        <w:pStyle w:val="Normal1"/>
        <w:tabs>
          <w:tab w:val="clear" w:pos="284"/>
          <w:tab w:val="left" w:pos="0"/>
        </w:tabs>
        <w:ind w:firstLine="0"/>
        <w:rPr>
          <w:rFonts w:ascii="Arial" w:hAnsi="Arial" w:cs="Arial"/>
          <w:noProof/>
          <w:szCs w:val="22"/>
        </w:rPr>
      </w:pPr>
    </w:p>
    <w:p w14:paraId="7018B77E" w14:textId="77777777" w:rsidR="00255BA0" w:rsidRPr="00CD0221" w:rsidRDefault="00255BA0" w:rsidP="002D0076">
      <w:pPr>
        <w:pStyle w:val="Normal1"/>
        <w:tabs>
          <w:tab w:val="clear" w:pos="284"/>
          <w:tab w:val="left" w:pos="0"/>
        </w:tabs>
        <w:ind w:firstLine="0"/>
        <w:rPr>
          <w:rFonts w:ascii="Arial" w:hAnsi="Arial" w:cs="Arial"/>
          <w:noProof/>
          <w:szCs w:val="22"/>
        </w:rPr>
      </w:pPr>
    </w:p>
    <w:p w14:paraId="7018B77F" w14:textId="77777777" w:rsidR="00054369" w:rsidRPr="00CD0221" w:rsidRDefault="00B145AE" w:rsidP="0045181A">
      <w:pPr>
        <w:pStyle w:val="Titre2"/>
        <w:jc w:val="left"/>
        <w:rPr>
          <w:rFonts w:ascii="Arial" w:hAnsi="Arial" w:cs="Arial"/>
          <w:sz w:val="24"/>
          <w:szCs w:val="22"/>
        </w:rPr>
      </w:pPr>
      <w:r w:rsidRPr="00CD0221">
        <w:rPr>
          <w:rFonts w:ascii="Arial" w:hAnsi="Arial" w:cs="Arial"/>
          <w:sz w:val="24"/>
          <w:szCs w:val="22"/>
        </w:rPr>
        <w:t xml:space="preserve"> </w:t>
      </w:r>
      <w:bookmarkStart w:id="16" w:name="_Toc145406301"/>
      <w:bookmarkStart w:id="17" w:name="_Toc147544545"/>
      <w:r w:rsidR="00054369" w:rsidRPr="00CD0221">
        <w:rPr>
          <w:rFonts w:ascii="Arial" w:hAnsi="Arial" w:cs="Arial"/>
          <w:sz w:val="24"/>
          <w:szCs w:val="22"/>
        </w:rPr>
        <w:t>4.4.2 – Négociation</w:t>
      </w:r>
    </w:p>
    <w:p w14:paraId="7018B780" w14:textId="77777777" w:rsidR="00054369" w:rsidRPr="00CD0221" w:rsidRDefault="00054369" w:rsidP="00054369">
      <w:pPr>
        <w:rPr>
          <w:rFonts w:ascii="Arial" w:hAnsi="Arial" w:cs="Arial"/>
        </w:rPr>
      </w:pPr>
    </w:p>
    <w:p w14:paraId="7018B781" w14:textId="77777777" w:rsidR="00906B65" w:rsidRPr="00CD0221" w:rsidRDefault="00906B65" w:rsidP="001F655A">
      <w:pPr>
        <w:pStyle w:val="Normal1"/>
        <w:ind w:firstLine="0"/>
        <w:rPr>
          <w:rFonts w:ascii="Arial" w:hAnsi="Arial" w:cs="Arial"/>
          <w:szCs w:val="22"/>
        </w:rPr>
      </w:pPr>
      <w:r w:rsidRPr="00CD0221">
        <w:rPr>
          <w:rFonts w:ascii="Arial" w:hAnsi="Arial" w:cs="Arial"/>
          <w:szCs w:val="22"/>
        </w:rPr>
        <w:t>Le pouvoir adjudicateur se réserve le droit d’engager des négociations avec l’ensemble des candidats ayant remis une offre, y compris celles irrégulières et inacceptables (</w:t>
      </w:r>
      <w:r w:rsidRPr="00CD0221">
        <w:rPr>
          <w:rFonts w:ascii="Arial" w:hAnsi="Arial" w:cs="Arial"/>
          <w:i/>
          <w:szCs w:val="22"/>
        </w:rPr>
        <w:t>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w:t>
      </w:r>
      <w:r w:rsidRPr="00CD0221">
        <w:rPr>
          <w:rFonts w:ascii="Arial" w:hAnsi="Arial" w:cs="Arial"/>
          <w:szCs w:val="22"/>
        </w:rPr>
        <w:t xml:space="preserve">). Le cas échéant, le pouvoir adjudicateur pourra attribuer le marché public sur la base des offres initiales, sans négociation. Il procèdera alors au classement des offres conformément aux critères de choix. </w:t>
      </w:r>
    </w:p>
    <w:p w14:paraId="7018B782" w14:textId="77777777" w:rsidR="00906B65" w:rsidRPr="00CD0221" w:rsidRDefault="00906B65" w:rsidP="00906B65">
      <w:pPr>
        <w:pStyle w:val="Normal1"/>
        <w:rPr>
          <w:rFonts w:ascii="Arial" w:hAnsi="Arial" w:cs="Arial"/>
          <w:szCs w:val="22"/>
        </w:rPr>
      </w:pPr>
    </w:p>
    <w:p w14:paraId="7018B783" w14:textId="77777777" w:rsidR="00906B65" w:rsidRPr="00CD0221" w:rsidRDefault="00906B65" w:rsidP="001F655A">
      <w:pPr>
        <w:pStyle w:val="Normal1"/>
        <w:ind w:firstLine="0"/>
        <w:rPr>
          <w:rFonts w:ascii="Arial" w:hAnsi="Arial" w:cs="Arial"/>
          <w:szCs w:val="22"/>
        </w:rPr>
      </w:pPr>
      <w:r w:rsidRPr="00CD0221">
        <w:rPr>
          <w:rFonts w:ascii="Arial" w:hAnsi="Arial" w:cs="Arial"/>
          <w:szCs w:val="22"/>
        </w:rPr>
        <w:t>Une offre irrégulière est une offre qui ne respecte pas les exigences formulées dans les documents de la consultation notamment parce qu’elle est incomplète, ou qui méconnaît la législation applicable, notamment en matière sociale et environnementale.</w:t>
      </w:r>
    </w:p>
    <w:p w14:paraId="7018B784" w14:textId="77777777" w:rsidR="00906B65" w:rsidRPr="00CD0221" w:rsidRDefault="00906B65" w:rsidP="001F655A">
      <w:pPr>
        <w:pStyle w:val="Normal1"/>
        <w:ind w:firstLine="0"/>
        <w:rPr>
          <w:rFonts w:ascii="Arial" w:hAnsi="Arial" w:cs="Arial"/>
          <w:szCs w:val="22"/>
        </w:rPr>
      </w:pPr>
      <w:r w:rsidRPr="00CD0221">
        <w:rPr>
          <w:rFonts w:ascii="Arial" w:hAnsi="Arial" w:cs="Arial"/>
          <w:szCs w:val="22"/>
        </w:rPr>
        <w:t>Une offre inacceptable est une offre dont le prix excède les crédits budgétaires alloués au marché public tels qu’ils ont été déterminés et établis avant le lancement de la procédure.</w:t>
      </w:r>
    </w:p>
    <w:p w14:paraId="7018B785" w14:textId="77777777" w:rsidR="00906B65" w:rsidRPr="00CD0221" w:rsidRDefault="00906B65" w:rsidP="00906B65">
      <w:pPr>
        <w:pStyle w:val="Normal1"/>
        <w:rPr>
          <w:rFonts w:ascii="Arial" w:hAnsi="Arial" w:cs="Arial"/>
          <w:szCs w:val="22"/>
        </w:rPr>
      </w:pPr>
    </w:p>
    <w:p w14:paraId="7018B786" w14:textId="77777777" w:rsidR="00906B65" w:rsidRPr="00CD0221" w:rsidRDefault="00906B65" w:rsidP="001F655A">
      <w:pPr>
        <w:pStyle w:val="Normal1"/>
        <w:ind w:firstLine="0"/>
        <w:rPr>
          <w:rFonts w:ascii="Arial" w:hAnsi="Arial" w:cs="Arial"/>
          <w:szCs w:val="22"/>
        </w:rPr>
      </w:pPr>
      <w:r w:rsidRPr="00CD0221">
        <w:rPr>
          <w:rFonts w:ascii="Arial" w:hAnsi="Arial" w:cs="Arial"/>
          <w:szCs w:val="22"/>
        </w:rPr>
        <w:t xml:space="preserve">Le principe d’égalité de traitement entre les candidats interdit cependant d’engager les négociations, avec un candidat ayant remis une offre inappropriée, assimilée à une absence d’offre (une offre inappropriée est une offre sans rapport avec le marché public parce qu’elle n’est manifestement pas en mesure, sans modification substantielle, de répondre au besoin et aux exigences de l’acheteur formulés dans les documents de la consultation). </w:t>
      </w:r>
    </w:p>
    <w:p w14:paraId="7018B787" w14:textId="77777777" w:rsidR="00906B65" w:rsidRPr="00CD0221" w:rsidRDefault="00906B65" w:rsidP="00906B65">
      <w:pPr>
        <w:pStyle w:val="Normal1"/>
        <w:rPr>
          <w:rFonts w:ascii="Arial" w:hAnsi="Arial" w:cs="Arial"/>
          <w:szCs w:val="22"/>
        </w:rPr>
      </w:pPr>
    </w:p>
    <w:p w14:paraId="7018B788" w14:textId="77777777" w:rsidR="00906B65" w:rsidRPr="00CD0221" w:rsidRDefault="00906B65" w:rsidP="001F655A">
      <w:pPr>
        <w:pStyle w:val="Normal1"/>
        <w:ind w:firstLine="0"/>
        <w:rPr>
          <w:rFonts w:ascii="Arial" w:hAnsi="Arial" w:cs="Arial"/>
          <w:szCs w:val="22"/>
        </w:rPr>
      </w:pPr>
      <w:r w:rsidRPr="00CD0221">
        <w:rPr>
          <w:rFonts w:ascii="Arial" w:hAnsi="Arial" w:cs="Arial"/>
          <w:szCs w:val="22"/>
        </w:rPr>
        <w:t xml:space="preserve">En cas de négociation, celle-ci sera menée sous la forme d’un ou plusieurs échanges électroniques </w:t>
      </w:r>
      <w:r w:rsidRPr="00CD0221">
        <w:rPr>
          <w:rFonts w:ascii="Arial" w:hAnsi="Arial" w:cs="Arial"/>
          <w:b/>
          <w:szCs w:val="22"/>
          <w:u w:val="single"/>
        </w:rPr>
        <w:t>sur le profil acheteur</w:t>
      </w:r>
      <w:r w:rsidRPr="00CD0221">
        <w:rPr>
          <w:rFonts w:ascii="Arial" w:hAnsi="Arial" w:cs="Arial"/>
          <w:b/>
          <w:szCs w:val="22"/>
        </w:rPr>
        <w:t xml:space="preserve"> </w:t>
      </w:r>
      <w:hyperlink r:id="rId27" w:history="1">
        <w:r w:rsidRPr="00CD0221">
          <w:rPr>
            <w:rStyle w:val="Lienhypertexte"/>
            <w:rFonts w:ascii="Arial" w:hAnsi="Arial" w:cs="Arial"/>
            <w:b/>
            <w:szCs w:val="22"/>
          </w:rPr>
          <w:t>http://www.marches-securises.fr</w:t>
        </w:r>
      </w:hyperlink>
      <w:r w:rsidRPr="00CD0221">
        <w:rPr>
          <w:rFonts w:ascii="Arial" w:hAnsi="Arial" w:cs="Arial"/>
          <w:szCs w:val="22"/>
        </w:rPr>
        <w:t>.  Elle pourra porter sur toutes les composantes de l’offre des candidats.</w:t>
      </w:r>
    </w:p>
    <w:p w14:paraId="7018B789" w14:textId="77777777" w:rsidR="00906B65" w:rsidRPr="00CD0221" w:rsidRDefault="00906B65" w:rsidP="00906B65">
      <w:pPr>
        <w:pStyle w:val="Normal1"/>
        <w:rPr>
          <w:rFonts w:ascii="Arial" w:hAnsi="Arial" w:cs="Arial"/>
          <w:szCs w:val="22"/>
        </w:rPr>
      </w:pPr>
    </w:p>
    <w:p w14:paraId="7018B78A" w14:textId="77777777" w:rsidR="00906B65" w:rsidRPr="00CD0221" w:rsidRDefault="00906B65" w:rsidP="001F655A">
      <w:pPr>
        <w:pStyle w:val="Normal1"/>
        <w:ind w:firstLine="0"/>
        <w:rPr>
          <w:rFonts w:ascii="Arial" w:hAnsi="Arial" w:cs="Arial"/>
          <w:b/>
          <w:szCs w:val="22"/>
        </w:rPr>
      </w:pPr>
      <w:r w:rsidRPr="00CD0221">
        <w:rPr>
          <w:rFonts w:ascii="Arial" w:hAnsi="Arial" w:cs="Arial"/>
          <w:b/>
          <w:szCs w:val="22"/>
        </w:rPr>
        <w:t xml:space="preserve">Les candidats devront dans ce cadre, </w:t>
      </w:r>
      <w:r w:rsidRPr="00CD0221">
        <w:rPr>
          <w:rFonts w:ascii="Arial" w:hAnsi="Arial" w:cs="Arial"/>
          <w:b/>
          <w:szCs w:val="22"/>
          <w:u w:val="single"/>
        </w:rPr>
        <w:t>obligatoirement</w:t>
      </w:r>
      <w:r w:rsidRPr="00CD0221">
        <w:rPr>
          <w:rFonts w:ascii="Arial" w:hAnsi="Arial" w:cs="Arial"/>
          <w:b/>
          <w:szCs w:val="22"/>
        </w:rPr>
        <w:t xml:space="preserve"> répondre aux demandes figurant à chacun des courriers de négociation adressés par le </w:t>
      </w:r>
      <w:r w:rsidR="008532AC" w:rsidRPr="00CD0221">
        <w:rPr>
          <w:rFonts w:ascii="Arial" w:hAnsi="Arial" w:cs="Arial"/>
          <w:b/>
          <w:szCs w:val="22"/>
        </w:rPr>
        <w:t>pouvoir adjudicateur</w:t>
      </w:r>
      <w:r w:rsidRPr="00CD0221">
        <w:rPr>
          <w:rFonts w:ascii="Arial" w:hAnsi="Arial" w:cs="Arial"/>
          <w:b/>
          <w:szCs w:val="22"/>
        </w:rPr>
        <w:t>.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7018B78C" w14:textId="77777777" w:rsidR="00B607AF" w:rsidRPr="00CD0221" w:rsidRDefault="00B607AF" w:rsidP="00B607AF">
      <w:pPr>
        <w:jc w:val="both"/>
        <w:rPr>
          <w:rFonts w:ascii="Arial" w:hAnsi="Arial" w:cs="Arial"/>
        </w:rPr>
      </w:pPr>
    </w:p>
    <w:p w14:paraId="7018B78D" w14:textId="77777777" w:rsidR="00255BA0" w:rsidRPr="00CD0221" w:rsidRDefault="00255BA0" w:rsidP="00255BA0">
      <w:pPr>
        <w:jc w:val="both"/>
        <w:rPr>
          <w:rFonts w:ascii="Arial" w:hAnsi="Arial" w:cs="Arial"/>
        </w:rPr>
      </w:pPr>
      <w:r w:rsidRPr="00CD0221">
        <w:rPr>
          <w:rFonts w:ascii="Arial" w:hAnsi="Arial" w:cs="Arial"/>
        </w:rPr>
        <w:lastRenderedPageBreak/>
        <w:t xml:space="preserve">A l'issue de la négociation et après avoir écarté les offres irrégulières ou inacceptables au sens des articles L.2152-2, L. 2152-3 et R.2152-1 du Code de la Commande Publique, le pouvoir adjudicateur procèdera au classement des offres conformément aux critères de choix. </w:t>
      </w:r>
    </w:p>
    <w:p w14:paraId="7018B78E" w14:textId="77777777" w:rsidR="00B607AF" w:rsidRPr="00CD0221" w:rsidRDefault="00B607AF" w:rsidP="00B607AF">
      <w:pPr>
        <w:jc w:val="both"/>
        <w:rPr>
          <w:rFonts w:ascii="Arial" w:hAnsi="Arial" w:cs="Arial"/>
          <w:color w:val="CC99FF"/>
        </w:rPr>
      </w:pPr>
    </w:p>
    <w:p w14:paraId="7018B78F" w14:textId="77777777" w:rsidR="00B607AF" w:rsidRPr="00CD0221" w:rsidRDefault="00B607AF" w:rsidP="00B607AF">
      <w:pPr>
        <w:jc w:val="both"/>
        <w:rPr>
          <w:rFonts w:ascii="Arial" w:hAnsi="Arial" w:cs="Arial"/>
        </w:rPr>
      </w:pPr>
      <w:r w:rsidRPr="00CD0221">
        <w:rPr>
          <w:rFonts w:ascii="Arial" w:hAnsi="Arial" w:cs="Arial"/>
        </w:rPr>
        <w:t>Si aucune candidature ou aucune offre n'a été déposée ou seules des offres inappropriées ont été déposées, le pouvoir adjudicateur passera un marché sans publicité préalable et sans mise en concurrence pour autant que les conditions initiales du marché ne soient pas substantiellement modifiées.</w:t>
      </w:r>
    </w:p>
    <w:p w14:paraId="7018B790" w14:textId="77777777" w:rsidR="00827FF3" w:rsidRPr="00CD0221" w:rsidRDefault="00827FF3" w:rsidP="00B607AF">
      <w:pPr>
        <w:jc w:val="both"/>
        <w:rPr>
          <w:rFonts w:ascii="Arial" w:hAnsi="Arial" w:cs="Arial"/>
        </w:rPr>
      </w:pPr>
    </w:p>
    <w:p w14:paraId="7018B791" w14:textId="77777777" w:rsidR="006B4EF9" w:rsidRPr="00CD0221" w:rsidRDefault="006B4EF9" w:rsidP="007C0AED">
      <w:pPr>
        <w:rPr>
          <w:rFonts w:ascii="Arial" w:hAnsi="Arial"/>
          <w:color w:val="CC99FF"/>
        </w:rPr>
      </w:pPr>
    </w:p>
    <w:p w14:paraId="7018B792" w14:textId="77777777" w:rsidR="000E0DD5" w:rsidRPr="00CD0221" w:rsidRDefault="000E0DD5" w:rsidP="000E0DD5">
      <w:pPr>
        <w:pStyle w:val="Titre2"/>
        <w:jc w:val="left"/>
        <w:rPr>
          <w:rFonts w:ascii="Arial" w:hAnsi="Arial" w:cs="Arial"/>
          <w:color w:val="000000"/>
          <w:sz w:val="24"/>
          <w:szCs w:val="22"/>
        </w:rPr>
      </w:pPr>
      <w:bookmarkStart w:id="18" w:name="_Toc346808513"/>
      <w:bookmarkStart w:id="19" w:name="_Toc341432982"/>
      <w:r w:rsidRPr="00CD0221">
        <w:rPr>
          <w:rFonts w:ascii="Arial" w:hAnsi="Arial" w:cs="Arial"/>
          <w:color w:val="000000"/>
          <w:sz w:val="24"/>
          <w:szCs w:val="22"/>
        </w:rPr>
        <w:t>4.4.3 : Informations complémentaires – Echanges avec les candidats</w:t>
      </w:r>
      <w:bookmarkEnd w:id="18"/>
      <w:bookmarkEnd w:id="19"/>
    </w:p>
    <w:p w14:paraId="7018B793" w14:textId="77777777" w:rsidR="000E0DD5" w:rsidRPr="00CD0221" w:rsidRDefault="000E0DD5" w:rsidP="000E0DD5"/>
    <w:p w14:paraId="7018B794" w14:textId="77777777" w:rsidR="00E64E0C" w:rsidRPr="00CD0221" w:rsidRDefault="00E64E0C" w:rsidP="00827FF3">
      <w:pPr>
        <w:jc w:val="both"/>
        <w:rPr>
          <w:rFonts w:ascii="Arial" w:hAnsi="Arial" w:cs="Arial"/>
          <w:color w:val="000000"/>
        </w:rPr>
      </w:pPr>
      <w:r w:rsidRPr="00CD0221">
        <w:rPr>
          <w:rFonts w:ascii="Arial" w:hAnsi="Arial" w:cs="Arial"/>
          <w:color w:val="000000"/>
        </w:rPr>
        <w:t xml:space="preserve">Pour chaque étape de la procédure après la date limite de remise des offres, </w:t>
      </w:r>
      <w:r w:rsidRPr="00CD0221">
        <w:rPr>
          <w:rFonts w:ascii="Arial" w:hAnsi="Arial" w:cs="Arial"/>
          <w:b/>
          <w:color w:val="000000"/>
          <w:u w:val="single"/>
        </w:rPr>
        <w:t>tous les échanges effectués avec les candidats seront obligatoirement faits électroniquement</w:t>
      </w:r>
      <w:r w:rsidRPr="00CD0221">
        <w:rPr>
          <w:rFonts w:ascii="Arial" w:hAnsi="Arial" w:cs="Arial"/>
          <w:color w:val="000000"/>
          <w:u w:val="single"/>
        </w:rPr>
        <w:t xml:space="preserve"> </w:t>
      </w:r>
      <w:r w:rsidRPr="00CD0221">
        <w:rPr>
          <w:rFonts w:ascii="Arial" w:hAnsi="Arial" w:cs="Arial"/>
          <w:b/>
          <w:color w:val="000000"/>
          <w:u w:val="single"/>
        </w:rPr>
        <w:t xml:space="preserve">via le profil acheteur de la collectivité </w:t>
      </w:r>
      <w:r w:rsidRPr="00CD0221">
        <w:rPr>
          <w:rFonts w:ascii="Arial" w:hAnsi="Arial" w:cs="Arial"/>
          <w:color w:val="000000"/>
        </w:rPr>
        <w:t xml:space="preserve"> (</w:t>
      </w:r>
      <w:hyperlink r:id="rId28" w:history="1">
        <w:r w:rsidRPr="00CD0221">
          <w:rPr>
            <w:rStyle w:val="Lienhypertexte"/>
            <w:rFonts w:ascii="Arial" w:hAnsi="Arial" w:cs="Arial"/>
          </w:rPr>
          <w:t>www.marches-securises.fr</w:t>
        </w:r>
      </w:hyperlink>
      <w:r w:rsidRPr="00CD0221">
        <w:rPr>
          <w:rFonts w:ascii="Arial" w:hAnsi="Arial" w:cs="Arial"/>
          <w:color w:val="000000"/>
        </w:rPr>
        <w:t xml:space="preserve">). </w:t>
      </w:r>
    </w:p>
    <w:p w14:paraId="7018B795" w14:textId="77777777" w:rsidR="008532AC" w:rsidRPr="00CD0221" w:rsidRDefault="008532AC" w:rsidP="00E64E0C">
      <w:pPr>
        <w:rPr>
          <w:rFonts w:ascii="Arial" w:hAnsi="Arial" w:cs="Arial"/>
          <w:color w:val="000000"/>
        </w:rPr>
      </w:pPr>
    </w:p>
    <w:p w14:paraId="7018B796" w14:textId="77777777" w:rsidR="00E64E0C" w:rsidRPr="00CD0221" w:rsidRDefault="00E64E0C" w:rsidP="00827FF3">
      <w:pPr>
        <w:jc w:val="both"/>
        <w:rPr>
          <w:rFonts w:ascii="Arial" w:hAnsi="Arial" w:cs="Arial"/>
          <w:color w:val="000000"/>
        </w:rPr>
      </w:pPr>
      <w:r w:rsidRPr="00CD0221">
        <w:rPr>
          <w:rFonts w:ascii="Arial" w:hAnsi="Arial" w:cs="Arial"/>
          <w:color w:val="000000"/>
        </w:rPr>
        <w:t xml:space="preserve">Afin de recevoir les différents courriers, l’attention des candidats est attirée sur le fait qu’ils devront inscrire </w:t>
      </w:r>
      <w:r w:rsidRPr="00CD0221">
        <w:rPr>
          <w:rFonts w:ascii="Arial" w:hAnsi="Arial" w:cs="Arial"/>
          <w:b/>
          <w:color w:val="000000"/>
          <w:u w:val="single"/>
        </w:rPr>
        <w:t>une adresse mail valide</w:t>
      </w:r>
      <w:r w:rsidR="00827FF3" w:rsidRPr="00CD0221">
        <w:rPr>
          <w:rFonts w:ascii="Arial" w:hAnsi="Arial" w:cs="Arial"/>
          <w:color w:val="000000"/>
        </w:rPr>
        <w:t xml:space="preserve"> sur la plateforme de </w:t>
      </w:r>
      <w:r w:rsidRPr="00CD0221">
        <w:rPr>
          <w:rFonts w:ascii="Arial" w:hAnsi="Arial" w:cs="Arial"/>
          <w:color w:val="000000"/>
        </w:rPr>
        <w:t xml:space="preserve">dématérialisation pour les plis transmis électroniquement et sur l’acte d’engagement pour l’ensemble des offres. </w:t>
      </w:r>
    </w:p>
    <w:p w14:paraId="7018B797" w14:textId="77777777" w:rsidR="008532AC" w:rsidRPr="00CD0221" w:rsidRDefault="008532AC" w:rsidP="00827FF3">
      <w:pPr>
        <w:jc w:val="both"/>
        <w:rPr>
          <w:rFonts w:ascii="Arial" w:hAnsi="Arial" w:cs="Arial"/>
          <w:color w:val="000000"/>
        </w:rPr>
      </w:pPr>
    </w:p>
    <w:p w14:paraId="7018B79A" w14:textId="195319B9" w:rsidR="007C0AED" w:rsidRPr="00CD0221" w:rsidRDefault="00E64E0C" w:rsidP="00177891">
      <w:pPr>
        <w:jc w:val="both"/>
        <w:rPr>
          <w:rFonts w:ascii="Arial" w:hAnsi="Arial" w:cs="Arial"/>
          <w:color w:val="000000"/>
        </w:rPr>
      </w:pPr>
      <w:r w:rsidRPr="00CD0221">
        <w:rPr>
          <w:rFonts w:ascii="Arial" w:hAnsi="Arial" w:cs="Arial"/>
          <w:color w:val="000000"/>
        </w:rPr>
        <w:t>Les échanges peuvent concerner les éventuelles demandes de compléments, de précisions, de régularisation, les négociations si elles sont prévues par le présent règlement, l’information des candidats non retenus, la notification du marché et les éventuelles informations de décision de déclaration sans suite sans que cette liste ne soit exhaustive.</w:t>
      </w:r>
      <w:r w:rsidR="00177891" w:rsidRPr="00CD0221">
        <w:rPr>
          <w:rFonts w:ascii="Arial" w:hAnsi="Arial" w:cs="Arial"/>
          <w:color w:val="000000"/>
        </w:rPr>
        <w:t xml:space="preserve">   </w:t>
      </w:r>
    </w:p>
    <w:p w14:paraId="7018B79B" w14:textId="77777777" w:rsidR="00B145AE" w:rsidRPr="00CD0221" w:rsidRDefault="00B145AE" w:rsidP="002D0076">
      <w:pPr>
        <w:pStyle w:val="Titre2"/>
        <w:jc w:val="left"/>
        <w:rPr>
          <w:rFonts w:ascii="Arial" w:hAnsi="Arial" w:cs="Arial"/>
          <w:sz w:val="24"/>
          <w:szCs w:val="22"/>
        </w:rPr>
      </w:pPr>
      <w:r w:rsidRPr="00CD0221">
        <w:rPr>
          <w:rFonts w:ascii="Arial" w:hAnsi="Arial" w:cs="Arial"/>
          <w:sz w:val="24"/>
          <w:szCs w:val="22"/>
        </w:rPr>
        <w:t>4.4.</w:t>
      </w:r>
      <w:r w:rsidR="000E0DD5" w:rsidRPr="00CD0221">
        <w:rPr>
          <w:rFonts w:ascii="Arial" w:hAnsi="Arial" w:cs="Arial"/>
          <w:sz w:val="24"/>
          <w:szCs w:val="22"/>
        </w:rPr>
        <w:t>4</w:t>
      </w:r>
      <w:r w:rsidRPr="00CD0221">
        <w:rPr>
          <w:rFonts w:ascii="Arial" w:hAnsi="Arial" w:cs="Arial"/>
          <w:sz w:val="24"/>
          <w:szCs w:val="22"/>
        </w:rPr>
        <w:t xml:space="preserve"> – Jugement des offres</w:t>
      </w:r>
      <w:bookmarkEnd w:id="16"/>
      <w:bookmarkEnd w:id="17"/>
    </w:p>
    <w:p w14:paraId="7018B79C" w14:textId="77777777" w:rsidR="00B145AE" w:rsidRPr="00CD0221" w:rsidRDefault="00B145AE">
      <w:pPr>
        <w:pStyle w:val="Normal1"/>
        <w:rPr>
          <w:rFonts w:ascii="Arial" w:hAnsi="Arial" w:cs="Arial"/>
          <w:noProof/>
          <w:szCs w:val="22"/>
        </w:rPr>
      </w:pPr>
    </w:p>
    <w:p w14:paraId="7018B79D" w14:textId="77777777" w:rsidR="00B145AE" w:rsidRPr="00CD0221" w:rsidRDefault="00B145AE" w:rsidP="002D0076">
      <w:pPr>
        <w:pStyle w:val="Normal1"/>
        <w:ind w:firstLine="0"/>
        <w:rPr>
          <w:rFonts w:ascii="Arial" w:hAnsi="Arial" w:cs="Arial"/>
          <w:noProof/>
          <w:szCs w:val="22"/>
        </w:rPr>
      </w:pPr>
      <w:r w:rsidRPr="00CD0221">
        <w:rPr>
          <w:rFonts w:ascii="Arial" w:hAnsi="Arial" w:cs="Arial"/>
          <w:noProof/>
          <w:szCs w:val="22"/>
        </w:rPr>
        <w:t xml:space="preserve">Les offres devront être conformes aux prescriptions des clauses techniques. </w:t>
      </w:r>
    </w:p>
    <w:p w14:paraId="7018B79E" w14:textId="77777777" w:rsidR="00CD508C" w:rsidRPr="00CD0221" w:rsidRDefault="00CD508C" w:rsidP="002D0076">
      <w:pPr>
        <w:pStyle w:val="Normal1"/>
        <w:ind w:firstLine="0"/>
        <w:rPr>
          <w:rFonts w:ascii="Arial" w:hAnsi="Arial" w:cs="Arial"/>
          <w:noProof/>
          <w:szCs w:val="22"/>
        </w:rPr>
      </w:pPr>
    </w:p>
    <w:p w14:paraId="7018B79F" w14:textId="77777777" w:rsidR="00CD508C" w:rsidRPr="00CD0221" w:rsidRDefault="00CD508C" w:rsidP="002D0076">
      <w:pPr>
        <w:pStyle w:val="Normal1"/>
        <w:ind w:firstLine="0"/>
        <w:rPr>
          <w:rFonts w:ascii="Arial" w:hAnsi="Arial" w:cs="Arial"/>
          <w:noProof/>
          <w:szCs w:val="22"/>
        </w:rPr>
      </w:pPr>
      <w:r w:rsidRPr="00CD0221">
        <w:rPr>
          <w:rFonts w:ascii="Arial" w:hAnsi="Arial" w:cs="Arial"/>
          <w:noProof/>
          <w:szCs w:val="22"/>
        </w:rPr>
        <w:t xml:space="preserve">Pour une bonne compréhension de l’offre, des demandes de précisions ou de compléments pourront être effectuées. Elles ne doivent pas avoir pour effet de  modifier de manière substantielle la proposition initiale. </w:t>
      </w:r>
    </w:p>
    <w:p w14:paraId="7018B7A0" w14:textId="77777777" w:rsidR="00B145AE" w:rsidRPr="00CD0221" w:rsidRDefault="00B145AE">
      <w:pPr>
        <w:pStyle w:val="Normal1"/>
        <w:rPr>
          <w:rFonts w:ascii="Arial" w:hAnsi="Arial" w:cs="Arial"/>
          <w:noProof/>
          <w:szCs w:val="22"/>
        </w:rPr>
      </w:pPr>
    </w:p>
    <w:p w14:paraId="7018B7A1" w14:textId="77777777" w:rsidR="00A13DFF" w:rsidRPr="00CD0221" w:rsidRDefault="00A13DFF" w:rsidP="00A13DFF">
      <w:pPr>
        <w:pStyle w:val="Normal1"/>
        <w:ind w:firstLine="0"/>
        <w:rPr>
          <w:rFonts w:ascii="Arial" w:hAnsi="Arial" w:cs="Arial"/>
          <w:szCs w:val="24"/>
          <w:u w:val="single"/>
        </w:rPr>
      </w:pPr>
      <w:r w:rsidRPr="00CD0221">
        <w:rPr>
          <w:rFonts w:ascii="Arial" w:hAnsi="Arial" w:cs="Arial"/>
          <w:szCs w:val="24"/>
          <w:u w:val="single"/>
        </w:rPr>
        <w:t>Offres anormalement basses :</w:t>
      </w:r>
    </w:p>
    <w:p w14:paraId="7018B7A2" w14:textId="77777777" w:rsidR="00A13DFF" w:rsidRPr="00CD0221" w:rsidRDefault="00A13DFF" w:rsidP="00A13DFF">
      <w:pPr>
        <w:jc w:val="both"/>
        <w:rPr>
          <w:rFonts w:ascii="Arial" w:hAnsi="Arial" w:cs="Arial"/>
        </w:rPr>
      </w:pPr>
      <w:r w:rsidRPr="00CD0221">
        <w:rPr>
          <w:rFonts w:ascii="Arial" w:hAnsi="Arial" w:cs="Arial"/>
          <w:u w:val="single"/>
        </w:rPr>
        <w:t>Si une offre paraît anormalement basse</w:t>
      </w:r>
      <w:r w:rsidRPr="00CD0221">
        <w:rPr>
          <w:rFonts w:ascii="Arial" w:hAnsi="Arial" w:cs="Arial"/>
        </w:rPr>
        <w:t>, le pouvoir adjudicateur peut la rejeter par décision motivée après avoir demandé par écrit les précisions qu'il juge utiles et vérifié les justifications fournies.</w:t>
      </w:r>
    </w:p>
    <w:p w14:paraId="7018B7A3" w14:textId="77777777" w:rsidR="00A13DFF" w:rsidRDefault="00A13DFF" w:rsidP="002D0076">
      <w:pPr>
        <w:pStyle w:val="Normal1"/>
        <w:ind w:firstLine="0"/>
        <w:rPr>
          <w:rFonts w:ascii="Arial" w:hAnsi="Arial" w:cs="Arial"/>
          <w:noProof/>
          <w:szCs w:val="22"/>
        </w:rPr>
      </w:pPr>
    </w:p>
    <w:p w14:paraId="751FEEA8" w14:textId="77777777" w:rsidR="00C6037D" w:rsidRDefault="00C6037D" w:rsidP="002D0076">
      <w:pPr>
        <w:pStyle w:val="Normal1"/>
        <w:ind w:firstLine="0"/>
        <w:rPr>
          <w:rFonts w:ascii="Arial" w:hAnsi="Arial" w:cs="Arial"/>
          <w:noProof/>
          <w:szCs w:val="22"/>
        </w:rPr>
      </w:pPr>
    </w:p>
    <w:p w14:paraId="65139F69" w14:textId="77777777" w:rsidR="00C6037D" w:rsidRDefault="00C6037D" w:rsidP="002D0076">
      <w:pPr>
        <w:pStyle w:val="Normal1"/>
        <w:ind w:firstLine="0"/>
        <w:rPr>
          <w:rFonts w:ascii="Arial" w:hAnsi="Arial" w:cs="Arial"/>
          <w:noProof/>
          <w:szCs w:val="22"/>
        </w:rPr>
      </w:pPr>
    </w:p>
    <w:p w14:paraId="3CD76D11" w14:textId="77777777" w:rsidR="00C6037D" w:rsidRDefault="00C6037D" w:rsidP="002D0076">
      <w:pPr>
        <w:pStyle w:val="Normal1"/>
        <w:ind w:firstLine="0"/>
        <w:rPr>
          <w:rFonts w:ascii="Arial" w:hAnsi="Arial" w:cs="Arial"/>
          <w:noProof/>
          <w:szCs w:val="22"/>
        </w:rPr>
      </w:pPr>
    </w:p>
    <w:p w14:paraId="2F7FEA90" w14:textId="77777777" w:rsidR="00C6037D" w:rsidRDefault="00C6037D" w:rsidP="002D0076">
      <w:pPr>
        <w:pStyle w:val="Normal1"/>
        <w:ind w:firstLine="0"/>
        <w:rPr>
          <w:rFonts w:ascii="Arial" w:hAnsi="Arial" w:cs="Arial"/>
          <w:noProof/>
          <w:szCs w:val="22"/>
        </w:rPr>
      </w:pPr>
    </w:p>
    <w:p w14:paraId="5956516E" w14:textId="77777777" w:rsidR="00C6037D" w:rsidRDefault="00C6037D" w:rsidP="002D0076">
      <w:pPr>
        <w:pStyle w:val="Normal1"/>
        <w:ind w:firstLine="0"/>
        <w:rPr>
          <w:rFonts w:ascii="Arial" w:hAnsi="Arial" w:cs="Arial"/>
          <w:noProof/>
          <w:szCs w:val="22"/>
        </w:rPr>
      </w:pPr>
    </w:p>
    <w:p w14:paraId="5F7ECEDD" w14:textId="77777777" w:rsidR="00C6037D" w:rsidRDefault="00C6037D" w:rsidP="002D0076">
      <w:pPr>
        <w:pStyle w:val="Normal1"/>
        <w:ind w:firstLine="0"/>
        <w:rPr>
          <w:rFonts w:ascii="Arial" w:hAnsi="Arial" w:cs="Arial"/>
          <w:noProof/>
          <w:szCs w:val="22"/>
        </w:rPr>
      </w:pPr>
    </w:p>
    <w:p w14:paraId="1ED2CF53" w14:textId="77777777" w:rsidR="00C6037D" w:rsidRPr="00CD0221" w:rsidRDefault="00C6037D" w:rsidP="002D0076">
      <w:pPr>
        <w:pStyle w:val="Normal1"/>
        <w:ind w:firstLine="0"/>
        <w:rPr>
          <w:rFonts w:ascii="Arial" w:hAnsi="Arial" w:cs="Arial"/>
          <w:noProof/>
          <w:szCs w:val="22"/>
        </w:rPr>
      </w:pPr>
    </w:p>
    <w:p w14:paraId="7018B7A4" w14:textId="77777777" w:rsidR="00B145AE" w:rsidRPr="00CD0221" w:rsidRDefault="00B145AE" w:rsidP="002D0076">
      <w:pPr>
        <w:pStyle w:val="Normal1"/>
        <w:ind w:firstLine="0"/>
        <w:rPr>
          <w:rFonts w:ascii="Arial" w:hAnsi="Arial" w:cs="Arial"/>
          <w:noProof/>
          <w:szCs w:val="22"/>
        </w:rPr>
      </w:pPr>
      <w:r w:rsidRPr="00CD0221">
        <w:rPr>
          <w:rFonts w:ascii="Arial" w:hAnsi="Arial" w:cs="Arial"/>
          <w:noProof/>
          <w:szCs w:val="22"/>
        </w:rPr>
        <w:lastRenderedPageBreak/>
        <w:t xml:space="preserve">Les critères retenus pour le jugement des offres </w:t>
      </w:r>
      <w:r w:rsidR="0070697B" w:rsidRPr="00CD0221">
        <w:rPr>
          <w:rFonts w:ascii="Arial" w:hAnsi="Arial" w:cs="Arial"/>
          <w:noProof/>
          <w:szCs w:val="22"/>
        </w:rPr>
        <w:t>sont pondérés de la manière suivante</w:t>
      </w:r>
      <w:r w:rsidRPr="00CD0221">
        <w:rPr>
          <w:rFonts w:ascii="Arial" w:hAnsi="Arial" w:cs="Arial"/>
          <w:noProof/>
          <w:szCs w:val="22"/>
        </w:rPr>
        <w:t> :</w:t>
      </w:r>
    </w:p>
    <w:p w14:paraId="074ECD20" w14:textId="79CCA23F" w:rsidR="00C6037D" w:rsidRPr="00C6037D" w:rsidRDefault="00C6037D" w:rsidP="0045181A">
      <w:pPr>
        <w:jc w:val="both"/>
        <w:rPr>
          <w:rFonts w:ascii="Arial" w:hAnsi="Arial" w:cs="Arial"/>
          <w:bCs/>
          <w:color w:val="FF990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1"/>
        <w:gridCol w:w="4040"/>
        <w:gridCol w:w="852"/>
        <w:gridCol w:w="1889"/>
      </w:tblGrid>
      <w:tr w:rsidR="00AC36F4" w:rsidRPr="00CD0221" w14:paraId="7018B7AC" w14:textId="77777777" w:rsidTr="00AE035A">
        <w:trPr>
          <w:jc w:val="center"/>
        </w:trPr>
        <w:tc>
          <w:tcPr>
            <w:tcW w:w="1259" w:type="pct"/>
            <w:tcBorders>
              <w:top w:val="single" w:sz="4" w:space="0" w:color="auto"/>
              <w:bottom w:val="single" w:sz="4" w:space="0" w:color="auto"/>
            </w:tcBorders>
            <w:shd w:val="clear" w:color="auto" w:fill="FFFF99"/>
            <w:vAlign w:val="center"/>
          </w:tcPr>
          <w:p w14:paraId="7018B7A8" w14:textId="77777777" w:rsidR="00AC36F4" w:rsidRPr="00CD0221" w:rsidRDefault="00AC36F4">
            <w:pPr>
              <w:jc w:val="center"/>
              <w:rPr>
                <w:rFonts w:ascii="Arial" w:hAnsi="Arial" w:cs="Arial"/>
                <w:b/>
                <w:bCs/>
              </w:rPr>
            </w:pPr>
            <w:r w:rsidRPr="00CD0221">
              <w:rPr>
                <w:rFonts w:ascii="Arial" w:hAnsi="Arial" w:cs="Arial"/>
                <w:b/>
                <w:bCs/>
              </w:rPr>
              <w:t>Critère</w:t>
            </w:r>
          </w:p>
        </w:tc>
        <w:tc>
          <w:tcPr>
            <w:tcW w:w="2229" w:type="pct"/>
            <w:tcBorders>
              <w:top w:val="single" w:sz="4" w:space="0" w:color="auto"/>
            </w:tcBorders>
            <w:shd w:val="clear" w:color="auto" w:fill="FFFF99"/>
            <w:vAlign w:val="center"/>
          </w:tcPr>
          <w:p w14:paraId="7018B7A9" w14:textId="77777777" w:rsidR="00AC36F4" w:rsidRPr="00CD0221" w:rsidRDefault="00AC36F4">
            <w:pPr>
              <w:jc w:val="center"/>
              <w:rPr>
                <w:rFonts w:ascii="Arial" w:hAnsi="Arial" w:cs="Arial"/>
                <w:b/>
                <w:bCs/>
              </w:rPr>
            </w:pPr>
            <w:r w:rsidRPr="00CD0221">
              <w:rPr>
                <w:rFonts w:ascii="Arial" w:hAnsi="Arial" w:cs="Arial"/>
                <w:b/>
                <w:bCs/>
              </w:rPr>
              <w:t>Sous critère</w:t>
            </w:r>
          </w:p>
        </w:tc>
        <w:tc>
          <w:tcPr>
            <w:tcW w:w="470" w:type="pct"/>
            <w:tcBorders>
              <w:top w:val="single" w:sz="4" w:space="0" w:color="auto"/>
            </w:tcBorders>
            <w:shd w:val="clear" w:color="auto" w:fill="FFFF99"/>
            <w:vAlign w:val="center"/>
          </w:tcPr>
          <w:p w14:paraId="7018B7AA" w14:textId="77777777" w:rsidR="00AC36F4" w:rsidRPr="00CD0221" w:rsidRDefault="00AC36F4">
            <w:pPr>
              <w:jc w:val="center"/>
              <w:rPr>
                <w:rFonts w:ascii="Arial" w:hAnsi="Arial" w:cs="Arial"/>
                <w:b/>
                <w:bCs/>
              </w:rPr>
            </w:pPr>
            <w:r w:rsidRPr="00CD0221">
              <w:rPr>
                <w:rFonts w:ascii="Arial" w:hAnsi="Arial" w:cs="Arial"/>
                <w:b/>
                <w:bCs/>
              </w:rPr>
              <w:t>Note</w:t>
            </w:r>
          </w:p>
        </w:tc>
        <w:tc>
          <w:tcPr>
            <w:tcW w:w="1042" w:type="pct"/>
            <w:tcBorders>
              <w:top w:val="single" w:sz="4" w:space="0" w:color="auto"/>
              <w:bottom w:val="single" w:sz="4" w:space="0" w:color="auto"/>
            </w:tcBorders>
            <w:shd w:val="clear" w:color="auto" w:fill="FFFF99"/>
            <w:vAlign w:val="center"/>
          </w:tcPr>
          <w:p w14:paraId="7018B7AB" w14:textId="77777777" w:rsidR="00AC36F4" w:rsidRPr="00CD0221" w:rsidRDefault="00AC36F4">
            <w:pPr>
              <w:jc w:val="center"/>
              <w:rPr>
                <w:rFonts w:ascii="Arial" w:hAnsi="Arial" w:cs="Arial"/>
                <w:b/>
                <w:bCs/>
              </w:rPr>
            </w:pPr>
            <w:r w:rsidRPr="00CD0221">
              <w:rPr>
                <w:rFonts w:ascii="Arial" w:hAnsi="Arial" w:cs="Arial"/>
                <w:b/>
                <w:bCs/>
              </w:rPr>
              <w:t>Coefficient de pondération</w:t>
            </w:r>
          </w:p>
        </w:tc>
      </w:tr>
      <w:tr w:rsidR="00772ECD" w:rsidRPr="00CD0221" w14:paraId="7018B7B5" w14:textId="77777777" w:rsidTr="00AE035A">
        <w:trPr>
          <w:cantSplit/>
          <w:trHeight w:val="368"/>
          <w:jc w:val="center"/>
        </w:trPr>
        <w:tc>
          <w:tcPr>
            <w:tcW w:w="1259" w:type="pct"/>
            <w:vMerge w:val="restart"/>
            <w:tcBorders>
              <w:top w:val="nil"/>
            </w:tcBorders>
          </w:tcPr>
          <w:p w14:paraId="7018B7AD" w14:textId="77777777" w:rsidR="00772ECD" w:rsidRPr="00CD0221" w:rsidRDefault="00772ECD" w:rsidP="00772ECD">
            <w:pPr>
              <w:pStyle w:val="Commentaire"/>
              <w:rPr>
                <w:rFonts w:ascii="Arial" w:hAnsi="Arial" w:cs="Arial"/>
                <w:szCs w:val="24"/>
              </w:rPr>
            </w:pPr>
          </w:p>
          <w:p w14:paraId="7018B7AE" w14:textId="77777777" w:rsidR="00772ECD" w:rsidRPr="00CD0221" w:rsidRDefault="00772ECD" w:rsidP="00772ECD">
            <w:pPr>
              <w:pStyle w:val="Commentaire"/>
              <w:rPr>
                <w:rFonts w:ascii="Arial" w:hAnsi="Arial" w:cs="Arial"/>
                <w:szCs w:val="24"/>
              </w:rPr>
            </w:pPr>
            <w:r w:rsidRPr="00CD0221">
              <w:rPr>
                <w:rFonts w:ascii="Arial" w:hAnsi="Arial" w:cs="Arial"/>
                <w:szCs w:val="24"/>
              </w:rPr>
              <w:t>Valeur technique</w:t>
            </w:r>
          </w:p>
        </w:tc>
        <w:tc>
          <w:tcPr>
            <w:tcW w:w="2229" w:type="pct"/>
            <w:tcBorders>
              <w:top w:val="single" w:sz="4" w:space="0" w:color="auto"/>
              <w:bottom w:val="single" w:sz="4" w:space="0" w:color="auto"/>
            </w:tcBorders>
          </w:tcPr>
          <w:p w14:paraId="7018B7AF" w14:textId="0F15DC03" w:rsidR="00772ECD" w:rsidRPr="00CD0221" w:rsidRDefault="00772ECD" w:rsidP="00772ECD">
            <w:pPr>
              <w:rPr>
                <w:rFonts w:ascii="Arial" w:hAnsi="Arial" w:cs="Arial"/>
              </w:rPr>
            </w:pPr>
            <w:r w:rsidRPr="00CD0221">
              <w:rPr>
                <w:rFonts w:ascii="Arial" w:hAnsi="Arial" w:cs="Arial"/>
              </w:rPr>
              <w:t xml:space="preserve">Qualité et pertinence de la méthodologie envisagée </w:t>
            </w:r>
            <w:r w:rsidR="009F3258" w:rsidRPr="00CD0221">
              <w:rPr>
                <w:rFonts w:ascii="Arial" w:hAnsi="Arial" w:cs="Arial"/>
              </w:rPr>
              <w:t xml:space="preserve">pour chaque phase </w:t>
            </w:r>
            <w:r w:rsidRPr="00CD0221">
              <w:rPr>
                <w:rFonts w:ascii="Arial" w:hAnsi="Arial" w:cs="Arial"/>
              </w:rPr>
              <w:t>(/5)</w:t>
            </w:r>
          </w:p>
        </w:tc>
        <w:tc>
          <w:tcPr>
            <w:tcW w:w="470" w:type="pct"/>
            <w:vMerge w:val="restart"/>
            <w:tcBorders>
              <w:top w:val="single" w:sz="4" w:space="0" w:color="auto"/>
            </w:tcBorders>
            <w:vAlign w:val="center"/>
          </w:tcPr>
          <w:p w14:paraId="7018B7B0" w14:textId="3D413B0C" w:rsidR="00772ECD" w:rsidRPr="00CD0221" w:rsidRDefault="00772ECD" w:rsidP="00772ECD">
            <w:pPr>
              <w:jc w:val="center"/>
              <w:rPr>
                <w:rFonts w:ascii="Arial" w:hAnsi="Arial" w:cs="Arial"/>
              </w:rPr>
            </w:pPr>
            <w:r w:rsidRPr="00CD0221">
              <w:rPr>
                <w:rFonts w:ascii="Arial" w:hAnsi="Arial" w:cs="Arial"/>
              </w:rPr>
              <w:t>10</w:t>
            </w:r>
          </w:p>
        </w:tc>
        <w:tc>
          <w:tcPr>
            <w:tcW w:w="1042" w:type="pct"/>
            <w:vMerge w:val="restart"/>
            <w:tcBorders>
              <w:top w:val="single" w:sz="4" w:space="0" w:color="auto"/>
            </w:tcBorders>
            <w:vAlign w:val="center"/>
          </w:tcPr>
          <w:p w14:paraId="7018B7B1" w14:textId="77777777" w:rsidR="00772ECD" w:rsidRPr="00CD0221" w:rsidRDefault="00772ECD" w:rsidP="00772ECD">
            <w:pPr>
              <w:jc w:val="center"/>
              <w:rPr>
                <w:rFonts w:ascii="Arial" w:hAnsi="Arial" w:cs="Arial"/>
              </w:rPr>
            </w:pPr>
          </w:p>
          <w:p w14:paraId="7018B7B2" w14:textId="0B1CCA5F" w:rsidR="00772ECD" w:rsidRPr="00CD0221" w:rsidRDefault="00772ECD" w:rsidP="00772ECD">
            <w:pPr>
              <w:jc w:val="center"/>
              <w:rPr>
                <w:rFonts w:ascii="Arial" w:hAnsi="Arial" w:cs="Arial"/>
              </w:rPr>
            </w:pPr>
            <w:r w:rsidRPr="00CD0221">
              <w:rPr>
                <w:rFonts w:ascii="Arial" w:hAnsi="Arial" w:cs="Arial"/>
              </w:rPr>
              <w:t>0,6</w:t>
            </w:r>
          </w:p>
          <w:p w14:paraId="7018B7B3" w14:textId="77777777" w:rsidR="00772ECD" w:rsidRPr="00CD0221" w:rsidRDefault="00772ECD" w:rsidP="00772ECD">
            <w:pPr>
              <w:jc w:val="center"/>
              <w:rPr>
                <w:rFonts w:ascii="Arial" w:hAnsi="Arial" w:cs="Arial"/>
              </w:rPr>
            </w:pPr>
          </w:p>
          <w:p w14:paraId="7018B7B4" w14:textId="77777777" w:rsidR="00772ECD" w:rsidRPr="00CD0221" w:rsidRDefault="00772ECD" w:rsidP="00772ECD">
            <w:pPr>
              <w:rPr>
                <w:rFonts w:ascii="Arial" w:hAnsi="Arial" w:cs="Arial"/>
              </w:rPr>
            </w:pPr>
          </w:p>
        </w:tc>
      </w:tr>
      <w:tr w:rsidR="00772ECD" w:rsidRPr="00CD0221" w14:paraId="7018B7BA" w14:textId="77777777" w:rsidTr="00AE035A">
        <w:trPr>
          <w:cantSplit/>
          <w:trHeight w:val="366"/>
          <w:jc w:val="center"/>
        </w:trPr>
        <w:tc>
          <w:tcPr>
            <w:tcW w:w="1259" w:type="pct"/>
            <w:vMerge/>
          </w:tcPr>
          <w:p w14:paraId="7018B7B6" w14:textId="77777777" w:rsidR="00772ECD" w:rsidRPr="00CD0221" w:rsidRDefault="00772ECD" w:rsidP="00772ECD">
            <w:pPr>
              <w:pStyle w:val="Commentaire"/>
              <w:rPr>
                <w:rFonts w:ascii="Arial" w:hAnsi="Arial" w:cs="Arial"/>
                <w:szCs w:val="24"/>
              </w:rPr>
            </w:pPr>
          </w:p>
        </w:tc>
        <w:tc>
          <w:tcPr>
            <w:tcW w:w="2229" w:type="pct"/>
            <w:tcBorders>
              <w:top w:val="single" w:sz="4" w:space="0" w:color="auto"/>
              <w:bottom w:val="single" w:sz="4" w:space="0" w:color="auto"/>
            </w:tcBorders>
          </w:tcPr>
          <w:p w14:paraId="7018B7B7" w14:textId="51AE54F6" w:rsidR="00772ECD" w:rsidRPr="00CD0221" w:rsidRDefault="00772ECD" w:rsidP="00772ECD">
            <w:pPr>
              <w:rPr>
                <w:rFonts w:ascii="Arial" w:hAnsi="Arial" w:cs="Arial"/>
              </w:rPr>
            </w:pPr>
            <w:r w:rsidRPr="00CD0221">
              <w:rPr>
                <w:rFonts w:ascii="Arial" w:hAnsi="Arial" w:cs="Arial"/>
              </w:rPr>
              <w:t xml:space="preserve">Qualité et pertinence des moyens techniques et humains alloués à </w:t>
            </w:r>
            <w:r w:rsidR="009F3258" w:rsidRPr="00CD0221">
              <w:rPr>
                <w:rFonts w:ascii="Arial" w:hAnsi="Arial" w:cs="Arial"/>
              </w:rPr>
              <w:t>chaque phase</w:t>
            </w:r>
            <w:r w:rsidRPr="00CD0221">
              <w:rPr>
                <w:rFonts w:ascii="Arial" w:hAnsi="Arial" w:cs="Arial"/>
              </w:rPr>
              <w:t>. (/5)</w:t>
            </w:r>
          </w:p>
        </w:tc>
        <w:tc>
          <w:tcPr>
            <w:tcW w:w="470" w:type="pct"/>
            <w:vMerge/>
          </w:tcPr>
          <w:p w14:paraId="7018B7B8" w14:textId="77777777" w:rsidR="00772ECD" w:rsidRPr="00CD0221" w:rsidRDefault="00772ECD" w:rsidP="00772ECD">
            <w:pPr>
              <w:jc w:val="center"/>
              <w:rPr>
                <w:rFonts w:ascii="Arial" w:hAnsi="Arial" w:cs="Arial"/>
              </w:rPr>
            </w:pPr>
          </w:p>
        </w:tc>
        <w:tc>
          <w:tcPr>
            <w:tcW w:w="1042" w:type="pct"/>
            <w:vMerge/>
          </w:tcPr>
          <w:p w14:paraId="7018B7B9" w14:textId="77777777" w:rsidR="00772ECD" w:rsidRPr="00CD0221" w:rsidRDefault="00772ECD" w:rsidP="00772ECD">
            <w:pPr>
              <w:jc w:val="center"/>
              <w:rPr>
                <w:rFonts w:ascii="Arial" w:hAnsi="Arial" w:cs="Arial"/>
              </w:rPr>
            </w:pPr>
          </w:p>
        </w:tc>
      </w:tr>
      <w:tr w:rsidR="00AC36F4" w:rsidRPr="00CD0221" w14:paraId="7018B7C4" w14:textId="77777777" w:rsidTr="00AE035A">
        <w:trPr>
          <w:cantSplit/>
          <w:jc w:val="center"/>
        </w:trPr>
        <w:tc>
          <w:tcPr>
            <w:tcW w:w="1259" w:type="pct"/>
            <w:tcBorders>
              <w:top w:val="single" w:sz="4" w:space="0" w:color="auto"/>
              <w:bottom w:val="single" w:sz="4" w:space="0" w:color="auto"/>
            </w:tcBorders>
          </w:tcPr>
          <w:p w14:paraId="7018B7C0" w14:textId="77777777" w:rsidR="00AC36F4" w:rsidRPr="00CD0221" w:rsidRDefault="00AC36F4">
            <w:pPr>
              <w:pStyle w:val="Commentaire"/>
              <w:rPr>
                <w:rFonts w:ascii="Arial" w:hAnsi="Arial" w:cs="Arial"/>
                <w:szCs w:val="24"/>
              </w:rPr>
            </w:pPr>
            <w:r w:rsidRPr="00CD0221">
              <w:rPr>
                <w:rFonts w:ascii="Arial" w:hAnsi="Arial" w:cs="Arial"/>
                <w:szCs w:val="24"/>
              </w:rPr>
              <w:t>Prix</w:t>
            </w:r>
          </w:p>
        </w:tc>
        <w:tc>
          <w:tcPr>
            <w:tcW w:w="2229" w:type="pct"/>
            <w:tcBorders>
              <w:top w:val="single" w:sz="4" w:space="0" w:color="auto"/>
              <w:bottom w:val="single" w:sz="4" w:space="0" w:color="auto"/>
            </w:tcBorders>
          </w:tcPr>
          <w:p w14:paraId="7018B7C1" w14:textId="77777777" w:rsidR="00AC36F4" w:rsidRPr="00CD0221" w:rsidRDefault="00AC36F4">
            <w:pPr>
              <w:rPr>
                <w:rFonts w:ascii="Arial" w:hAnsi="Arial" w:cs="Arial"/>
              </w:rPr>
            </w:pPr>
            <w:r w:rsidRPr="00CD0221">
              <w:rPr>
                <w:rFonts w:ascii="Arial" w:hAnsi="Arial" w:cs="Arial"/>
              </w:rPr>
              <w:t>Pas de sous-critère</w:t>
            </w:r>
          </w:p>
        </w:tc>
        <w:tc>
          <w:tcPr>
            <w:tcW w:w="470" w:type="pct"/>
            <w:tcBorders>
              <w:top w:val="single" w:sz="4" w:space="0" w:color="auto"/>
              <w:bottom w:val="single" w:sz="4" w:space="0" w:color="auto"/>
            </w:tcBorders>
          </w:tcPr>
          <w:p w14:paraId="7018B7C2" w14:textId="5E617EC5" w:rsidR="00AC36F4" w:rsidRPr="00CD0221" w:rsidRDefault="00AE035A">
            <w:pPr>
              <w:jc w:val="center"/>
              <w:rPr>
                <w:rFonts w:ascii="Arial" w:hAnsi="Arial" w:cs="Arial"/>
              </w:rPr>
            </w:pPr>
            <w:r w:rsidRPr="00CD0221">
              <w:rPr>
                <w:rFonts w:ascii="Arial" w:hAnsi="Arial" w:cs="Arial"/>
              </w:rPr>
              <w:t>1</w:t>
            </w:r>
            <w:r w:rsidR="00772ECD" w:rsidRPr="00CD0221">
              <w:rPr>
                <w:rFonts w:ascii="Arial" w:hAnsi="Arial" w:cs="Arial"/>
              </w:rPr>
              <w:t>0</w:t>
            </w:r>
          </w:p>
        </w:tc>
        <w:tc>
          <w:tcPr>
            <w:tcW w:w="1042" w:type="pct"/>
            <w:tcBorders>
              <w:top w:val="single" w:sz="4" w:space="0" w:color="auto"/>
              <w:bottom w:val="single" w:sz="4" w:space="0" w:color="auto"/>
            </w:tcBorders>
          </w:tcPr>
          <w:p w14:paraId="7018B7C3" w14:textId="37840D40" w:rsidR="00AC36F4" w:rsidRPr="00CD0221" w:rsidRDefault="00AC36F4">
            <w:pPr>
              <w:jc w:val="center"/>
              <w:rPr>
                <w:rFonts w:ascii="Arial" w:hAnsi="Arial" w:cs="Arial"/>
              </w:rPr>
            </w:pPr>
            <w:r w:rsidRPr="00CD0221">
              <w:rPr>
                <w:rFonts w:ascii="Arial" w:hAnsi="Arial" w:cs="Arial"/>
              </w:rPr>
              <w:t>0,</w:t>
            </w:r>
            <w:r w:rsidR="00772ECD" w:rsidRPr="00CD0221">
              <w:rPr>
                <w:rFonts w:ascii="Arial" w:hAnsi="Arial" w:cs="Arial"/>
              </w:rPr>
              <w:t>4</w:t>
            </w:r>
          </w:p>
        </w:tc>
      </w:tr>
    </w:tbl>
    <w:p w14:paraId="7018B7C5" w14:textId="77777777" w:rsidR="00E34836" w:rsidRPr="00CD0221" w:rsidRDefault="00E34836" w:rsidP="00435A9E">
      <w:pPr>
        <w:autoSpaceDE w:val="0"/>
        <w:autoSpaceDN w:val="0"/>
        <w:adjustRightInd w:val="0"/>
        <w:rPr>
          <w:rFonts w:ascii="Helvetica-Bold" w:hAnsi="Helvetica-Bold" w:cs="Helvetica-Bold"/>
          <w:b/>
          <w:bCs/>
        </w:rPr>
      </w:pPr>
    </w:p>
    <w:p w14:paraId="7018B7C6" w14:textId="77777777" w:rsidR="00435A9E" w:rsidRPr="00CD0221" w:rsidRDefault="00435A9E" w:rsidP="00435A9E">
      <w:pPr>
        <w:autoSpaceDE w:val="0"/>
        <w:autoSpaceDN w:val="0"/>
        <w:adjustRightInd w:val="0"/>
        <w:rPr>
          <w:rFonts w:ascii="Helvetica-Bold" w:hAnsi="Helvetica-Bold" w:cs="Helvetica-Bold"/>
          <w:b/>
          <w:bCs/>
        </w:rPr>
      </w:pPr>
      <w:r w:rsidRPr="00CD0221">
        <w:rPr>
          <w:rFonts w:ascii="Helvetica-Bold" w:hAnsi="Helvetica-Bold" w:cs="Helvetica-Bold"/>
          <w:b/>
          <w:bCs/>
        </w:rPr>
        <w:t>Notation</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7519"/>
      </w:tblGrid>
      <w:tr w:rsidR="00D62714" w:rsidRPr="00CD0221" w14:paraId="7018B7CA" w14:textId="77777777" w:rsidTr="00D62714">
        <w:tc>
          <w:tcPr>
            <w:tcW w:w="1548" w:type="dxa"/>
            <w:shd w:val="clear" w:color="auto" w:fill="auto"/>
          </w:tcPr>
          <w:p w14:paraId="7018B7C7" w14:textId="77777777" w:rsidR="00D62714" w:rsidRPr="00CD0221" w:rsidRDefault="00D62714" w:rsidP="00821CB9">
            <w:pPr>
              <w:rPr>
                <w:b/>
                <w:bCs/>
              </w:rPr>
            </w:pPr>
            <w:r w:rsidRPr="00CD0221">
              <w:rPr>
                <w:rFonts w:ascii="Arial" w:hAnsi="Arial" w:cs="Arial"/>
                <w:b/>
              </w:rPr>
              <w:t>Prix</w:t>
            </w:r>
          </w:p>
        </w:tc>
        <w:tc>
          <w:tcPr>
            <w:tcW w:w="7519" w:type="dxa"/>
            <w:shd w:val="clear" w:color="auto" w:fill="auto"/>
          </w:tcPr>
          <w:p w14:paraId="7018B7C8" w14:textId="77777777" w:rsidR="00D62714" w:rsidRPr="00CD0221" w:rsidRDefault="00D62714" w:rsidP="0079768D">
            <w:pPr>
              <w:jc w:val="center"/>
            </w:pPr>
            <w:r w:rsidRPr="00CD0221">
              <w:rPr>
                <w:rFonts w:ascii="Arial" w:hAnsi="Arial" w:cs="Arial"/>
              </w:rPr>
              <w:t>10 X (offre du moins disant* / offre étudiée)</w:t>
            </w:r>
          </w:p>
        </w:tc>
      </w:tr>
    </w:tbl>
    <w:p w14:paraId="7018B7CB" w14:textId="77777777" w:rsidR="002D0076" w:rsidRPr="00CD0221" w:rsidRDefault="002D0076" w:rsidP="002D0076">
      <w:pPr>
        <w:pStyle w:val="Normal1"/>
        <w:tabs>
          <w:tab w:val="clear" w:pos="851"/>
        </w:tabs>
        <w:ind w:firstLine="0"/>
        <w:jc w:val="left"/>
        <w:rPr>
          <w:rFonts w:ascii="Arial" w:hAnsi="Arial" w:cs="Arial"/>
          <w:bCs/>
          <w:noProof/>
          <w:szCs w:val="22"/>
        </w:rPr>
      </w:pPr>
    </w:p>
    <w:p w14:paraId="7018B7CC" w14:textId="77777777" w:rsidR="00006649" w:rsidRPr="00CD0221" w:rsidRDefault="00006649" w:rsidP="00006649">
      <w:pPr>
        <w:pStyle w:val="Normal1"/>
        <w:tabs>
          <w:tab w:val="clear" w:pos="851"/>
        </w:tabs>
        <w:ind w:firstLine="0"/>
        <w:jc w:val="left"/>
        <w:rPr>
          <w:rFonts w:ascii="Arial" w:hAnsi="Arial" w:cs="Arial"/>
          <w:bCs/>
          <w:noProof/>
          <w:szCs w:val="22"/>
        </w:rPr>
      </w:pPr>
      <w:r w:rsidRPr="00CD0221">
        <w:rPr>
          <w:rFonts w:ascii="Arial" w:hAnsi="Arial" w:cs="Arial"/>
          <w:bCs/>
          <w:noProof/>
          <w:szCs w:val="22"/>
        </w:rPr>
        <w:t>*offre moins-disante mais non-anormalement basse.</w:t>
      </w:r>
    </w:p>
    <w:p w14:paraId="7018B7D1" w14:textId="77777777" w:rsidR="00AD30CA" w:rsidRPr="00CD0221" w:rsidRDefault="00AD30CA">
      <w:pPr>
        <w:rPr>
          <w:rFonts w:ascii="Arial" w:hAnsi="Arial" w:cs="Arial"/>
          <w:b/>
          <w:bCs/>
          <w:szCs w:val="22"/>
          <w:u w:val="single"/>
        </w:rPr>
      </w:pPr>
    </w:p>
    <w:p w14:paraId="7018B7D2" w14:textId="77777777" w:rsidR="00B145AE" w:rsidRPr="00CD0221" w:rsidRDefault="00B145AE">
      <w:pPr>
        <w:pStyle w:val="Titre1"/>
        <w:rPr>
          <w:rFonts w:ascii="Arial" w:hAnsi="Arial" w:cs="Arial"/>
          <w:b/>
          <w:bCs/>
        </w:rPr>
      </w:pPr>
      <w:bookmarkStart w:id="20" w:name="_Toc147544546"/>
      <w:r w:rsidRPr="00CD0221">
        <w:rPr>
          <w:rFonts w:ascii="Arial" w:hAnsi="Arial" w:cs="Arial"/>
          <w:b/>
          <w:bCs/>
        </w:rPr>
        <w:t>Article 4.5</w:t>
      </w:r>
      <w:r w:rsidR="006E036B" w:rsidRPr="00CD0221">
        <w:rPr>
          <w:rFonts w:ascii="Arial" w:hAnsi="Arial" w:cs="Arial"/>
          <w:b/>
          <w:bCs/>
        </w:rPr>
        <w:t xml:space="preserve"> </w:t>
      </w:r>
      <w:r w:rsidRPr="00CD0221">
        <w:rPr>
          <w:rFonts w:ascii="Arial" w:hAnsi="Arial" w:cs="Arial"/>
          <w:b/>
          <w:bCs/>
        </w:rPr>
        <w:t>: Conditions d’envoi ou de remise des offres</w:t>
      </w:r>
      <w:bookmarkEnd w:id="20"/>
    </w:p>
    <w:p w14:paraId="7018B7D3" w14:textId="77777777" w:rsidR="00B145AE" w:rsidRPr="00CD0221" w:rsidRDefault="00B145AE">
      <w:pPr>
        <w:pStyle w:val="Normal1"/>
        <w:rPr>
          <w:rFonts w:ascii="Arial" w:hAnsi="Arial" w:cs="Arial"/>
          <w:b/>
          <w:bCs/>
          <w:noProof/>
        </w:rPr>
      </w:pPr>
    </w:p>
    <w:p w14:paraId="7018B7D4" w14:textId="77777777" w:rsidR="00E64E0C" w:rsidRPr="00CD0221" w:rsidRDefault="00E64E0C" w:rsidP="00E64E0C">
      <w:pPr>
        <w:pStyle w:val="Normal1"/>
        <w:ind w:firstLine="0"/>
        <w:rPr>
          <w:rFonts w:ascii="Arial" w:hAnsi="Arial" w:cs="Arial"/>
          <w:b/>
          <w:noProof/>
          <w:szCs w:val="22"/>
        </w:rPr>
      </w:pPr>
      <w:r w:rsidRPr="00CD0221">
        <w:rPr>
          <w:rFonts w:ascii="Arial" w:hAnsi="Arial" w:cs="Arial"/>
          <w:b/>
          <w:noProof/>
          <w:szCs w:val="22"/>
        </w:rPr>
        <w:t>Aucune transmission par voie papier n’est autorisée.</w:t>
      </w:r>
    </w:p>
    <w:p w14:paraId="7018B7D5" w14:textId="77777777" w:rsidR="00E64E0C" w:rsidRPr="00CD0221" w:rsidRDefault="00E64E0C" w:rsidP="00A833BF">
      <w:pPr>
        <w:pStyle w:val="Normal1"/>
        <w:ind w:firstLine="0"/>
        <w:rPr>
          <w:rFonts w:ascii="Arial" w:hAnsi="Arial" w:cs="Arial"/>
          <w:noProof/>
          <w:szCs w:val="22"/>
        </w:rPr>
      </w:pPr>
    </w:p>
    <w:p w14:paraId="7018B7D6" w14:textId="77777777" w:rsidR="00284B92" w:rsidRPr="00CD0221" w:rsidRDefault="00284B92" w:rsidP="00284B92">
      <w:pPr>
        <w:pStyle w:val="Normal1"/>
        <w:rPr>
          <w:rFonts w:ascii="Arial" w:hAnsi="Arial" w:cs="Arial"/>
          <w:noProof/>
          <w:szCs w:val="22"/>
        </w:rPr>
      </w:pPr>
      <w:r w:rsidRPr="00CD0221">
        <w:rPr>
          <w:rFonts w:ascii="Arial" w:hAnsi="Arial" w:cs="Arial"/>
          <w:b/>
          <w:noProof/>
          <w:szCs w:val="22"/>
        </w:rPr>
        <w:t>Le pouvoir adjudicateur impose la transmission des documents par voie électronique à l’adresse suivante</w:t>
      </w:r>
      <w:r w:rsidRPr="00CD0221">
        <w:rPr>
          <w:rFonts w:ascii="Arial" w:hAnsi="Arial" w:cs="Arial"/>
          <w:noProof/>
          <w:szCs w:val="22"/>
        </w:rPr>
        <w:t xml:space="preserve"> : </w:t>
      </w:r>
      <w:hyperlink r:id="rId29" w:history="1">
        <w:r w:rsidRPr="00CD0221">
          <w:rPr>
            <w:rStyle w:val="Lienhypertexte"/>
            <w:rFonts w:ascii="Arial" w:hAnsi="Arial" w:cs="Arial"/>
            <w:noProof/>
            <w:szCs w:val="22"/>
          </w:rPr>
          <w:t>http://www.marches-securises.fr</w:t>
        </w:r>
      </w:hyperlink>
      <w:r w:rsidRPr="00CD0221">
        <w:rPr>
          <w:rFonts w:ascii="Arial" w:hAnsi="Arial" w:cs="Arial"/>
          <w:noProof/>
          <w:szCs w:val="22"/>
        </w:rPr>
        <w:t>.</w:t>
      </w:r>
    </w:p>
    <w:p w14:paraId="7018B7D7" w14:textId="77777777" w:rsidR="00067903" w:rsidRPr="00CD0221" w:rsidRDefault="00067903" w:rsidP="00067903">
      <w:pPr>
        <w:pStyle w:val="Normal1"/>
        <w:rPr>
          <w:rFonts w:ascii="Arial" w:hAnsi="Arial" w:cs="Arial"/>
          <w:noProof/>
          <w:szCs w:val="22"/>
        </w:rPr>
      </w:pPr>
    </w:p>
    <w:p w14:paraId="7018B7D8" w14:textId="77777777" w:rsidR="00067903" w:rsidRPr="00CD0221" w:rsidRDefault="00067903" w:rsidP="00067903">
      <w:pPr>
        <w:pStyle w:val="Normal1"/>
        <w:rPr>
          <w:rFonts w:ascii="Arial" w:hAnsi="Arial" w:cs="Arial"/>
          <w:noProof/>
          <w:szCs w:val="22"/>
        </w:rPr>
      </w:pPr>
      <w:r w:rsidRPr="00CD0221">
        <w:rPr>
          <w:rFonts w:ascii="Arial" w:hAnsi="Arial" w:cs="Arial"/>
          <w:noProof/>
          <w:szCs w:val="22"/>
        </w:rPr>
        <w:t>Par contre, la transmission des documents sur un support physique électronique (CD-ROM, clé USB...) n’est pas autorisée.</w:t>
      </w:r>
    </w:p>
    <w:p w14:paraId="7018B7D9" w14:textId="77777777" w:rsidR="00067903" w:rsidRPr="00CD0221" w:rsidRDefault="00067903" w:rsidP="00067903">
      <w:pPr>
        <w:pStyle w:val="Normal1"/>
        <w:rPr>
          <w:rFonts w:ascii="Arial" w:hAnsi="Arial" w:cs="Arial"/>
          <w:noProof/>
          <w:szCs w:val="22"/>
        </w:rPr>
      </w:pPr>
    </w:p>
    <w:p w14:paraId="7018B7DA" w14:textId="77777777" w:rsidR="00284B92" w:rsidRPr="00CD0221" w:rsidRDefault="00284B92" w:rsidP="00284B92">
      <w:pPr>
        <w:pStyle w:val="Normal1"/>
        <w:rPr>
          <w:rFonts w:ascii="Arial" w:hAnsi="Arial" w:cs="Arial"/>
          <w:noProof/>
          <w:szCs w:val="22"/>
        </w:rPr>
      </w:pPr>
      <w:r w:rsidRPr="00CD0221">
        <w:rPr>
          <w:rFonts w:ascii="Arial" w:hAnsi="Arial" w:cs="Arial"/>
          <w:noProof/>
          <w:szCs w:val="22"/>
        </w:rPr>
        <w:t>Conditions de présentation des plis électroniques : fichiers distincts dont l’un comporte les pièces de la candidature et l’autre, les pièces de l’offre, dans le cadre d’une seule enveloppe. Chaque transmission fera l’objet d’une date certaine de réception et d’un accusé de réception électronique.</w:t>
      </w:r>
    </w:p>
    <w:p w14:paraId="7018B7DB" w14:textId="77777777" w:rsidR="00067903" w:rsidRPr="00CD0221" w:rsidRDefault="00067903" w:rsidP="00067903">
      <w:pPr>
        <w:pStyle w:val="Normal1"/>
        <w:rPr>
          <w:rFonts w:ascii="Arial" w:hAnsi="Arial" w:cs="Arial"/>
          <w:noProof/>
          <w:szCs w:val="22"/>
        </w:rPr>
      </w:pPr>
    </w:p>
    <w:p w14:paraId="7018B7DC" w14:textId="77777777" w:rsidR="00067903" w:rsidRPr="00CD0221" w:rsidRDefault="00067903" w:rsidP="00067903">
      <w:pPr>
        <w:pStyle w:val="Normal1"/>
        <w:rPr>
          <w:rFonts w:ascii="Arial" w:hAnsi="Arial" w:cs="Arial"/>
          <w:noProof/>
          <w:szCs w:val="22"/>
        </w:rPr>
      </w:pPr>
      <w:r w:rsidRPr="00CD0221">
        <w:rPr>
          <w:rFonts w:ascii="Arial" w:hAnsi="Arial" w:cs="Arial"/>
          <w:noProof/>
          <w:szCs w:val="22"/>
        </w:rPr>
        <w:t>Le fuseau horaire de référence sera celui de (GMT+01:00) Paris, Bruxelles, Copenhague, Madrid.</w:t>
      </w:r>
    </w:p>
    <w:p w14:paraId="7018B7DD" w14:textId="77777777" w:rsidR="00067903" w:rsidRPr="00CD0221" w:rsidRDefault="00067903" w:rsidP="00067903">
      <w:pPr>
        <w:pStyle w:val="Normal1"/>
        <w:rPr>
          <w:rFonts w:ascii="Arial" w:hAnsi="Arial" w:cs="Arial"/>
          <w:noProof/>
          <w:szCs w:val="22"/>
        </w:rPr>
      </w:pPr>
    </w:p>
    <w:p w14:paraId="7018B7DE"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t>Le pli peut être doublé d’une copie de sauvegarde transmise dans les délais impartis, sur support physique électronique ou sur support papier. Cette copie est transmise sous pli scellé et comporte obligatoirement la mention « copie de sauvegarde », ainsi que le nom du candidat et l’identification de la procédure concernée.</w:t>
      </w:r>
    </w:p>
    <w:p w14:paraId="7018B7DF" w14:textId="77777777" w:rsidR="00067903" w:rsidRPr="00CD0221" w:rsidRDefault="00067903" w:rsidP="00067903">
      <w:pPr>
        <w:pStyle w:val="Normal1"/>
        <w:rPr>
          <w:rFonts w:ascii="Arial" w:hAnsi="Arial" w:cs="Arial"/>
          <w:noProof/>
          <w:szCs w:val="22"/>
        </w:rPr>
      </w:pPr>
    </w:p>
    <w:p w14:paraId="7018B7E0"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t>Les formats électroniques dans lesquels les documents peuvent être transmis sont les suivants : le format PDF (.pdf), format bureautique propriétaire de Microsoft (.doc ou .docx pour les textes ; .xls pou xlsx pour les feuilles de calcul ; ppt ou pptx pour les présentations de diaporama), format propriétaire DWG pour les plans ou dessins techniques ou le format propriétaire DWF (.dwg), les formats images JPEG, PNG ou TIFF/EP pour les photographies, pour les images (.jpg, .png, .tif), le format de compression de fichiers ZIP (.zip), ou formats équivalents.</w:t>
      </w:r>
    </w:p>
    <w:p w14:paraId="7018B7E1" w14:textId="77777777" w:rsidR="00067903" w:rsidRPr="001F655A" w:rsidRDefault="00067903" w:rsidP="00067903">
      <w:pPr>
        <w:pStyle w:val="Normal1"/>
        <w:rPr>
          <w:rFonts w:ascii="Arial" w:hAnsi="Arial" w:cs="Arial"/>
          <w:noProof/>
          <w:szCs w:val="22"/>
          <w:highlight w:val="yellow"/>
        </w:rPr>
      </w:pPr>
    </w:p>
    <w:p w14:paraId="7018B7E2"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lastRenderedPageBreak/>
        <w:t xml:space="preserve">Il est recommandé de compresser les fichiers, en utilisant des logiciels du type 7-zip ou .zip. </w:t>
      </w:r>
    </w:p>
    <w:p w14:paraId="7018B7E3" w14:textId="77777777" w:rsidR="00067903" w:rsidRPr="00CD0221" w:rsidRDefault="00067903" w:rsidP="00067903">
      <w:pPr>
        <w:pStyle w:val="Normal1"/>
        <w:rPr>
          <w:rFonts w:ascii="Arial" w:hAnsi="Arial" w:cs="Arial"/>
          <w:noProof/>
          <w:szCs w:val="22"/>
        </w:rPr>
      </w:pPr>
    </w:p>
    <w:p w14:paraId="7018B7E4"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t>Les frais d’accès au réseau sont à la charge de chaque candidat.</w:t>
      </w:r>
    </w:p>
    <w:p w14:paraId="7018B7E5" w14:textId="77777777" w:rsidR="00067903" w:rsidRPr="00CD0221" w:rsidRDefault="00067903" w:rsidP="00067903">
      <w:pPr>
        <w:pStyle w:val="Normal1"/>
        <w:rPr>
          <w:rFonts w:ascii="Arial" w:hAnsi="Arial" w:cs="Arial"/>
          <w:noProof/>
          <w:szCs w:val="22"/>
        </w:rPr>
      </w:pPr>
    </w:p>
    <w:p w14:paraId="7018B7E6"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t>Tout document contenant un virus informatique fera l’objet d’un archivage de sécurité et sera réputé n’avoir jamais été reçu. Le candidat concerné en sera informé. Dans ces conditions, il est conseillé aux candidats de soumettre leurs documents à un anti-virus avant envoi.</w:t>
      </w:r>
    </w:p>
    <w:p w14:paraId="7018B7E8" w14:textId="77777777" w:rsidR="00067903" w:rsidRPr="00CD0221" w:rsidRDefault="00067903" w:rsidP="001F655A">
      <w:pPr>
        <w:pStyle w:val="Normal1"/>
        <w:ind w:firstLine="0"/>
        <w:rPr>
          <w:rFonts w:ascii="Arial" w:hAnsi="Arial" w:cs="Arial"/>
          <w:noProof/>
          <w:szCs w:val="22"/>
        </w:rPr>
      </w:pPr>
    </w:p>
    <w:p w14:paraId="7018B7E9"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u w:val="single"/>
        </w:rPr>
        <w:t>A l’attention des candidats</w:t>
      </w:r>
      <w:r w:rsidRPr="00CD0221">
        <w:rPr>
          <w:rFonts w:ascii="Arial" w:hAnsi="Arial" w:cs="Arial"/>
          <w:noProof/>
          <w:szCs w:val="22"/>
        </w:rPr>
        <w:t xml:space="preserve"> :</w:t>
      </w:r>
    </w:p>
    <w:p w14:paraId="7018B7EA" w14:textId="77777777" w:rsidR="00067903" w:rsidRPr="00CD0221" w:rsidRDefault="00067903" w:rsidP="001F655A">
      <w:pPr>
        <w:pStyle w:val="Normal1"/>
        <w:ind w:firstLine="0"/>
        <w:rPr>
          <w:rFonts w:ascii="Arial" w:hAnsi="Arial" w:cs="Arial"/>
          <w:noProof/>
          <w:szCs w:val="22"/>
        </w:rPr>
      </w:pPr>
      <w:r w:rsidRPr="00CD0221">
        <w:rPr>
          <w:rFonts w:ascii="Arial" w:hAnsi="Arial" w:cs="Arial"/>
          <w:noProof/>
          <w:szCs w:val="22"/>
        </w:rPr>
        <w:t>Il est vivement conseillé de tester la plateforme de dématérialisation quelques jours avant la remise des offres.</w:t>
      </w:r>
    </w:p>
    <w:p w14:paraId="7018B7EC" w14:textId="082B30AB" w:rsidR="00067903" w:rsidRPr="00CD0221" w:rsidRDefault="00067903" w:rsidP="00067903">
      <w:pPr>
        <w:pStyle w:val="Normal1"/>
        <w:ind w:firstLine="0"/>
        <w:rPr>
          <w:rFonts w:ascii="Arial" w:hAnsi="Arial" w:cs="Arial"/>
          <w:noProof/>
          <w:szCs w:val="22"/>
        </w:rPr>
      </w:pPr>
      <w:r w:rsidRPr="00CD0221">
        <w:rPr>
          <w:rFonts w:ascii="Arial" w:hAnsi="Arial" w:cs="Arial"/>
          <w:noProof/>
          <w:szCs w:val="22"/>
        </w:rPr>
        <w:t>Aucun délai supplémentaire ne sera  accordé pour l’envoi des offres volumineuses.</w:t>
      </w:r>
    </w:p>
    <w:p w14:paraId="7018B7ED" w14:textId="77777777" w:rsidR="00B145AE" w:rsidRPr="00CD0221" w:rsidRDefault="00B145AE">
      <w:pPr>
        <w:pStyle w:val="Normal1"/>
        <w:rPr>
          <w:rFonts w:ascii="Arial" w:hAnsi="Arial" w:cs="Arial"/>
          <w:noProof/>
        </w:rPr>
      </w:pPr>
    </w:p>
    <w:p w14:paraId="7018B7EE" w14:textId="77777777" w:rsidR="00B145AE" w:rsidRPr="00CD0221" w:rsidRDefault="00B145AE">
      <w:pPr>
        <w:pStyle w:val="Titre1"/>
        <w:rPr>
          <w:rFonts w:ascii="Arial" w:hAnsi="Arial" w:cs="Arial"/>
          <w:b/>
          <w:bCs/>
        </w:rPr>
      </w:pPr>
      <w:bookmarkStart w:id="21" w:name="_Toc147544547"/>
      <w:r w:rsidRPr="00CD0221">
        <w:rPr>
          <w:rFonts w:ascii="Arial" w:hAnsi="Arial" w:cs="Arial"/>
          <w:b/>
          <w:bCs/>
        </w:rPr>
        <w:t>Article 4.6</w:t>
      </w:r>
      <w:r w:rsidR="006E036B" w:rsidRPr="00CD0221">
        <w:rPr>
          <w:rFonts w:ascii="Arial" w:hAnsi="Arial" w:cs="Arial"/>
          <w:b/>
          <w:bCs/>
        </w:rPr>
        <w:t xml:space="preserve"> </w:t>
      </w:r>
      <w:r w:rsidRPr="00CD0221">
        <w:rPr>
          <w:rFonts w:ascii="Arial" w:hAnsi="Arial" w:cs="Arial"/>
          <w:b/>
          <w:bCs/>
        </w:rPr>
        <w:t>: Renseignements complémentaires</w:t>
      </w:r>
      <w:bookmarkEnd w:id="21"/>
    </w:p>
    <w:p w14:paraId="7018B7EF" w14:textId="77777777" w:rsidR="00B145AE" w:rsidRPr="00CD0221" w:rsidRDefault="00B145AE">
      <w:pPr>
        <w:rPr>
          <w:rFonts w:ascii="Arial" w:hAnsi="Arial" w:cs="Arial"/>
        </w:rPr>
      </w:pPr>
    </w:p>
    <w:p w14:paraId="7018B7F0" w14:textId="77777777" w:rsidR="009A54DA" w:rsidRPr="00CD0221" w:rsidRDefault="009A54DA" w:rsidP="009A54DA">
      <w:pPr>
        <w:pStyle w:val="Titre2"/>
        <w:jc w:val="left"/>
        <w:rPr>
          <w:rFonts w:ascii="Arial" w:hAnsi="Arial" w:cs="Arial"/>
          <w:sz w:val="24"/>
          <w:szCs w:val="22"/>
        </w:rPr>
      </w:pPr>
      <w:r w:rsidRPr="00CD0221">
        <w:rPr>
          <w:rFonts w:ascii="Arial" w:hAnsi="Arial" w:cs="Arial"/>
          <w:sz w:val="24"/>
          <w:szCs w:val="22"/>
        </w:rPr>
        <w:t>4.6.1 : demandes de renseignement :</w:t>
      </w:r>
    </w:p>
    <w:p w14:paraId="7018B7F1" w14:textId="77777777" w:rsidR="009A54DA" w:rsidRPr="00CD0221" w:rsidRDefault="009A54DA">
      <w:pPr>
        <w:rPr>
          <w:rFonts w:ascii="Arial" w:hAnsi="Arial" w:cs="Arial"/>
        </w:rPr>
      </w:pPr>
    </w:p>
    <w:p w14:paraId="7018B7F2" w14:textId="77777777" w:rsidR="009A54DA" w:rsidRPr="00CD0221" w:rsidRDefault="009A54DA" w:rsidP="001F655A">
      <w:pPr>
        <w:pStyle w:val="Normal2"/>
        <w:ind w:firstLine="0"/>
        <w:rPr>
          <w:rFonts w:ascii="Arial" w:hAnsi="Arial" w:cs="Arial"/>
          <w:noProof/>
        </w:rPr>
      </w:pPr>
      <w:r w:rsidRPr="00CD0221">
        <w:rPr>
          <w:rFonts w:ascii="Arial" w:hAnsi="Arial" w:cs="Arial"/>
          <w:noProof/>
        </w:rPr>
        <w:t>Les documents de la consultation comportent l’intégralité des informations nécessaires à la constitution des dossiers et à la remise des plis.</w:t>
      </w:r>
    </w:p>
    <w:p w14:paraId="7018B7F3" w14:textId="77777777" w:rsidR="009A54DA" w:rsidRPr="00CD0221" w:rsidRDefault="009A54DA" w:rsidP="009A54DA">
      <w:pPr>
        <w:pStyle w:val="Normal2"/>
        <w:rPr>
          <w:rFonts w:ascii="Arial" w:hAnsi="Arial" w:cs="Arial"/>
          <w:noProof/>
        </w:rPr>
      </w:pPr>
    </w:p>
    <w:p w14:paraId="7018B7F4" w14:textId="1C54EA15" w:rsidR="00B145AE" w:rsidRPr="00CD0221" w:rsidRDefault="00CB4744" w:rsidP="001F655A">
      <w:pPr>
        <w:pStyle w:val="Normal2"/>
        <w:ind w:firstLine="0"/>
        <w:rPr>
          <w:rFonts w:ascii="Arial" w:hAnsi="Arial" w:cs="Arial"/>
          <w:noProof/>
        </w:rPr>
      </w:pPr>
      <w:r w:rsidRPr="00CD0221">
        <w:rPr>
          <w:rFonts w:ascii="Arial" w:hAnsi="Arial" w:cs="Arial"/>
          <w:noProof/>
        </w:rPr>
        <w:t xml:space="preserve">Pour obtenir tous les renseignements complémentaires qui leur seraient nécessaires au cours de leur étude, les candidats devront faire parvenir au plus tard </w:t>
      </w:r>
      <w:r w:rsidR="001F3431" w:rsidRPr="00CD0221">
        <w:rPr>
          <w:rFonts w:ascii="Arial" w:hAnsi="Arial" w:cs="Arial"/>
          <w:noProof/>
        </w:rPr>
        <w:t>8</w:t>
      </w:r>
      <w:r w:rsidRPr="00CD0221">
        <w:rPr>
          <w:rFonts w:ascii="Arial" w:hAnsi="Arial" w:cs="Arial"/>
          <w:noProof/>
        </w:rPr>
        <w:t xml:space="preserve"> jours avant la date limite de remise des offres, une demande écrite sur le profil acheteur à l’adresse URL suivante : </w:t>
      </w:r>
      <w:hyperlink r:id="rId30">
        <w:r w:rsidRPr="00CD0221">
          <w:t>www.marches-securises.fr</w:t>
        </w:r>
      </w:hyperlink>
    </w:p>
    <w:p w14:paraId="7018B7F5" w14:textId="77777777" w:rsidR="009A54DA" w:rsidRPr="00CD0221" w:rsidRDefault="009A54DA">
      <w:pPr>
        <w:pStyle w:val="Normal2"/>
        <w:rPr>
          <w:rFonts w:ascii="Arial" w:hAnsi="Arial" w:cs="Arial"/>
          <w:noProof/>
        </w:rPr>
      </w:pPr>
    </w:p>
    <w:p w14:paraId="7018B7F6" w14:textId="77777777" w:rsidR="009A54DA" w:rsidRPr="00CD0221" w:rsidRDefault="009A54DA" w:rsidP="001F655A">
      <w:pPr>
        <w:pStyle w:val="Normal2"/>
        <w:ind w:firstLine="0"/>
        <w:rPr>
          <w:rFonts w:ascii="Arial" w:hAnsi="Arial" w:cs="Arial"/>
          <w:noProof/>
        </w:rPr>
      </w:pPr>
      <w:r w:rsidRPr="00CD0221">
        <w:rPr>
          <w:rFonts w:ascii="Arial" w:hAnsi="Arial" w:cs="Arial"/>
          <w:noProof/>
        </w:rPr>
        <w:t xml:space="preserve">Une réponse sera alors adressée à toutes les entreprises ayant </w:t>
      </w:r>
      <w:r w:rsidR="00BB54F1" w:rsidRPr="00CD0221">
        <w:rPr>
          <w:rFonts w:ascii="Arial" w:hAnsi="Arial" w:cs="Arial"/>
          <w:noProof/>
        </w:rPr>
        <w:t xml:space="preserve">téléchargé </w:t>
      </w:r>
      <w:r w:rsidRPr="00CD0221">
        <w:rPr>
          <w:rFonts w:ascii="Arial" w:hAnsi="Arial" w:cs="Arial"/>
          <w:noProof/>
        </w:rPr>
        <w:t>le dossier après identification, 6 jours au plus tard avant la date limite de réception des offres.</w:t>
      </w:r>
    </w:p>
    <w:p w14:paraId="7018B7F7" w14:textId="77777777" w:rsidR="009A54DA" w:rsidRPr="00CD0221" w:rsidRDefault="009A54DA" w:rsidP="009A54DA">
      <w:pPr>
        <w:pStyle w:val="Normal2"/>
        <w:rPr>
          <w:rFonts w:ascii="Arial" w:hAnsi="Arial" w:cs="Arial"/>
          <w:noProof/>
        </w:rPr>
      </w:pPr>
    </w:p>
    <w:p w14:paraId="7018B7F8" w14:textId="77777777" w:rsidR="009A54DA" w:rsidRPr="00CD0221" w:rsidRDefault="009A54DA" w:rsidP="001F655A">
      <w:pPr>
        <w:pStyle w:val="Normal2"/>
        <w:ind w:firstLine="0"/>
        <w:rPr>
          <w:rFonts w:ascii="Arial" w:hAnsi="Arial" w:cs="Arial"/>
          <w:noProof/>
        </w:rPr>
      </w:pPr>
      <w:r w:rsidRPr="00CD0221">
        <w:rPr>
          <w:rFonts w:ascii="Arial" w:hAnsi="Arial" w:cs="Arial"/>
          <w:noProof/>
        </w:rPr>
        <w:t xml:space="preserve">Seules les réponses aux questions posées dans ce cadre pourront être opposées au pouvoir adjudicateur. </w:t>
      </w:r>
    </w:p>
    <w:p w14:paraId="7018B7F9" w14:textId="77777777" w:rsidR="009A54DA" w:rsidRPr="00CD0221" w:rsidRDefault="009A54DA">
      <w:pPr>
        <w:pStyle w:val="Normal2"/>
        <w:rPr>
          <w:rFonts w:ascii="Arial" w:hAnsi="Arial" w:cs="Arial"/>
          <w:b/>
          <w:noProof/>
          <w:szCs w:val="22"/>
        </w:rPr>
      </w:pPr>
    </w:p>
    <w:p w14:paraId="7018B7FA" w14:textId="77777777" w:rsidR="009A54DA" w:rsidRPr="00CD0221" w:rsidRDefault="009A54DA" w:rsidP="009A54DA">
      <w:pPr>
        <w:pStyle w:val="Titre2"/>
        <w:jc w:val="left"/>
        <w:rPr>
          <w:rFonts w:ascii="Arial" w:hAnsi="Arial" w:cs="Arial"/>
          <w:sz w:val="24"/>
          <w:szCs w:val="22"/>
        </w:rPr>
      </w:pPr>
      <w:r w:rsidRPr="00CD0221">
        <w:rPr>
          <w:rFonts w:ascii="Arial" w:hAnsi="Arial" w:cs="Arial"/>
          <w:sz w:val="24"/>
          <w:szCs w:val="22"/>
        </w:rPr>
        <w:t>4.6.2 : Assistance :</w:t>
      </w:r>
    </w:p>
    <w:p w14:paraId="7018B7FB" w14:textId="77777777" w:rsidR="009A54DA" w:rsidRPr="00CD0221" w:rsidRDefault="009A54DA">
      <w:pPr>
        <w:pStyle w:val="Normal2"/>
        <w:rPr>
          <w:rFonts w:ascii="Arial" w:hAnsi="Arial" w:cs="Arial"/>
          <w:b/>
          <w:noProof/>
          <w:szCs w:val="22"/>
        </w:rPr>
      </w:pPr>
    </w:p>
    <w:tbl>
      <w:tblPr>
        <w:tblW w:w="10102" w:type="dxa"/>
        <w:jc w:val="center"/>
        <w:tblLayout w:type="fixed"/>
        <w:tblCellMar>
          <w:left w:w="70" w:type="dxa"/>
          <w:right w:w="70" w:type="dxa"/>
        </w:tblCellMar>
        <w:tblLook w:val="0000" w:firstRow="0" w:lastRow="0" w:firstColumn="0" w:lastColumn="0" w:noHBand="0" w:noVBand="0"/>
      </w:tblPr>
      <w:tblGrid>
        <w:gridCol w:w="8754"/>
        <w:gridCol w:w="674"/>
        <w:gridCol w:w="674"/>
      </w:tblGrid>
      <w:tr w:rsidR="009A54DA" w:rsidRPr="009A54DA" w14:paraId="7018B807" w14:textId="77777777" w:rsidTr="009A54DA">
        <w:trPr>
          <w:jc w:val="center"/>
        </w:trPr>
        <w:tc>
          <w:tcPr>
            <w:tcW w:w="8754" w:type="dxa"/>
          </w:tcPr>
          <w:p w14:paraId="7018B7FC" w14:textId="77777777" w:rsidR="009A54DA" w:rsidRPr="00CD0221" w:rsidRDefault="009A54DA" w:rsidP="001F655A">
            <w:pPr>
              <w:pStyle w:val="Normal2"/>
              <w:ind w:firstLine="0"/>
              <w:rPr>
                <w:rFonts w:ascii="Arial" w:hAnsi="Arial" w:cs="Arial"/>
                <w:noProof/>
              </w:rPr>
            </w:pPr>
            <w:r w:rsidRPr="00CD0221">
              <w:rPr>
                <w:rFonts w:ascii="Arial" w:hAnsi="Arial" w:cs="Arial"/>
                <w:noProof/>
              </w:rPr>
              <w:t xml:space="preserve">La Ville de Nîmes, afin d’accompagner les candidats dans la mise en œuvre pratique des dispositions administratives de la consultation, a mis en place une assistance téléphonique. </w:t>
            </w:r>
          </w:p>
          <w:p w14:paraId="7018B7FD" w14:textId="77777777" w:rsidR="009A54DA" w:rsidRPr="00CD0221" w:rsidRDefault="009A54DA" w:rsidP="009A54DA">
            <w:pPr>
              <w:pStyle w:val="Normal2"/>
              <w:rPr>
                <w:rFonts w:ascii="Arial" w:hAnsi="Arial" w:cs="Arial"/>
                <w:noProof/>
              </w:rPr>
            </w:pPr>
          </w:p>
          <w:p w14:paraId="7018B7FE" w14:textId="77777777" w:rsidR="009A54DA" w:rsidRPr="00CD0221" w:rsidRDefault="009A54DA" w:rsidP="001F655A">
            <w:pPr>
              <w:pStyle w:val="Normal2"/>
              <w:ind w:firstLine="0"/>
              <w:rPr>
                <w:rFonts w:ascii="Arial" w:hAnsi="Arial" w:cs="Arial"/>
                <w:noProof/>
              </w:rPr>
            </w:pPr>
            <w:r w:rsidRPr="00CD0221">
              <w:rPr>
                <w:rFonts w:ascii="Arial" w:hAnsi="Arial" w:cs="Arial"/>
                <w:noProof/>
              </w:rPr>
              <w:t>Les candidats trouveront ainsi, en appelant le numéro indiqué ci-dessous, une assistance destinée à faciliter leur accès et leur réponse à une consultation au regard d’éventuelles difficultés pratiques. Les candidats demeurent seuls responsables de la constitution et de la remise de leur pli via le profil acheteur.</w:t>
            </w:r>
          </w:p>
          <w:p w14:paraId="7018B7FF" w14:textId="77777777" w:rsidR="009A54DA" w:rsidRPr="00CD0221" w:rsidRDefault="009A54DA" w:rsidP="009A54DA">
            <w:pPr>
              <w:pStyle w:val="Normal2"/>
              <w:rPr>
                <w:rFonts w:ascii="Arial" w:hAnsi="Arial" w:cs="Arial"/>
                <w:noProof/>
              </w:rPr>
            </w:pPr>
          </w:p>
          <w:p w14:paraId="7018B800" w14:textId="77777777" w:rsidR="009A54DA" w:rsidRPr="00CD0221" w:rsidRDefault="009A54DA" w:rsidP="00BB54F1">
            <w:pPr>
              <w:pStyle w:val="Normal2"/>
              <w:jc w:val="center"/>
              <w:rPr>
                <w:rFonts w:ascii="Arial" w:hAnsi="Arial" w:cs="Arial"/>
                <w:b/>
                <w:noProof/>
              </w:rPr>
            </w:pPr>
            <w:r w:rsidRPr="00CD0221">
              <w:rPr>
                <w:rFonts w:ascii="Arial" w:hAnsi="Arial" w:cs="Arial"/>
                <w:b/>
                <w:noProof/>
              </w:rPr>
              <w:t>Numéro d’assistance : 04 30 06 79 40</w:t>
            </w:r>
          </w:p>
          <w:p w14:paraId="7018B803" w14:textId="54BBA9A7" w:rsidR="009A54DA" w:rsidRPr="00C02D01" w:rsidRDefault="009A54DA" w:rsidP="00C02D01">
            <w:pPr>
              <w:pStyle w:val="Normal2"/>
              <w:jc w:val="center"/>
              <w:rPr>
                <w:rFonts w:ascii="Arial" w:hAnsi="Arial" w:cs="Arial"/>
                <w:b/>
                <w:noProof/>
              </w:rPr>
            </w:pPr>
            <w:r w:rsidRPr="00CD0221">
              <w:rPr>
                <w:rFonts w:ascii="Arial" w:hAnsi="Arial" w:cs="Arial"/>
                <w:b/>
                <w:noProof/>
              </w:rPr>
              <w:t>Horaires : du lundi au vendredi : 8h30 - 12h30 / 14h - 17h0</w:t>
            </w:r>
          </w:p>
        </w:tc>
        <w:tc>
          <w:tcPr>
            <w:tcW w:w="674" w:type="dxa"/>
          </w:tcPr>
          <w:p w14:paraId="7018B804" w14:textId="77777777" w:rsidR="009A54DA" w:rsidRPr="009A54DA" w:rsidRDefault="009A54DA" w:rsidP="009A54DA">
            <w:pPr>
              <w:pStyle w:val="Normal2"/>
              <w:rPr>
                <w:rFonts w:ascii="Arial" w:hAnsi="Arial" w:cs="Arial"/>
                <w:noProof/>
              </w:rPr>
            </w:pPr>
          </w:p>
        </w:tc>
        <w:tc>
          <w:tcPr>
            <w:tcW w:w="674" w:type="dxa"/>
          </w:tcPr>
          <w:p w14:paraId="7018B805" w14:textId="77777777" w:rsidR="009A54DA" w:rsidRPr="009A54DA" w:rsidRDefault="009A54DA" w:rsidP="009A54DA">
            <w:pPr>
              <w:pStyle w:val="Normal2"/>
              <w:rPr>
                <w:rFonts w:ascii="Arial" w:hAnsi="Arial" w:cs="Arial"/>
                <w:noProof/>
              </w:rPr>
            </w:pPr>
          </w:p>
          <w:p w14:paraId="7018B806" w14:textId="77777777" w:rsidR="009A54DA" w:rsidRPr="009A54DA" w:rsidRDefault="009A54DA" w:rsidP="009A54DA">
            <w:pPr>
              <w:pStyle w:val="Normal2"/>
              <w:rPr>
                <w:rFonts w:ascii="Arial" w:hAnsi="Arial" w:cs="Arial"/>
                <w:noProof/>
              </w:rPr>
            </w:pPr>
          </w:p>
        </w:tc>
      </w:tr>
    </w:tbl>
    <w:p w14:paraId="7018B808" w14:textId="77777777" w:rsidR="00B145AE" w:rsidRPr="00CD0221" w:rsidRDefault="00B145AE" w:rsidP="00827FF3">
      <w:pPr>
        <w:pStyle w:val="Titre1"/>
        <w:rPr>
          <w:rFonts w:ascii="Arial" w:hAnsi="Arial" w:cs="Arial"/>
          <w:b/>
          <w:bCs/>
        </w:rPr>
      </w:pPr>
      <w:r w:rsidRPr="00CD0221">
        <w:rPr>
          <w:rFonts w:ascii="Arial" w:hAnsi="Arial" w:cs="Arial"/>
          <w:b/>
          <w:bCs/>
        </w:rPr>
        <w:lastRenderedPageBreak/>
        <w:t>Article 4.7 :</w:t>
      </w:r>
      <w:r w:rsidR="006E036B" w:rsidRPr="00CD0221">
        <w:rPr>
          <w:rFonts w:ascii="Arial" w:hAnsi="Arial" w:cs="Arial"/>
          <w:b/>
          <w:bCs/>
        </w:rPr>
        <w:t xml:space="preserve"> D</w:t>
      </w:r>
      <w:r w:rsidRPr="00CD0221">
        <w:rPr>
          <w:rFonts w:ascii="Arial" w:hAnsi="Arial" w:cs="Arial"/>
          <w:b/>
          <w:bCs/>
        </w:rPr>
        <w:t>ispositions applicables au candidat dont l’offre est retenue</w:t>
      </w:r>
    </w:p>
    <w:p w14:paraId="7018B809" w14:textId="77777777" w:rsidR="002D0076" w:rsidRPr="00CD0221" w:rsidRDefault="002D0076" w:rsidP="002D0076">
      <w:pPr>
        <w:pStyle w:val="RedaliaNormal"/>
        <w:rPr>
          <w:rFonts w:ascii="Arial" w:hAnsi="Arial" w:cs="Arial"/>
          <w:sz w:val="24"/>
          <w:szCs w:val="22"/>
        </w:rPr>
      </w:pPr>
    </w:p>
    <w:p w14:paraId="7018B80A" w14:textId="77777777" w:rsidR="004B7502" w:rsidRPr="00CD0221" w:rsidRDefault="004B7502" w:rsidP="004B7502">
      <w:pPr>
        <w:pStyle w:val="Titre2"/>
        <w:jc w:val="left"/>
        <w:rPr>
          <w:rFonts w:ascii="Arial" w:hAnsi="Arial" w:cs="Arial"/>
          <w:sz w:val="24"/>
          <w:szCs w:val="22"/>
        </w:rPr>
      </w:pPr>
      <w:r w:rsidRPr="00CD0221">
        <w:rPr>
          <w:rFonts w:ascii="Arial" w:hAnsi="Arial" w:cs="Arial"/>
          <w:sz w:val="24"/>
          <w:szCs w:val="22"/>
        </w:rPr>
        <w:t>4.7.1 : Pièces demandées</w:t>
      </w:r>
    </w:p>
    <w:p w14:paraId="7018B80B" w14:textId="77777777" w:rsidR="00255BA0" w:rsidRPr="00CD0221" w:rsidRDefault="00255BA0" w:rsidP="001F655A">
      <w:pPr>
        <w:pStyle w:val="Normal2"/>
        <w:ind w:firstLine="0"/>
        <w:rPr>
          <w:rFonts w:ascii="Arial" w:hAnsi="Arial" w:cs="Arial"/>
          <w:noProof/>
        </w:rPr>
      </w:pPr>
      <w:r w:rsidRPr="00CD0221">
        <w:rPr>
          <w:rFonts w:ascii="Arial" w:hAnsi="Arial" w:cs="Arial"/>
          <w:noProof/>
        </w:rPr>
        <w:t>Le marché ne pourra être attribué au candidat retenu que sous réserve que celui-ci produise dans le délai de 10 jours à compter de la notification de sa désignation par le pouvoir adjudicateur, les certificats délivrés par les administrations et organismes compétents et les éléments de preuves visés à l’article R.2143-7 à R. 2143-10 du Code de la Commande Publique :</w:t>
      </w:r>
    </w:p>
    <w:p w14:paraId="674F5F0B" w14:textId="77777777" w:rsidR="00D77469" w:rsidRPr="00CD0221" w:rsidRDefault="00D77469" w:rsidP="00255BA0">
      <w:pPr>
        <w:pStyle w:val="Normal2"/>
        <w:rPr>
          <w:rFonts w:ascii="Arial" w:hAnsi="Arial" w:cs="Arial"/>
          <w:noProof/>
        </w:rPr>
      </w:pPr>
    </w:p>
    <w:p w14:paraId="46E564E3" w14:textId="77777777" w:rsidR="00D77469" w:rsidRPr="00CD0221" w:rsidRDefault="00D77469" w:rsidP="00D77469">
      <w:pPr>
        <w:pStyle w:val="Normal1"/>
        <w:numPr>
          <w:ilvl w:val="0"/>
          <w:numId w:val="37"/>
        </w:numPr>
        <w:tabs>
          <w:tab w:val="clear" w:pos="284"/>
          <w:tab w:val="clear" w:pos="567"/>
          <w:tab w:val="clear" w:pos="851"/>
        </w:tabs>
        <w:overflowPunct/>
        <w:autoSpaceDE/>
        <w:autoSpaceDN/>
        <w:adjustRightInd/>
        <w:textAlignment w:val="auto"/>
        <w:rPr>
          <w:rFonts w:ascii="Arial" w:hAnsi="Arial" w:cs="Arial"/>
          <w:szCs w:val="22"/>
        </w:rPr>
      </w:pPr>
      <w:r w:rsidRPr="00CD0221">
        <w:rPr>
          <w:rFonts w:ascii="Arial" w:hAnsi="Arial" w:cs="Arial"/>
          <w:szCs w:val="22"/>
        </w:rPr>
        <w:t xml:space="preserve">Les attestations et certificats suivants, prouvant que le candidat a satisfait à ses obligations fiscales et sociales </w:t>
      </w:r>
      <w:r w:rsidRPr="00CD0221">
        <w:rPr>
          <w:rFonts w:ascii="Arial" w:hAnsi="Arial" w:cs="Arial"/>
          <w:i/>
          <w:szCs w:val="22"/>
        </w:rPr>
        <w:t xml:space="preserve">(conformément à </w:t>
      </w:r>
      <w:r w:rsidRPr="00CD0221">
        <w:rPr>
          <w:rFonts w:ascii="Arial" w:hAnsi="Arial" w:cs="Arial"/>
          <w:i/>
          <w:iCs/>
          <w:szCs w:val="22"/>
        </w:rPr>
        <w:t>l’arrêté du 22 mars 2019 fixant la liste des impôts, taxes, contributions ou cotisations sociales donnant lieu à la délivrance de certificats pour l'attribution de la commande publique</w:t>
      </w:r>
      <w:r w:rsidRPr="00CD0221">
        <w:rPr>
          <w:rFonts w:ascii="Arial" w:hAnsi="Arial" w:cs="Arial"/>
          <w:szCs w:val="22"/>
        </w:rPr>
        <w:t>) :</w:t>
      </w:r>
    </w:p>
    <w:p w14:paraId="7018B810" w14:textId="6B2AEBBE" w:rsidR="001030F1" w:rsidRPr="00CD0221" w:rsidRDefault="001030F1" w:rsidP="001030F1">
      <w:pPr>
        <w:numPr>
          <w:ilvl w:val="0"/>
          <w:numId w:val="33"/>
        </w:numPr>
        <w:tabs>
          <w:tab w:val="left" w:pos="1276"/>
        </w:tabs>
        <w:autoSpaceDE w:val="0"/>
        <w:autoSpaceDN w:val="0"/>
        <w:adjustRightInd w:val="0"/>
        <w:spacing w:before="120"/>
        <w:ind w:left="1276" w:hanging="284"/>
        <w:jc w:val="both"/>
        <w:rPr>
          <w:rFonts w:ascii="Arial" w:hAnsi="Arial" w:cs="Arial"/>
          <w:color w:val="000000"/>
          <w:szCs w:val="22"/>
        </w:rPr>
      </w:pPr>
      <w:r w:rsidRPr="00CD0221">
        <w:rPr>
          <w:rFonts w:ascii="Arial" w:hAnsi="Arial" w:cs="Arial"/>
          <w:color w:val="000000"/>
          <w:szCs w:val="22"/>
        </w:rPr>
        <w:t>Une attestation de régularité fiscale ou formulaire n°3666, justifiant de la régularité de sa situation fiscale (impôt sur le revenu, sur les sociétés et la taxe sur la valeur ajoutée)</w:t>
      </w:r>
      <w:r w:rsidR="00D77469" w:rsidRPr="00CD0221">
        <w:rPr>
          <w:rFonts w:ascii="Arial" w:hAnsi="Arial" w:cs="Arial"/>
          <w:color w:val="000000"/>
          <w:szCs w:val="22"/>
        </w:rPr>
        <w:t xml:space="preserve"> de moins de 3 mois à compter de la demande ;</w:t>
      </w:r>
    </w:p>
    <w:p w14:paraId="7018B811" w14:textId="018D47D0" w:rsidR="001030F1" w:rsidRPr="00CD0221" w:rsidRDefault="001030F1" w:rsidP="001030F1">
      <w:pPr>
        <w:numPr>
          <w:ilvl w:val="0"/>
          <w:numId w:val="33"/>
        </w:numPr>
        <w:tabs>
          <w:tab w:val="left" w:pos="1276"/>
        </w:tabs>
        <w:autoSpaceDE w:val="0"/>
        <w:autoSpaceDN w:val="0"/>
        <w:adjustRightInd w:val="0"/>
        <w:spacing w:before="120"/>
        <w:ind w:left="1276" w:hanging="284"/>
        <w:jc w:val="both"/>
        <w:rPr>
          <w:rFonts w:ascii="Arial" w:hAnsi="Arial" w:cs="Arial"/>
          <w:color w:val="000000"/>
          <w:szCs w:val="22"/>
        </w:rPr>
      </w:pPr>
      <w:r w:rsidRPr="00CD0221">
        <w:rPr>
          <w:rFonts w:ascii="Arial" w:hAnsi="Arial" w:cs="Arial"/>
          <w:color w:val="000000" w:themeColor="text1"/>
        </w:rPr>
        <w:t>Les déclarations sociales et de paiement des cotisations et contributions de sécurité sociale, délivrées par l’URSAFF (attestation de vigilance) ou la mutuelle sociale agricole (MSA) le cas échéant</w:t>
      </w:r>
      <w:r w:rsidR="00D77469" w:rsidRPr="00CD0221">
        <w:rPr>
          <w:rFonts w:ascii="Arial" w:hAnsi="Arial" w:cs="Arial"/>
          <w:color w:val="000000" w:themeColor="text1"/>
        </w:rPr>
        <w:t>, de moins de 3 mois à compter de la demande ;</w:t>
      </w:r>
    </w:p>
    <w:p w14:paraId="7018B813" w14:textId="639A80B5" w:rsidR="001030F1" w:rsidRPr="00CD0221" w:rsidRDefault="001030F1" w:rsidP="001030F1">
      <w:pPr>
        <w:numPr>
          <w:ilvl w:val="0"/>
          <w:numId w:val="33"/>
        </w:numPr>
        <w:tabs>
          <w:tab w:val="left" w:pos="1276"/>
        </w:tabs>
        <w:autoSpaceDE w:val="0"/>
        <w:autoSpaceDN w:val="0"/>
        <w:adjustRightInd w:val="0"/>
        <w:spacing w:before="120"/>
        <w:ind w:left="1276" w:hanging="284"/>
        <w:rPr>
          <w:rFonts w:ascii="Arial" w:hAnsi="Arial" w:cs="Arial"/>
          <w:color w:val="000000"/>
          <w:szCs w:val="22"/>
        </w:rPr>
      </w:pPr>
      <w:r w:rsidRPr="00CD0221">
        <w:rPr>
          <w:rFonts w:ascii="Arial" w:hAnsi="Arial" w:cs="Arial"/>
          <w:color w:val="000000"/>
          <w:szCs w:val="22"/>
        </w:rPr>
        <w:t>Le certificat de cotisations retraite, délivré par l’o</w:t>
      </w:r>
      <w:r w:rsidR="00D77469" w:rsidRPr="00CD0221">
        <w:rPr>
          <w:rFonts w:ascii="Arial" w:hAnsi="Arial" w:cs="Arial"/>
          <w:color w:val="000000"/>
          <w:szCs w:val="22"/>
        </w:rPr>
        <w:t>rganisme Pro BTP le cas échéant, de moins de 3 mois à compter de la demande ;</w:t>
      </w:r>
    </w:p>
    <w:p w14:paraId="7018B814" w14:textId="7B1C8B10" w:rsidR="00C11F29" w:rsidRPr="00CD0221" w:rsidRDefault="00C11F29" w:rsidP="00C11F29">
      <w:pPr>
        <w:numPr>
          <w:ilvl w:val="0"/>
          <w:numId w:val="33"/>
        </w:numPr>
        <w:tabs>
          <w:tab w:val="left" w:pos="1276"/>
        </w:tabs>
        <w:autoSpaceDE w:val="0"/>
        <w:autoSpaceDN w:val="0"/>
        <w:adjustRightInd w:val="0"/>
        <w:spacing w:before="120"/>
        <w:ind w:left="1276" w:hanging="284"/>
        <w:jc w:val="both"/>
        <w:rPr>
          <w:rFonts w:ascii="Arial" w:hAnsi="Arial" w:cs="Arial"/>
          <w:color w:val="000000"/>
          <w:szCs w:val="22"/>
        </w:rPr>
      </w:pPr>
      <w:r w:rsidRPr="00CD0221">
        <w:rPr>
          <w:rFonts w:ascii="Arial" w:hAnsi="Arial" w:cs="Arial"/>
          <w:color w:val="000000"/>
          <w:szCs w:val="22"/>
        </w:rPr>
        <w:t>Le cas échéant, certificat, en cours de validité attestant le versement régulier des cotisations légales aux caisses qui assurent le service des congés payés et du chômage intempéries délivré par ces mêmes caisses</w:t>
      </w:r>
      <w:r w:rsidR="00D77469" w:rsidRPr="00CD0221">
        <w:rPr>
          <w:rFonts w:ascii="Arial" w:hAnsi="Arial" w:cs="Arial"/>
          <w:color w:val="000000"/>
          <w:szCs w:val="22"/>
        </w:rPr>
        <w:t>, de moins de 3 mois à compter de la demande ;</w:t>
      </w:r>
    </w:p>
    <w:p w14:paraId="7018B815" w14:textId="35506308" w:rsidR="001030F1" w:rsidRPr="00CD0221" w:rsidRDefault="00C11F29" w:rsidP="009354B1">
      <w:pPr>
        <w:numPr>
          <w:ilvl w:val="0"/>
          <w:numId w:val="33"/>
        </w:numPr>
        <w:tabs>
          <w:tab w:val="left" w:pos="1276"/>
        </w:tabs>
        <w:autoSpaceDE w:val="0"/>
        <w:autoSpaceDN w:val="0"/>
        <w:adjustRightInd w:val="0"/>
        <w:spacing w:before="120"/>
        <w:ind w:left="1276" w:hanging="284"/>
        <w:rPr>
          <w:rFonts w:ascii="Arial" w:hAnsi="Arial" w:cs="Arial"/>
          <w:color w:val="000000"/>
          <w:szCs w:val="22"/>
        </w:rPr>
      </w:pPr>
      <w:r w:rsidRPr="00CD0221">
        <w:rPr>
          <w:rFonts w:ascii="Arial" w:hAnsi="Arial" w:cs="Arial"/>
          <w:color w:val="000000"/>
          <w:szCs w:val="22"/>
        </w:rPr>
        <w:t>Le cas échéant, la liste nominative des travailleurs étrangers employés pour la réalisation des prestations attendues et qui sont soumis à autorisation de travail exigée par les articles D. 8254-2 à D8254-5 du Code du Travail. Cette liste doit préciser, pour chaque salarié concerné, sa date d’embauche, sa nationalité ainsi que le type et le numéro d’ordre du titre</w:t>
      </w:r>
      <w:r w:rsidR="00D77469" w:rsidRPr="00CD0221">
        <w:rPr>
          <w:rFonts w:ascii="Arial" w:hAnsi="Arial" w:cs="Arial"/>
          <w:color w:val="000000"/>
          <w:szCs w:val="22"/>
        </w:rPr>
        <w:t xml:space="preserve"> valant autorisation de travail, de moins de </w:t>
      </w:r>
      <w:r w:rsidR="001F655A" w:rsidRPr="00CD0221">
        <w:rPr>
          <w:rFonts w:ascii="Arial" w:hAnsi="Arial" w:cs="Arial"/>
          <w:color w:val="000000"/>
          <w:szCs w:val="22"/>
        </w:rPr>
        <w:t>3 mois à compter de la demande.</w:t>
      </w:r>
    </w:p>
    <w:p w14:paraId="7018B816" w14:textId="77777777" w:rsidR="001030F1" w:rsidRPr="00CD0221" w:rsidRDefault="001030F1" w:rsidP="001030F1">
      <w:pPr>
        <w:pBdr>
          <w:top w:val="single" w:sz="4" w:space="1" w:color="auto"/>
          <w:left w:val="single" w:sz="4" w:space="4" w:color="auto"/>
          <w:bottom w:val="single" w:sz="4" w:space="1" w:color="auto"/>
          <w:right w:val="single" w:sz="4" w:space="4" w:color="auto"/>
        </w:pBdr>
        <w:tabs>
          <w:tab w:val="left" w:pos="1276"/>
        </w:tabs>
        <w:autoSpaceDE w:val="0"/>
        <w:autoSpaceDN w:val="0"/>
        <w:adjustRightInd w:val="0"/>
        <w:spacing w:before="120"/>
        <w:ind w:left="426"/>
        <w:rPr>
          <w:rFonts w:ascii="Arial" w:hAnsi="Arial" w:cs="Arial"/>
          <w:color w:val="000000"/>
          <w:szCs w:val="22"/>
        </w:rPr>
      </w:pPr>
      <w:r w:rsidRPr="00CD0221">
        <w:rPr>
          <w:rFonts w:ascii="Arial" w:hAnsi="Arial" w:cs="Arial"/>
          <w:color w:val="000000"/>
          <w:szCs w:val="22"/>
        </w:rPr>
        <w:t xml:space="preserve">L’acheteur a décidé de recourir aux fonctionnalités du service </w:t>
      </w:r>
      <w:r w:rsidRPr="00CD0221">
        <w:rPr>
          <w:rFonts w:ascii="Arial" w:hAnsi="Arial" w:cs="Arial"/>
          <w:b/>
          <w:color w:val="0070C0"/>
          <w:szCs w:val="22"/>
        </w:rPr>
        <w:t>DUME</w:t>
      </w:r>
      <w:r w:rsidRPr="00CD0221">
        <w:rPr>
          <w:rFonts w:ascii="Arial" w:hAnsi="Arial" w:cs="Arial"/>
          <w:color w:val="000000"/>
          <w:szCs w:val="22"/>
        </w:rPr>
        <w:t>, composante du principe du « </w:t>
      </w:r>
      <w:r w:rsidRPr="00CD0221">
        <w:rPr>
          <w:rFonts w:ascii="Arial" w:hAnsi="Arial" w:cs="Arial"/>
          <w:b/>
          <w:i/>
          <w:color w:val="000000"/>
          <w:szCs w:val="22"/>
        </w:rPr>
        <w:t>Dites-le nous en une fois</w:t>
      </w:r>
      <w:r w:rsidRPr="00CD0221">
        <w:rPr>
          <w:rFonts w:ascii="Arial" w:hAnsi="Arial" w:cs="Arial"/>
          <w:color w:val="000000"/>
          <w:szCs w:val="22"/>
        </w:rPr>
        <w:t xml:space="preserve"> » : Grâce au numéro de SIRET du candidat, le système API Entreprise récupère les pièces justificatives précitées dans les bases de données officielles des organismes producteurs de ces données. </w:t>
      </w:r>
    </w:p>
    <w:p w14:paraId="7018B817" w14:textId="77777777" w:rsidR="001030F1" w:rsidRPr="00CD0221" w:rsidRDefault="001030F1" w:rsidP="001030F1">
      <w:pPr>
        <w:pBdr>
          <w:top w:val="single" w:sz="4" w:space="1" w:color="auto"/>
          <w:left w:val="single" w:sz="4" w:space="4" w:color="auto"/>
          <w:bottom w:val="single" w:sz="4" w:space="1" w:color="auto"/>
          <w:right w:val="single" w:sz="4" w:space="4" w:color="auto"/>
        </w:pBdr>
        <w:tabs>
          <w:tab w:val="left" w:pos="1276"/>
        </w:tabs>
        <w:autoSpaceDE w:val="0"/>
        <w:autoSpaceDN w:val="0"/>
        <w:adjustRightInd w:val="0"/>
        <w:spacing w:before="120"/>
        <w:ind w:left="426"/>
        <w:rPr>
          <w:rFonts w:ascii="Arial" w:hAnsi="Arial" w:cs="Arial"/>
          <w:color w:val="000000"/>
          <w:szCs w:val="22"/>
        </w:rPr>
      </w:pPr>
      <w:r w:rsidRPr="00CD0221">
        <w:rPr>
          <w:rFonts w:ascii="Arial" w:hAnsi="Arial" w:cs="Arial"/>
          <w:color w:val="000000"/>
          <w:szCs w:val="22"/>
        </w:rPr>
        <w:t xml:space="preserve">Les pièces justificatives précitées de l’attributaire, de ses cotraitants et de ses sous-traitants déclarés seront automatiquement récupérées via le profil acheteur </w:t>
      </w:r>
      <w:hyperlink r:id="rId31" w:history="1">
        <w:r w:rsidRPr="00CD0221">
          <w:rPr>
            <w:rStyle w:val="Lienhypertexte"/>
            <w:rFonts w:ascii="Arial" w:hAnsi="Arial" w:cs="Arial"/>
            <w:szCs w:val="22"/>
          </w:rPr>
          <w:t>www.marches-securises.fr</w:t>
        </w:r>
      </w:hyperlink>
    </w:p>
    <w:p w14:paraId="7018B81B" w14:textId="77777777" w:rsidR="00A13DFF" w:rsidRPr="00CD0221" w:rsidRDefault="00A13DFF" w:rsidP="001F655A">
      <w:pPr>
        <w:keepLines/>
        <w:tabs>
          <w:tab w:val="left" w:pos="284"/>
          <w:tab w:val="left" w:pos="567"/>
          <w:tab w:val="left" w:pos="851"/>
        </w:tabs>
        <w:jc w:val="both"/>
        <w:rPr>
          <w:rFonts w:ascii="Arial" w:hAnsi="Arial" w:cs="Arial"/>
          <w:sz w:val="22"/>
          <w:szCs w:val="20"/>
        </w:rPr>
      </w:pPr>
    </w:p>
    <w:p w14:paraId="7018B81D" w14:textId="3E684D4D" w:rsidR="00A13DFF" w:rsidRPr="00CD0221" w:rsidRDefault="00255BA0" w:rsidP="00C02D01">
      <w:pPr>
        <w:keepLines/>
        <w:tabs>
          <w:tab w:val="left" w:pos="284"/>
          <w:tab w:val="left" w:pos="567"/>
          <w:tab w:val="left" w:pos="851"/>
        </w:tabs>
        <w:ind w:left="284"/>
        <w:jc w:val="both"/>
        <w:rPr>
          <w:rFonts w:ascii="Arial" w:hAnsi="Arial" w:cs="Arial"/>
          <w:noProof/>
          <w:szCs w:val="20"/>
        </w:rPr>
      </w:pPr>
      <w:r w:rsidRPr="00CD0221">
        <w:rPr>
          <w:rFonts w:ascii="Arial" w:hAnsi="Arial" w:cs="Arial"/>
          <w:noProof/>
          <w:szCs w:val="20"/>
        </w:rPr>
        <w:t>En application de l’article R.2144-7 du Code de la Commande Publique, si le candidat retenu ne peut produire ces documents dans le délai imparti, sa candidature sera déclarée irrecevable et le candidat sera éliminé.</w:t>
      </w:r>
    </w:p>
    <w:p w14:paraId="7018B81E" w14:textId="77777777" w:rsidR="00A13DFF" w:rsidRPr="00CD0221" w:rsidRDefault="00A13DFF" w:rsidP="001F655A">
      <w:pPr>
        <w:keepLines/>
        <w:tabs>
          <w:tab w:val="left" w:pos="284"/>
          <w:tab w:val="left" w:pos="567"/>
          <w:tab w:val="left" w:pos="851"/>
        </w:tabs>
        <w:ind w:left="284"/>
        <w:jc w:val="both"/>
        <w:rPr>
          <w:rFonts w:ascii="Arial" w:hAnsi="Arial" w:cs="Arial"/>
          <w:noProof/>
          <w:szCs w:val="20"/>
        </w:rPr>
      </w:pPr>
      <w:r w:rsidRPr="00CD0221">
        <w:rPr>
          <w:rFonts w:ascii="Arial" w:hAnsi="Arial" w:cs="Arial"/>
          <w:noProof/>
          <w:szCs w:val="20"/>
        </w:rPr>
        <w:lastRenderedPageBreak/>
        <w:t>Dans ce cas, lorsque la vérification des candidatures intervient après la sélection des candidats ou le classement des offres, le candidat dont l'offre a été classée immédiatement après la sienne est sollicité pour produire les documents nécessaires. Si nécessaire, cette procédure peut être reproduite tant qu'il subsiste des candidatures recevables ou des offres qui n'ont pas été écartées au motif qu'elles sont inappropriées, irrégulières ou inacceptables.</w:t>
      </w:r>
    </w:p>
    <w:p w14:paraId="7018B81F" w14:textId="77777777" w:rsidR="00A13DFF" w:rsidRPr="00CD0221" w:rsidRDefault="00A13DFF" w:rsidP="00A13DFF">
      <w:pPr>
        <w:keepLines/>
        <w:tabs>
          <w:tab w:val="left" w:pos="284"/>
          <w:tab w:val="left" w:pos="567"/>
          <w:tab w:val="left" w:pos="851"/>
        </w:tabs>
        <w:ind w:left="284" w:firstLine="284"/>
        <w:jc w:val="both"/>
        <w:rPr>
          <w:rFonts w:ascii="Arial" w:hAnsi="Arial" w:cs="Arial"/>
          <w:noProof/>
          <w:szCs w:val="20"/>
        </w:rPr>
      </w:pPr>
    </w:p>
    <w:p w14:paraId="7018B820" w14:textId="77777777" w:rsidR="00A13DFF" w:rsidRPr="00CD0221" w:rsidRDefault="00A13DFF" w:rsidP="00A13DFF">
      <w:pPr>
        <w:keepLines/>
        <w:tabs>
          <w:tab w:val="left" w:pos="284"/>
          <w:tab w:val="left" w:pos="567"/>
          <w:tab w:val="left" w:pos="851"/>
        </w:tabs>
        <w:ind w:left="284" w:firstLine="284"/>
        <w:jc w:val="both"/>
        <w:rPr>
          <w:rFonts w:ascii="Arial" w:hAnsi="Arial" w:cs="Arial"/>
          <w:noProof/>
          <w:szCs w:val="20"/>
        </w:rPr>
      </w:pPr>
      <w:r w:rsidRPr="00CD0221">
        <w:rPr>
          <w:rFonts w:ascii="Arial" w:hAnsi="Arial" w:cs="Arial"/>
          <w:noProof/>
          <w:szCs w:val="20"/>
        </w:rPr>
        <w:t xml:space="preserve">Le ou les candidats retenus devront également produire les documents suivants : </w:t>
      </w:r>
    </w:p>
    <w:p w14:paraId="7018B821" w14:textId="77777777" w:rsidR="00A13DFF" w:rsidRPr="00CD0221" w:rsidRDefault="00A13DFF" w:rsidP="00A13DFF">
      <w:pPr>
        <w:keepLines/>
        <w:numPr>
          <w:ilvl w:val="0"/>
          <w:numId w:val="24"/>
        </w:numPr>
        <w:tabs>
          <w:tab w:val="left" w:pos="567"/>
          <w:tab w:val="left" w:pos="851"/>
          <w:tab w:val="left" w:pos="1134"/>
        </w:tabs>
        <w:ind w:left="851"/>
        <w:jc w:val="both"/>
        <w:rPr>
          <w:rFonts w:ascii="Arial" w:hAnsi="Arial" w:cs="Arial"/>
          <w:noProof/>
          <w:szCs w:val="20"/>
        </w:rPr>
      </w:pPr>
      <w:r w:rsidRPr="00CD0221">
        <w:rPr>
          <w:rFonts w:ascii="Arial" w:hAnsi="Arial" w:cs="Arial"/>
          <w:noProof/>
          <w:szCs w:val="20"/>
        </w:rPr>
        <w:t>l’habilitation éventuelle du mandataire par ses cotraitants (signature originale format papier - signature scannée non recevable, y compris pour les cotraitants) ;</w:t>
      </w:r>
    </w:p>
    <w:p w14:paraId="7018B822" w14:textId="77777777" w:rsidR="00A13DFF" w:rsidRPr="00CD0221" w:rsidRDefault="00A13DFF" w:rsidP="00A13DFF">
      <w:pPr>
        <w:keepLines/>
        <w:numPr>
          <w:ilvl w:val="0"/>
          <w:numId w:val="24"/>
        </w:numPr>
        <w:tabs>
          <w:tab w:val="left" w:pos="567"/>
          <w:tab w:val="left" w:pos="851"/>
          <w:tab w:val="left" w:pos="1134"/>
        </w:tabs>
        <w:ind w:left="851"/>
        <w:jc w:val="both"/>
        <w:rPr>
          <w:rFonts w:ascii="Arial" w:hAnsi="Arial" w:cs="Arial"/>
          <w:noProof/>
          <w:szCs w:val="20"/>
        </w:rPr>
      </w:pPr>
      <w:r w:rsidRPr="00CD0221">
        <w:rPr>
          <w:rFonts w:ascii="Arial" w:hAnsi="Arial" w:cs="Arial"/>
          <w:noProof/>
          <w:szCs w:val="20"/>
        </w:rPr>
        <w:t>Document attestant que le signataire de l’offre est habilité à engager la société à hauteur du montant du marché ;</w:t>
      </w:r>
    </w:p>
    <w:p w14:paraId="7018B824" w14:textId="20F7D653" w:rsidR="00827FF3" w:rsidRPr="00CD0221" w:rsidRDefault="008B5BFE" w:rsidP="00827FF3">
      <w:pPr>
        <w:keepLines/>
        <w:numPr>
          <w:ilvl w:val="0"/>
          <w:numId w:val="24"/>
        </w:numPr>
        <w:tabs>
          <w:tab w:val="left" w:pos="567"/>
          <w:tab w:val="left" w:pos="851"/>
          <w:tab w:val="left" w:pos="1134"/>
        </w:tabs>
        <w:ind w:left="851"/>
        <w:jc w:val="both"/>
        <w:rPr>
          <w:rFonts w:ascii="Arial" w:hAnsi="Arial" w:cs="Arial"/>
          <w:noProof/>
          <w:szCs w:val="20"/>
        </w:rPr>
      </w:pPr>
      <w:r w:rsidRPr="00CD0221">
        <w:rPr>
          <w:rFonts w:ascii="Arial" w:hAnsi="Arial" w:cs="Arial"/>
          <w:noProof/>
          <w:szCs w:val="20"/>
        </w:rPr>
        <w:t>L’acte d’engagement de l’attributaire signé électroniquement ou re-materialisé avec signature originale selon les modalités prévues à l’article 4.7.2. L’attributaire devra transmettre l’acte d’engagement, identique à celui remis dématérialisé dans le cadre de la procédure.</w:t>
      </w:r>
    </w:p>
    <w:p w14:paraId="7018B825" w14:textId="77777777" w:rsidR="00A13DFF" w:rsidRPr="00CD0221" w:rsidRDefault="00A13DFF" w:rsidP="00A13DFF">
      <w:pPr>
        <w:keepLines/>
        <w:tabs>
          <w:tab w:val="left" w:pos="284"/>
          <w:tab w:val="left" w:pos="567"/>
          <w:tab w:val="left" w:pos="851"/>
        </w:tabs>
        <w:ind w:firstLine="284"/>
        <w:jc w:val="both"/>
        <w:rPr>
          <w:rFonts w:ascii="Arial" w:hAnsi="Arial" w:cs="Arial"/>
          <w:noProof/>
          <w:szCs w:val="20"/>
        </w:rPr>
      </w:pPr>
    </w:p>
    <w:p w14:paraId="7018B826" w14:textId="77777777" w:rsidR="00EC6F43" w:rsidRPr="00CD0221" w:rsidRDefault="005F2F0B" w:rsidP="004B7502">
      <w:pPr>
        <w:pStyle w:val="Titre2"/>
        <w:jc w:val="left"/>
        <w:rPr>
          <w:rFonts w:ascii="Arial" w:hAnsi="Arial" w:cs="Arial"/>
          <w:sz w:val="24"/>
          <w:szCs w:val="22"/>
        </w:rPr>
      </w:pPr>
      <w:r w:rsidRPr="00CD0221">
        <w:rPr>
          <w:rFonts w:ascii="Arial" w:hAnsi="Arial" w:cs="Arial"/>
          <w:sz w:val="24"/>
          <w:szCs w:val="22"/>
        </w:rPr>
        <w:t>4.7.</w:t>
      </w:r>
      <w:r w:rsidR="004B7502" w:rsidRPr="00CD0221">
        <w:rPr>
          <w:rFonts w:ascii="Arial" w:hAnsi="Arial" w:cs="Arial"/>
          <w:sz w:val="24"/>
          <w:szCs w:val="22"/>
        </w:rPr>
        <w:t>2</w:t>
      </w:r>
      <w:r w:rsidR="00EC6F43" w:rsidRPr="00CD0221">
        <w:rPr>
          <w:rFonts w:ascii="Arial" w:hAnsi="Arial" w:cs="Arial"/>
          <w:sz w:val="24"/>
          <w:szCs w:val="22"/>
        </w:rPr>
        <w:t xml:space="preserve"> </w:t>
      </w:r>
      <w:r w:rsidRPr="00CD0221">
        <w:rPr>
          <w:rFonts w:ascii="Arial" w:hAnsi="Arial" w:cs="Arial"/>
          <w:sz w:val="24"/>
          <w:szCs w:val="22"/>
        </w:rPr>
        <w:t xml:space="preserve">- </w:t>
      </w:r>
      <w:r w:rsidR="00EC6F43" w:rsidRPr="00CD0221">
        <w:rPr>
          <w:rFonts w:ascii="Arial" w:hAnsi="Arial" w:cs="Arial"/>
          <w:sz w:val="24"/>
          <w:szCs w:val="22"/>
        </w:rPr>
        <w:t>Signature de l’attributaire</w:t>
      </w:r>
    </w:p>
    <w:p w14:paraId="7018B827"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t>La signature de l’acte d’engagement par l’attributaire vaut engagement sur l’ensemble des pièces contractuelles du présent marché.</w:t>
      </w:r>
      <w:r w:rsidR="004B7502" w:rsidRPr="00CD0221">
        <w:rPr>
          <w:rFonts w:ascii="Arial" w:hAnsi="Arial" w:cs="Arial"/>
          <w:szCs w:val="20"/>
        </w:rPr>
        <w:t xml:space="preserve"> Le pouvoir adjudicateur préconise la signature électronique.</w:t>
      </w:r>
    </w:p>
    <w:p w14:paraId="7018B828" w14:textId="77777777" w:rsidR="004B7502" w:rsidRPr="00CD0221" w:rsidRDefault="004B7502" w:rsidP="00EC6F43">
      <w:pPr>
        <w:autoSpaceDE w:val="0"/>
        <w:autoSpaceDN w:val="0"/>
        <w:adjustRightInd w:val="0"/>
        <w:spacing w:before="120"/>
        <w:jc w:val="both"/>
        <w:rPr>
          <w:rFonts w:ascii="Arial" w:hAnsi="Arial" w:cs="Arial"/>
          <w:b/>
          <w:i/>
          <w:u w:val="single"/>
        </w:rPr>
      </w:pPr>
    </w:p>
    <w:p w14:paraId="7018B829" w14:textId="77777777" w:rsidR="00EC6F43" w:rsidRPr="00CD0221" w:rsidRDefault="005F2F0B" w:rsidP="004B7502">
      <w:pPr>
        <w:pStyle w:val="Titre3"/>
        <w:rPr>
          <w:rFonts w:ascii="Arial" w:hAnsi="Arial" w:cs="Arial"/>
        </w:rPr>
      </w:pPr>
      <w:r w:rsidRPr="00CD0221">
        <w:rPr>
          <w:rFonts w:ascii="Arial" w:hAnsi="Arial" w:cs="Arial"/>
        </w:rPr>
        <w:t>4.7.2</w:t>
      </w:r>
      <w:r w:rsidR="004B7502" w:rsidRPr="00CD0221">
        <w:rPr>
          <w:rFonts w:ascii="Arial" w:hAnsi="Arial" w:cs="Arial"/>
        </w:rPr>
        <w:t>.1</w:t>
      </w:r>
      <w:r w:rsidR="00EC6F43" w:rsidRPr="00CD0221">
        <w:rPr>
          <w:rFonts w:ascii="Arial" w:hAnsi="Arial" w:cs="Arial"/>
        </w:rPr>
        <w:t xml:space="preserve"> - Signature en original papier : </w:t>
      </w:r>
    </w:p>
    <w:p w14:paraId="7018B82A"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t>Si l’attributaire ne possède pas un certificat de signature électronique conforme aux modalités décrites ci-dessous, les candidats sont informés que l’acte d’engagement de l’attributaire sera alors re-materialisé pour signature du contrat. L’attributaire devra transmettre l’acte d’engagement, identique à celui remis dématérialisé, en original papier dument signé par la personne habilité à engager la société.</w:t>
      </w:r>
    </w:p>
    <w:p w14:paraId="7018B82B" w14:textId="77777777" w:rsidR="004B7502" w:rsidRPr="00CD0221" w:rsidRDefault="004B7502" w:rsidP="00EC6F43">
      <w:pPr>
        <w:autoSpaceDE w:val="0"/>
        <w:autoSpaceDN w:val="0"/>
        <w:adjustRightInd w:val="0"/>
        <w:spacing w:before="120"/>
        <w:jc w:val="both"/>
        <w:rPr>
          <w:rFonts w:ascii="Arial" w:hAnsi="Arial" w:cs="Arial"/>
          <w:b/>
          <w:i/>
          <w:u w:val="single"/>
        </w:rPr>
      </w:pPr>
    </w:p>
    <w:p w14:paraId="7018B82C" w14:textId="77777777" w:rsidR="00EC6F43" w:rsidRPr="00CD0221" w:rsidRDefault="005F2F0B" w:rsidP="004B7502">
      <w:pPr>
        <w:pStyle w:val="Titre3"/>
        <w:rPr>
          <w:rFonts w:ascii="Arial" w:hAnsi="Arial" w:cs="Arial"/>
        </w:rPr>
      </w:pPr>
      <w:r w:rsidRPr="00CD0221">
        <w:rPr>
          <w:rFonts w:ascii="Arial" w:hAnsi="Arial" w:cs="Arial"/>
        </w:rPr>
        <w:t>4.7.</w:t>
      </w:r>
      <w:r w:rsidR="004B7502" w:rsidRPr="00CD0221">
        <w:rPr>
          <w:rFonts w:ascii="Arial" w:hAnsi="Arial" w:cs="Arial"/>
        </w:rPr>
        <w:t>2.2</w:t>
      </w:r>
      <w:r w:rsidR="00EC6F43" w:rsidRPr="00CD0221">
        <w:rPr>
          <w:rFonts w:ascii="Arial" w:hAnsi="Arial" w:cs="Arial"/>
        </w:rPr>
        <w:t xml:space="preserve">- Signature Electronique :  </w:t>
      </w:r>
    </w:p>
    <w:p w14:paraId="7018B82D"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t xml:space="preserve">Si l’attributaire possède un certificat de signature électronique répondant aux exigences ci-dessous, le présent marché peut être signé électroniquement entre la Ville de Nîmes et l’attributaire à l’issue de la procédure de passation. </w:t>
      </w:r>
    </w:p>
    <w:p w14:paraId="7018B82E"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u w:val="single"/>
        </w:rPr>
        <w:t>La signature électronique doit respecter les modalités suivantes</w:t>
      </w:r>
      <w:r w:rsidRPr="00CD0221">
        <w:rPr>
          <w:rFonts w:ascii="Arial" w:hAnsi="Arial" w:cs="Arial"/>
          <w:szCs w:val="20"/>
        </w:rPr>
        <w:t xml:space="preserve">:  </w:t>
      </w:r>
    </w:p>
    <w:p w14:paraId="7018B82F"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t xml:space="preserve">L’acte d’engagement doit être transmis dans des conditions qui permettent d'authentifier la signature du candidat selon les exigences posées aux articles 1316 à 1316-4 du Code civil. </w:t>
      </w:r>
    </w:p>
    <w:p w14:paraId="7018B830"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t xml:space="preserve">L’arrêté du 15 juin 2012 relatif à la signature électronique dans les marchés publics impose l’utilisation de certificats de signature. Le certificat de signature électronique (CSE) est l’équivalent numérique de la signature manuscrite. Il est nominatif, délivré à une seule personne et non à une société. Le CSE permet à la fois d’identifier le signataire de façon nominative, de garantir l’intégrité du document et engage le signataire. </w:t>
      </w:r>
    </w:p>
    <w:p w14:paraId="7018B831" w14:textId="77777777" w:rsidR="00EC6F43" w:rsidRPr="00CD0221" w:rsidRDefault="00EC6F43" w:rsidP="00EC6F43">
      <w:pPr>
        <w:autoSpaceDE w:val="0"/>
        <w:autoSpaceDN w:val="0"/>
        <w:adjustRightInd w:val="0"/>
        <w:spacing w:before="120"/>
        <w:jc w:val="both"/>
        <w:rPr>
          <w:rFonts w:ascii="Arial" w:hAnsi="Arial" w:cs="Arial"/>
          <w:szCs w:val="20"/>
        </w:rPr>
      </w:pPr>
      <w:r w:rsidRPr="00CD0221">
        <w:rPr>
          <w:rFonts w:ascii="Arial" w:hAnsi="Arial" w:cs="Arial"/>
          <w:szCs w:val="20"/>
        </w:rPr>
        <w:lastRenderedPageBreak/>
        <w:t xml:space="preserve">Le CSE doit être conforme au référentiel général de sécurité. </w:t>
      </w:r>
      <w:r w:rsidRPr="00CD0221">
        <w:rPr>
          <w:rFonts w:ascii="Arial" w:hAnsi="Arial" w:cs="Arial"/>
        </w:rPr>
        <w:t>Le niveau de sécurité requis pour le certificat de signature électronique est le Niveau (**) du RGS. Les certificats RGS (Référentiel Général de Sécurité) sont référencés dans une liste de confiance française (</w:t>
      </w:r>
      <w:hyperlink r:id="rId32" w:history="1">
        <w:r w:rsidRPr="00CD0221">
          <w:rPr>
            <w:rFonts w:ascii="Arial" w:hAnsi="Arial" w:cs="Arial"/>
          </w:rPr>
          <w:t>http://references.modernisation.gouv.fr</w:t>
        </w:r>
      </w:hyperlink>
      <w:r w:rsidRPr="00CD0221">
        <w:rPr>
          <w:rFonts w:ascii="Arial" w:hAnsi="Arial" w:cs="Arial"/>
        </w:rPr>
        <w:t>) ou dans une liste de confiance d’un autre Etat-membre de l’Union européenne.</w:t>
      </w:r>
    </w:p>
    <w:p w14:paraId="7018B832" w14:textId="77777777" w:rsidR="00EC6F43" w:rsidRPr="00CD0221" w:rsidRDefault="00EC6F43" w:rsidP="00EC6F43">
      <w:pPr>
        <w:pStyle w:val="Normal1"/>
        <w:tabs>
          <w:tab w:val="clear" w:pos="284"/>
          <w:tab w:val="left" w:pos="142"/>
        </w:tabs>
        <w:spacing w:before="120"/>
        <w:ind w:firstLine="0"/>
        <w:rPr>
          <w:rFonts w:ascii="Arial" w:hAnsi="Arial" w:cs="Arial"/>
        </w:rPr>
      </w:pPr>
      <w:r w:rsidRPr="00CD0221">
        <w:rPr>
          <w:rFonts w:ascii="Arial" w:hAnsi="Arial" w:cs="Arial"/>
        </w:rPr>
        <w:t>Toutefois, le candidat est libre d’utiliser le certificat de son choix si celui-ci est conforme aux obligations minimales résultant du RGS. Dans ce cas, il doit transmettre tous les éléments nécessaires à la vérification de cette conformité.</w:t>
      </w:r>
    </w:p>
    <w:p w14:paraId="7018B833" w14:textId="77777777" w:rsidR="00EC6F43" w:rsidRPr="00CD0221" w:rsidRDefault="00EC6F43" w:rsidP="00EC6F43">
      <w:pPr>
        <w:pStyle w:val="Normal1"/>
        <w:tabs>
          <w:tab w:val="clear" w:pos="284"/>
          <w:tab w:val="left" w:pos="142"/>
        </w:tabs>
        <w:spacing w:before="120"/>
        <w:ind w:firstLine="0"/>
        <w:rPr>
          <w:rFonts w:ascii="Arial" w:hAnsi="Arial" w:cs="Arial"/>
        </w:rPr>
      </w:pPr>
      <w:r w:rsidRPr="00CD0221">
        <w:rPr>
          <w:rFonts w:ascii="Arial" w:hAnsi="Arial" w:cs="Arial"/>
        </w:rPr>
        <w:t>Les frais d’accès au réseau et de recours à la signature électronique sont à la charge de chaque attributaire.</w:t>
      </w:r>
    </w:p>
    <w:p w14:paraId="7018B834" w14:textId="77777777" w:rsidR="00EC6F43" w:rsidRPr="00CD0221" w:rsidRDefault="00EC6F43" w:rsidP="00EC6F43">
      <w:pPr>
        <w:pStyle w:val="Normal1"/>
        <w:tabs>
          <w:tab w:val="clear" w:pos="284"/>
          <w:tab w:val="left" w:pos="142"/>
        </w:tabs>
        <w:spacing w:before="120"/>
        <w:ind w:firstLine="0"/>
        <w:rPr>
          <w:rFonts w:ascii="Arial" w:hAnsi="Arial" w:cs="Arial"/>
        </w:rPr>
      </w:pPr>
      <w:r w:rsidRPr="00CD0221">
        <w:rPr>
          <w:rFonts w:ascii="Arial" w:hAnsi="Arial" w:cs="Arial"/>
        </w:rPr>
        <w:t>La seule signature du fichier global (.zip ou format équivalent) n’est pas valable. Les attributaires ont l’obligation d’apposer leur signature électronique sur l’acte d’engagement. Une signature manuscrite scannée n’est pas recevable.</w:t>
      </w:r>
    </w:p>
    <w:p w14:paraId="7018B835" w14:textId="77777777" w:rsidR="00B145AE" w:rsidRPr="00827FF3" w:rsidRDefault="00EC6F43" w:rsidP="005F2F0B">
      <w:pPr>
        <w:pStyle w:val="Normal1"/>
        <w:tabs>
          <w:tab w:val="clear" w:pos="284"/>
          <w:tab w:val="left" w:pos="142"/>
        </w:tabs>
        <w:spacing w:before="120"/>
        <w:ind w:firstLine="0"/>
        <w:rPr>
          <w:rFonts w:ascii="Arial" w:hAnsi="Arial" w:cs="Arial"/>
          <w:noProof/>
          <w:szCs w:val="22"/>
        </w:rPr>
      </w:pPr>
      <w:r w:rsidRPr="00CD0221">
        <w:rPr>
          <w:rFonts w:ascii="Arial" w:hAnsi="Arial" w:cs="Arial"/>
        </w:rPr>
        <w:t>L’attributaire devra signer, à partir de ses propres outils où au travers l’outil mis gracieusement à sa disposition sur la plateforme de dépôt des offres, l’acte d’engagement au format PADES (PDF - Outil « desktop » téléchargeable ou directement en ligne via le stylo électronique « WebSign PDF » disponible dans l’espace « entreprise » - Documentation et assistance en ligne).</w:t>
      </w:r>
    </w:p>
    <w:sectPr w:rsidR="00B145AE" w:rsidRPr="00827FF3">
      <w:pgSz w:w="11906" w:h="16838"/>
      <w:pgMar w:top="1417" w:right="1417" w:bottom="1417" w:left="1417"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B5285E8" w16cid:durableId="28A1B94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A2EB9F" w14:textId="77777777" w:rsidR="00BC19B8" w:rsidRDefault="00BC19B8">
      <w:r>
        <w:separator/>
      </w:r>
    </w:p>
  </w:endnote>
  <w:endnote w:type="continuationSeparator" w:id="0">
    <w:p w14:paraId="2F510ADC" w14:textId="77777777" w:rsidR="00BC19B8" w:rsidRDefault="00BC1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ISOCTEUR">
    <w:charset w:val="00"/>
    <w:family w:val="modern"/>
    <w:pitch w:val="fixed"/>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Helvetica-Bold">
    <w:panose1 w:val="00000000000000000000"/>
    <w:charset w:val="00"/>
    <w:family w:val="auto"/>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8B847" w14:textId="77777777" w:rsidR="003E4AD4" w:rsidRPr="00BD7A7F" w:rsidRDefault="003E4AD4" w:rsidP="002D0076">
    <w:pPr>
      <w:pStyle w:val="Pieddepage"/>
      <w:jc w:val="center"/>
      <w:rPr>
        <w:rFonts w:ascii="Arial Narrow" w:hAnsi="Arial Narrow"/>
        <w:sz w:val="20"/>
        <w:szCs w:val="20"/>
      </w:rPr>
    </w:pP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PAGE </w:instrText>
    </w:r>
    <w:r w:rsidRPr="00BD7A7F">
      <w:rPr>
        <w:rStyle w:val="Numrodepage"/>
        <w:rFonts w:ascii="Arial Narrow" w:hAnsi="Arial Narrow"/>
        <w:sz w:val="20"/>
        <w:szCs w:val="20"/>
      </w:rPr>
      <w:fldChar w:fldCharType="separate"/>
    </w:r>
    <w:r w:rsidR="00B739C5">
      <w:rPr>
        <w:rStyle w:val="Numrodepage"/>
        <w:rFonts w:ascii="Arial Narrow" w:hAnsi="Arial Narrow"/>
        <w:noProof/>
        <w:sz w:val="20"/>
        <w:szCs w:val="20"/>
      </w:rPr>
      <w:t>15</w:t>
    </w:r>
    <w:r w:rsidRPr="00BD7A7F">
      <w:rPr>
        <w:rStyle w:val="Numrodepage"/>
        <w:rFonts w:ascii="Arial Narrow" w:hAnsi="Arial Narrow"/>
        <w:sz w:val="20"/>
        <w:szCs w:val="20"/>
      </w:rPr>
      <w:fldChar w:fldCharType="end"/>
    </w:r>
    <w:r w:rsidRPr="00BD7A7F">
      <w:rPr>
        <w:rStyle w:val="Numrodepage"/>
        <w:rFonts w:ascii="Arial Narrow" w:hAnsi="Arial Narrow"/>
        <w:sz w:val="20"/>
        <w:szCs w:val="20"/>
      </w:rPr>
      <w:t>/</w:t>
    </w:r>
    <w:r w:rsidRPr="00BD7A7F">
      <w:rPr>
        <w:rStyle w:val="Numrodepage"/>
        <w:rFonts w:ascii="Arial Narrow" w:hAnsi="Arial Narrow"/>
        <w:sz w:val="20"/>
        <w:szCs w:val="20"/>
      </w:rPr>
      <w:fldChar w:fldCharType="begin"/>
    </w:r>
    <w:r w:rsidRPr="00BD7A7F">
      <w:rPr>
        <w:rStyle w:val="Numrodepage"/>
        <w:rFonts w:ascii="Arial Narrow" w:hAnsi="Arial Narrow"/>
        <w:sz w:val="20"/>
        <w:szCs w:val="20"/>
      </w:rPr>
      <w:instrText xml:space="preserve"> NUMPAGES </w:instrText>
    </w:r>
    <w:r w:rsidRPr="00BD7A7F">
      <w:rPr>
        <w:rStyle w:val="Numrodepage"/>
        <w:rFonts w:ascii="Arial Narrow" w:hAnsi="Arial Narrow"/>
        <w:sz w:val="20"/>
        <w:szCs w:val="20"/>
      </w:rPr>
      <w:fldChar w:fldCharType="separate"/>
    </w:r>
    <w:r w:rsidR="00B739C5">
      <w:rPr>
        <w:rStyle w:val="Numrodepage"/>
        <w:rFonts w:ascii="Arial Narrow" w:hAnsi="Arial Narrow"/>
        <w:noProof/>
        <w:sz w:val="20"/>
        <w:szCs w:val="20"/>
      </w:rPr>
      <w:t>28</w:t>
    </w:r>
    <w:r w:rsidRPr="00BD7A7F">
      <w:rPr>
        <w:rStyle w:val="Numrodepage"/>
        <w:rFonts w:ascii="Arial Narrow" w:hAnsi="Arial Narrow"/>
        <w:sz w:val="20"/>
        <w:szCs w:val="20"/>
      </w:rPr>
      <w:fldChar w:fldCharType="end"/>
    </w:r>
  </w:p>
  <w:p w14:paraId="7018B848" w14:textId="77777777" w:rsidR="003E4AD4" w:rsidRDefault="003E4AD4"/>
  <w:p w14:paraId="7018B849" w14:textId="77777777" w:rsidR="003E4AD4" w:rsidRDefault="003E4AD4"/>
  <w:p w14:paraId="7018B84A" w14:textId="77777777" w:rsidR="003E4AD4" w:rsidRDefault="003E4AD4"/>
  <w:p w14:paraId="7018B84B" w14:textId="77777777" w:rsidR="003E4AD4" w:rsidRDefault="003E4AD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7A81F3" w14:textId="77777777" w:rsidR="00BC19B8" w:rsidRDefault="00BC19B8">
      <w:r>
        <w:separator/>
      </w:r>
    </w:p>
  </w:footnote>
  <w:footnote w:type="continuationSeparator" w:id="0">
    <w:p w14:paraId="72BA5F5D" w14:textId="77777777" w:rsidR="00BC19B8" w:rsidRDefault="00BC19B8">
      <w:r>
        <w:continuationSeparator/>
      </w:r>
    </w:p>
  </w:footnote>
  <w:footnote w:id="1">
    <w:p w14:paraId="7018B84C" w14:textId="77777777" w:rsidR="003E4AD4" w:rsidRDefault="003E4AD4"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votre situation</w:t>
      </w:r>
    </w:p>
  </w:footnote>
  <w:footnote w:id="2">
    <w:p w14:paraId="7018B84D" w14:textId="77777777" w:rsidR="003E4AD4" w:rsidRDefault="003E4AD4"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Indiquer le nom, l’adresse, le numéro SIREN, Registre du commerce, numéro et ville d’enregistrement ou répertoire des métiers, numéro et ville d’enregistrement ou les références de son inscription à un ordre professionnel ou référence de l’agrément donné par l’autorité compétente quand la profession à laquelle il appartient est réglementée</w:t>
      </w:r>
    </w:p>
  </w:footnote>
  <w:footnote w:id="3">
    <w:p w14:paraId="7018B84E" w14:textId="77777777" w:rsidR="003E4AD4" w:rsidRDefault="003E4AD4"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Cocher la case correspondante à la nature de votre groupement</w:t>
      </w:r>
    </w:p>
  </w:footnote>
  <w:footnote w:id="4">
    <w:p w14:paraId="7018B84F" w14:textId="77777777" w:rsidR="003E4AD4" w:rsidRDefault="003E4AD4" w:rsidP="00616F0D">
      <w:pPr>
        <w:pStyle w:val="Notedebasdepage"/>
        <w:rPr>
          <w:rFonts w:ascii="Tahoma" w:hAnsi="Tahoma" w:cs="Tahoma"/>
        </w:rPr>
      </w:pPr>
      <w:r>
        <w:rPr>
          <w:rStyle w:val="Caractredenotedebasdepage"/>
          <w:rFonts w:ascii="Tahoma" w:hAnsi="Tahoma"/>
        </w:rPr>
        <w:footnoteRef/>
      </w:r>
      <w:r>
        <w:rPr>
          <w:rFonts w:ascii="Tahoma" w:hAnsi="Tahoma" w:cs="Tahoma"/>
        </w:rPr>
        <w:tab/>
        <w:t xml:space="preserve"> Rayer la mention inutile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FE"/>
    <w:multiLevelType w:val="singleLevel"/>
    <w:tmpl w:val="3524F71C"/>
    <w:lvl w:ilvl="0">
      <w:numFmt w:val="decimal"/>
      <w:lvlText w:val="*"/>
      <w:lvlJc w:val="left"/>
    </w:lvl>
  </w:abstractNum>
  <w:abstractNum w:abstractNumId="1" w15:restartNumberingAfterBreak="0">
    <w:nsid w:val="00000007"/>
    <w:multiLevelType w:val="singleLevel"/>
    <w:tmpl w:val="00000007"/>
    <w:name w:val="WW8Num7"/>
    <w:lvl w:ilvl="0">
      <w:numFmt w:val="bullet"/>
      <w:lvlText w:val=""/>
      <w:lvlJc w:val="left"/>
      <w:pPr>
        <w:tabs>
          <w:tab w:val="num" w:pos="283"/>
        </w:tabs>
        <w:ind w:left="283" w:hanging="283"/>
      </w:pPr>
      <w:rPr>
        <w:rFonts w:ascii="Symbol" w:hAnsi="Symbol"/>
      </w:rPr>
    </w:lvl>
  </w:abstractNum>
  <w:abstractNum w:abstractNumId="2" w15:restartNumberingAfterBreak="0">
    <w:nsid w:val="03212E46"/>
    <w:multiLevelType w:val="multilevel"/>
    <w:tmpl w:val="286C022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9EE25F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4" w15:restartNumberingAfterBreak="0">
    <w:nsid w:val="0A674F0D"/>
    <w:multiLevelType w:val="hybridMultilevel"/>
    <w:tmpl w:val="76EA7450"/>
    <w:lvl w:ilvl="0" w:tplc="040C0011">
      <w:start w:val="1"/>
      <w:numFmt w:val="decimal"/>
      <w:lvlText w:val="%1)"/>
      <w:lvlJc w:val="left"/>
      <w:pPr>
        <w:tabs>
          <w:tab w:val="num" w:pos="2087"/>
        </w:tabs>
        <w:ind w:left="2087" w:hanging="360"/>
      </w:pPr>
    </w:lvl>
    <w:lvl w:ilvl="1" w:tplc="91E4497A">
      <w:start w:val="4"/>
      <w:numFmt w:val="bullet"/>
      <w:lvlText w:val="-"/>
      <w:lvlJc w:val="left"/>
      <w:pPr>
        <w:tabs>
          <w:tab w:val="num" w:pos="2807"/>
        </w:tabs>
        <w:ind w:left="2807" w:hanging="360"/>
      </w:pPr>
      <w:rPr>
        <w:rFonts w:ascii="Arial Narrow" w:eastAsia="Times New Roman" w:hAnsi="Arial Narrow" w:cs="Times New Roman" w:hint="default"/>
      </w:rPr>
    </w:lvl>
    <w:lvl w:ilvl="2" w:tplc="040C001B" w:tentative="1">
      <w:start w:val="1"/>
      <w:numFmt w:val="lowerRoman"/>
      <w:lvlText w:val="%3."/>
      <w:lvlJc w:val="right"/>
      <w:pPr>
        <w:tabs>
          <w:tab w:val="num" w:pos="3527"/>
        </w:tabs>
        <w:ind w:left="3527" w:hanging="180"/>
      </w:pPr>
    </w:lvl>
    <w:lvl w:ilvl="3" w:tplc="040C000F" w:tentative="1">
      <w:start w:val="1"/>
      <w:numFmt w:val="decimal"/>
      <w:lvlText w:val="%4."/>
      <w:lvlJc w:val="left"/>
      <w:pPr>
        <w:tabs>
          <w:tab w:val="num" w:pos="4247"/>
        </w:tabs>
        <w:ind w:left="4247" w:hanging="360"/>
      </w:pPr>
    </w:lvl>
    <w:lvl w:ilvl="4" w:tplc="040C0019" w:tentative="1">
      <w:start w:val="1"/>
      <w:numFmt w:val="lowerLetter"/>
      <w:lvlText w:val="%5."/>
      <w:lvlJc w:val="left"/>
      <w:pPr>
        <w:tabs>
          <w:tab w:val="num" w:pos="4967"/>
        </w:tabs>
        <w:ind w:left="4967" w:hanging="360"/>
      </w:pPr>
    </w:lvl>
    <w:lvl w:ilvl="5" w:tplc="040C001B" w:tentative="1">
      <w:start w:val="1"/>
      <w:numFmt w:val="lowerRoman"/>
      <w:lvlText w:val="%6."/>
      <w:lvlJc w:val="right"/>
      <w:pPr>
        <w:tabs>
          <w:tab w:val="num" w:pos="5687"/>
        </w:tabs>
        <w:ind w:left="5687" w:hanging="180"/>
      </w:pPr>
    </w:lvl>
    <w:lvl w:ilvl="6" w:tplc="040C000F" w:tentative="1">
      <w:start w:val="1"/>
      <w:numFmt w:val="decimal"/>
      <w:lvlText w:val="%7."/>
      <w:lvlJc w:val="left"/>
      <w:pPr>
        <w:tabs>
          <w:tab w:val="num" w:pos="6407"/>
        </w:tabs>
        <w:ind w:left="6407" w:hanging="360"/>
      </w:pPr>
    </w:lvl>
    <w:lvl w:ilvl="7" w:tplc="040C0019" w:tentative="1">
      <w:start w:val="1"/>
      <w:numFmt w:val="lowerLetter"/>
      <w:lvlText w:val="%8."/>
      <w:lvlJc w:val="left"/>
      <w:pPr>
        <w:tabs>
          <w:tab w:val="num" w:pos="7127"/>
        </w:tabs>
        <w:ind w:left="7127" w:hanging="360"/>
      </w:pPr>
    </w:lvl>
    <w:lvl w:ilvl="8" w:tplc="040C001B" w:tentative="1">
      <w:start w:val="1"/>
      <w:numFmt w:val="lowerRoman"/>
      <w:lvlText w:val="%9."/>
      <w:lvlJc w:val="right"/>
      <w:pPr>
        <w:tabs>
          <w:tab w:val="num" w:pos="7847"/>
        </w:tabs>
        <w:ind w:left="7847" w:hanging="180"/>
      </w:pPr>
    </w:lvl>
  </w:abstractNum>
  <w:abstractNum w:abstractNumId="5" w15:restartNumberingAfterBreak="0">
    <w:nsid w:val="124478F2"/>
    <w:multiLevelType w:val="hybridMultilevel"/>
    <w:tmpl w:val="375C44E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34167A1"/>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7" w15:restartNumberingAfterBreak="0">
    <w:nsid w:val="149A1EBB"/>
    <w:multiLevelType w:val="hybridMultilevel"/>
    <w:tmpl w:val="8B5E3CF8"/>
    <w:lvl w:ilvl="0" w:tplc="EDB85168">
      <w:start w:val="1"/>
      <w:numFmt w:val="lowerLetter"/>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8" w15:restartNumberingAfterBreak="0">
    <w:nsid w:val="1D9D4075"/>
    <w:multiLevelType w:val="hybridMultilevel"/>
    <w:tmpl w:val="266A23DE"/>
    <w:lvl w:ilvl="0" w:tplc="7D92D11C">
      <w:start w:val="1"/>
      <w:numFmt w:val="bullet"/>
      <w:lvlText w:val="o"/>
      <w:lvlJc w:val="left"/>
      <w:pPr>
        <w:ind w:left="1212" w:hanging="360"/>
      </w:pPr>
      <w:rPr>
        <w:rFonts w:ascii="Courier New" w:hAnsi="Courier New" w:cs="Courier New"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9" w15:restartNumberingAfterBreak="0">
    <w:nsid w:val="239C58E3"/>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0" w15:restartNumberingAfterBreak="0">
    <w:nsid w:val="2A180B02"/>
    <w:multiLevelType w:val="hybridMultilevel"/>
    <w:tmpl w:val="3D987F48"/>
    <w:lvl w:ilvl="0" w:tplc="1F402E48">
      <w:numFmt w:val="bullet"/>
      <w:lvlText w:val="-"/>
      <w:lvlJc w:val="left"/>
      <w:pPr>
        <w:tabs>
          <w:tab w:val="num" w:pos="1727"/>
        </w:tabs>
        <w:ind w:left="1727" w:hanging="360"/>
      </w:pPr>
      <w:rPr>
        <w:rFonts w:ascii="Tahoma" w:eastAsia="Times New Roman" w:hAnsi="Tahoma" w:cs="Tahoma" w:hint="default"/>
      </w:rPr>
    </w:lvl>
    <w:lvl w:ilvl="1" w:tplc="4BF4578E">
      <w:start w:val="2"/>
      <w:numFmt w:val="decimal"/>
      <w:lvlText w:val="%2."/>
      <w:lvlJc w:val="left"/>
      <w:pPr>
        <w:tabs>
          <w:tab w:val="num" w:pos="2239"/>
        </w:tabs>
        <w:ind w:left="2239" w:hanging="360"/>
      </w:pPr>
      <w:rPr>
        <w:rFonts w:hint="default"/>
      </w:rPr>
    </w:lvl>
    <w:lvl w:ilvl="2" w:tplc="040C0005" w:tentative="1">
      <w:start w:val="1"/>
      <w:numFmt w:val="bullet"/>
      <w:lvlText w:val=""/>
      <w:lvlJc w:val="left"/>
      <w:pPr>
        <w:tabs>
          <w:tab w:val="num" w:pos="2959"/>
        </w:tabs>
        <w:ind w:left="2959" w:hanging="360"/>
      </w:pPr>
      <w:rPr>
        <w:rFonts w:ascii="Wingdings" w:hAnsi="Wingdings" w:hint="default"/>
      </w:rPr>
    </w:lvl>
    <w:lvl w:ilvl="3" w:tplc="040C0001" w:tentative="1">
      <w:start w:val="1"/>
      <w:numFmt w:val="bullet"/>
      <w:lvlText w:val=""/>
      <w:lvlJc w:val="left"/>
      <w:pPr>
        <w:tabs>
          <w:tab w:val="num" w:pos="3679"/>
        </w:tabs>
        <w:ind w:left="3679" w:hanging="360"/>
      </w:pPr>
      <w:rPr>
        <w:rFonts w:ascii="Symbol" w:hAnsi="Symbol" w:hint="default"/>
      </w:rPr>
    </w:lvl>
    <w:lvl w:ilvl="4" w:tplc="040C0003" w:tentative="1">
      <w:start w:val="1"/>
      <w:numFmt w:val="bullet"/>
      <w:lvlText w:val="o"/>
      <w:lvlJc w:val="left"/>
      <w:pPr>
        <w:tabs>
          <w:tab w:val="num" w:pos="4399"/>
        </w:tabs>
        <w:ind w:left="4399" w:hanging="360"/>
      </w:pPr>
      <w:rPr>
        <w:rFonts w:ascii="Courier New" w:hAnsi="Courier New" w:cs="Courier New" w:hint="default"/>
      </w:rPr>
    </w:lvl>
    <w:lvl w:ilvl="5" w:tplc="040C0005" w:tentative="1">
      <w:start w:val="1"/>
      <w:numFmt w:val="bullet"/>
      <w:lvlText w:val=""/>
      <w:lvlJc w:val="left"/>
      <w:pPr>
        <w:tabs>
          <w:tab w:val="num" w:pos="5119"/>
        </w:tabs>
        <w:ind w:left="5119" w:hanging="360"/>
      </w:pPr>
      <w:rPr>
        <w:rFonts w:ascii="Wingdings" w:hAnsi="Wingdings" w:hint="default"/>
      </w:rPr>
    </w:lvl>
    <w:lvl w:ilvl="6" w:tplc="040C0001" w:tentative="1">
      <w:start w:val="1"/>
      <w:numFmt w:val="bullet"/>
      <w:lvlText w:val=""/>
      <w:lvlJc w:val="left"/>
      <w:pPr>
        <w:tabs>
          <w:tab w:val="num" w:pos="5839"/>
        </w:tabs>
        <w:ind w:left="5839" w:hanging="360"/>
      </w:pPr>
      <w:rPr>
        <w:rFonts w:ascii="Symbol" w:hAnsi="Symbol" w:hint="default"/>
      </w:rPr>
    </w:lvl>
    <w:lvl w:ilvl="7" w:tplc="040C0003" w:tentative="1">
      <w:start w:val="1"/>
      <w:numFmt w:val="bullet"/>
      <w:lvlText w:val="o"/>
      <w:lvlJc w:val="left"/>
      <w:pPr>
        <w:tabs>
          <w:tab w:val="num" w:pos="6559"/>
        </w:tabs>
        <w:ind w:left="6559" w:hanging="360"/>
      </w:pPr>
      <w:rPr>
        <w:rFonts w:ascii="Courier New" w:hAnsi="Courier New" w:cs="Courier New" w:hint="default"/>
      </w:rPr>
    </w:lvl>
    <w:lvl w:ilvl="8" w:tplc="040C0005" w:tentative="1">
      <w:start w:val="1"/>
      <w:numFmt w:val="bullet"/>
      <w:lvlText w:val=""/>
      <w:lvlJc w:val="left"/>
      <w:pPr>
        <w:tabs>
          <w:tab w:val="num" w:pos="7279"/>
        </w:tabs>
        <w:ind w:left="7279" w:hanging="360"/>
      </w:pPr>
      <w:rPr>
        <w:rFonts w:ascii="Wingdings" w:hAnsi="Wingdings" w:hint="default"/>
      </w:rPr>
    </w:lvl>
  </w:abstractNum>
  <w:abstractNum w:abstractNumId="11" w15:restartNumberingAfterBreak="0">
    <w:nsid w:val="2A4852F6"/>
    <w:multiLevelType w:val="hybridMultilevel"/>
    <w:tmpl w:val="F4D8A94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21630F4"/>
    <w:multiLevelType w:val="hybridMultilevel"/>
    <w:tmpl w:val="5C88332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3" w15:restartNumberingAfterBreak="0">
    <w:nsid w:val="327573DF"/>
    <w:multiLevelType w:val="hybridMultilevel"/>
    <w:tmpl w:val="2102CE24"/>
    <w:lvl w:ilvl="0" w:tplc="E51049E0">
      <w:start w:val="1"/>
      <w:numFmt w:val="bullet"/>
      <w:lvlText w:val=""/>
      <w:lvlJc w:val="left"/>
      <w:pPr>
        <w:ind w:left="1004" w:hanging="360"/>
      </w:pPr>
      <w:rPr>
        <w:rFonts w:ascii="Symbol" w:hAnsi="Symbol" w:hint="default"/>
        <w:color w:val="auto"/>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4" w15:restartNumberingAfterBreak="0">
    <w:nsid w:val="34FF6268"/>
    <w:multiLevelType w:val="hybridMultilevel"/>
    <w:tmpl w:val="110AF126"/>
    <w:lvl w:ilvl="0" w:tplc="040C0001">
      <w:start w:val="1"/>
      <w:numFmt w:val="bulle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355F3DCD"/>
    <w:multiLevelType w:val="multilevel"/>
    <w:tmpl w:val="80969090"/>
    <w:lvl w:ilvl="0">
      <w:start w:val="1"/>
      <w:numFmt w:val="bullet"/>
      <w:lvlText w:val=""/>
      <w:lvlJc w:val="left"/>
      <w:pPr>
        <w:tabs>
          <w:tab w:val="num" w:pos="1260"/>
        </w:tabs>
        <w:ind w:left="1260" w:hanging="360"/>
      </w:pPr>
      <w:rPr>
        <w:rFonts w:ascii="Wingdings" w:hAnsi="Wingdings" w:hint="default"/>
      </w:rPr>
    </w:lvl>
    <w:lvl w:ilvl="1">
      <w:numFmt w:val="bullet"/>
      <w:lvlText w:val=""/>
      <w:lvlJc w:val="left"/>
      <w:pPr>
        <w:tabs>
          <w:tab w:val="num" w:pos="1545"/>
        </w:tabs>
        <w:ind w:left="1545" w:hanging="465"/>
      </w:pPr>
      <w:rPr>
        <w:rFonts w:ascii="Symbol" w:eastAsia="Times New Roman" w:hAnsi="Symbol"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83A41CA"/>
    <w:multiLevelType w:val="hybridMultilevel"/>
    <w:tmpl w:val="C43A7A26"/>
    <w:lvl w:ilvl="0" w:tplc="1120791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A1C0ADF"/>
    <w:multiLevelType w:val="hybridMultilevel"/>
    <w:tmpl w:val="80969090"/>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B806B71"/>
    <w:multiLevelType w:val="hybridMultilevel"/>
    <w:tmpl w:val="5FC6B72E"/>
    <w:lvl w:ilvl="0" w:tplc="EA30DD2C">
      <w:start w:val="1"/>
      <w:numFmt w:val="bullet"/>
      <w:lvlText w:val=""/>
      <w:lvlJc w:val="left"/>
      <w:pPr>
        <w:tabs>
          <w:tab w:val="num" w:pos="1260"/>
        </w:tabs>
        <w:ind w:left="1260" w:hanging="360"/>
      </w:pPr>
      <w:rPr>
        <w:rFonts w:ascii="Wingdings" w:hAnsi="Wingdings" w:hint="default"/>
      </w:rPr>
    </w:lvl>
    <w:lvl w:ilvl="1" w:tplc="06683298">
      <w:numFmt w:val="bullet"/>
      <w:lvlText w:val=""/>
      <w:lvlJc w:val="left"/>
      <w:pPr>
        <w:tabs>
          <w:tab w:val="num" w:pos="1545"/>
        </w:tabs>
        <w:ind w:left="1545" w:hanging="465"/>
      </w:pPr>
      <w:rPr>
        <w:rFonts w:ascii="Symbol" w:eastAsia="Times New Roman" w:hAnsi="Symbol" w:cs="Aria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BE505DC"/>
    <w:multiLevelType w:val="multilevel"/>
    <w:tmpl w:val="D4D23CF4"/>
    <w:lvl w:ilvl="0">
      <w:start w:val="1"/>
      <w:numFmt w:val="bullet"/>
      <w:lvlText w:val=""/>
      <w:lvlJc w:val="left"/>
      <w:pPr>
        <w:tabs>
          <w:tab w:val="num" w:pos="1260"/>
        </w:tabs>
        <w:ind w:left="12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E575FB1"/>
    <w:multiLevelType w:val="singleLevel"/>
    <w:tmpl w:val="E79AA65A"/>
    <w:lvl w:ilvl="0">
      <w:start w:val="1"/>
      <w:numFmt w:val="bullet"/>
      <w:lvlText w:val="·"/>
      <w:legacy w:legacy="1" w:legacySpace="0" w:legacyIndent="284"/>
      <w:lvlJc w:val="left"/>
      <w:pPr>
        <w:ind w:left="284" w:hanging="284"/>
      </w:pPr>
      <w:rPr>
        <w:rFonts w:ascii="Symbol" w:hAnsi="Symbol" w:hint="default"/>
        <w:color w:val="auto"/>
      </w:rPr>
    </w:lvl>
  </w:abstractNum>
  <w:abstractNum w:abstractNumId="21" w15:restartNumberingAfterBreak="0">
    <w:nsid w:val="4073303F"/>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2" w15:restartNumberingAfterBreak="0">
    <w:nsid w:val="46992F5F"/>
    <w:multiLevelType w:val="hybridMultilevel"/>
    <w:tmpl w:val="BD04E874"/>
    <w:lvl w:ilvl="0" w:tplc="025A7D2E">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8885E22"/>
    <w:multiLevelType w:val="hybridMultilevel"/>
    <w:tmpl w:val="286C0224"/>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A573A72"/>
    <w:multiLevelType w:val="hybridMultilevel"/>
    <w:tmpl w:val="EF54F3E0"/>
    <w:lvl w:ilvl="0" w:tplc="B26C4A5A">
      <w:start w:val="48"/>
      <w:numFmt w:val="bullet"/>
      <w:lvlText w:val="-"/>
      <w:lvlJc w:val="left"/>
      <w:pPr>
        <w:ind w:left="1288" w:hanging="360"/>
      </w:pPr>
      <w:rPr>
        <w:rFonts w:ascii="Calibri" w:eastAsia="Calibri" w:hAnsi="Calibri" w:cs="Times New Roman"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25" w15:restartNumberingAfterBreak="0">
    <w:nsid w:val="4A8C2703"/>
    <w:multiLevelType w:val="hybridMultilevel"/>
    <w:tmpl w:val="B64AB084"/>
    <w:lvl w:ilvl="0" w:tplc="D8E8E6FC">
      <w:numFmt w:val="bullet"/>
      <w:lvlText w:val="-"/>
      <w:lvlJc w:val="left"/>
      <w:pPr>
        <w:ind w:left="1212" w:hanging="360"/>
      </w:pPr>
      <w:rPr>
        <w:rFonts w:ascii="Calibri" w:eastAsia="Times New Roman" w:hAnsi="Calibri" w:cs="Calibri"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26" w15:restartNumberingAfterBreak="0">
    <w:nsid w:val="4E263B0D"/>
    <w:multiLevelType w:val="hybridMultilevel"/>
    <w:tmpl w:val="DC067DA0"/>
    <w:lvl w:ilvl="0" w:tplc="EF02B49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C0C7690"/>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9" w15:restartNumberingAfterBreak="0">
    <w:nsid w:val="5EAB222F"/>
    <w:multiLevelType w:val="singleLevel"/>
    <w:tmpl w:val="3B7A3434"/>
    <w:lvl w:ilvl="0">
      <w:start w:val="1"/>
      <w:numFmt w:val="bullet"/>
      <w:lvlText w:val="·"/>
      <w:legacy w:legacy="1" w:legacySpace="0" w:legacyIndent="284"/>
      <w:lvlJc w:val="left"/>
      <w:pPr>
        <w:ind w:left="284" w:hanging="284"/>
      </w:pPr>
      <w:rPr>
        <w:rFonts w:ascii="Symbol" w:hAnsi="Symbol" w:hint="default"/>
      </w:rPr>
    </w:lvl>
  </w:abstractNum>
  <w:abstractNum w:abstractNumId="30" w15:restartNumberingAfterBreak="0">
    <w:nsid w:val="618A3234"/>
    <w:multiLevelType w:val="hybridMultilevel"/>
    <w:tmpl w:val="596E4BF0"/>
    <w:lvl w:ilvl="0" w:tplc="040C0001">
      <w:start w:val="1"/>
      <w:numFmt w:val="bullet"/>
      <w:lvlText w:val=""/>
      <w:lvlJc w:val="left"/>
      <w:pPr>
        <w:tabs>
          <w:tab w:val="num" w:pos="360"/>
        </w:tabs>
        <w:ind w:left="360" w:hanging="360"/>
      </w:pPr>
      <w:rPr>
        <w:rFonts w:ascii="Symbol" w:hAnsi="Symbol" w:hint="default"/>
      </w:rPr>
    </w:lvl>
    <w:lvl w:ilvl="1" w:tplc="CF626FB0">
      <w:start w:val="13"/>
      <w:numFmt w:val="bullet"/>
      <w:lvlText w:val="–"/>
      <w:lvlJc w:val="left"/>
      <w:pPr>
        <w:tabs>
          <w:tab w:val="num" w:pos="1080"/>
        </w:tabs>
        <w:ind w:left="1080" w:hanging="360"/>
      </w:pPr>
      <w:rPr>
        <w:rFonts w:ascii="Arial" w:eastAsia="Times New Roman" w:hAnsi="Arial" w:cs="Arial"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4F30BDE"/>
    <w:multiLevelType w:val="hybridMultilevel"/>
    <w:tmpl w:val="CF743174"/>
    <w:lvl w:ilvl="0" w:tplc="46021602">
      <w:start w:val="1"/>
      <w:numFmt w:val="bullet"/>
      <w:lvlText w:val="-"/>
      <w:lvlJc w:val="left"/>
      <w:pPr>
        <w:tabs>
          <w:tab w:val="num" w:pos="720"/>
        </w:tabs>
        <w:ind w:left="720" w:hanging="360"/>
      </w:pPr>
      <w:rPr>
        <w:rFonts w:ascii="Tahoma" w:eastAsia="Times New Roman" w:hAnsi="Tahoma" w:cs="Tahoma"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9E54580"/>
    <w:multiLevelType w:val="hybridMultilevel"/>
    <w:tmpl w:val="20B87868"/>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DE725724">
      <w:start w:val="1"/>
      <w:numFmt w:val="bullet"/>
      <w:lvlText w:val=""/>
      <w:lvlJc w:val="left"/>
      <w:pPr>
        <w:tabs>
          <w:tab w:val="num" w:pos="2160"/>
        </w:tabs>
        <w:ind w:left="2160" w:hanging="360"/>
      </w:pPr>
      <w:rPr>
        <w:rFonts w:ascii="Symbol" w:hAnsi="Symbol" w:hint="default"/>
        <w:color w:val="auto"/>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9FC2751"/>
    <w:multiLevelType w:val="hybridMultilevel"/>
    <w:tmpl w:val="05305D7C"/>
    <w:lvl w:ilvl="0" w:tplc="040C000D">
      <w:start w:val="1"/>
      <w:numFmt w:val="bullet"/>
      <w:lvlText w:val=""/>
      <w:lvlJc w:val="left"/>
      <w:pPr>
        <w:ind w:left="1212" w:hanging="360"/>
      </w:pPr>
      <w:rPr>
        <w:rFonts w:ascii="Wingdings" w:hAnsi="Wingdings"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start w:val="1"/>
      <w:numFmt w:val="bullet"/>
      <w:lvlText w:val=""/>
      <w:lvlJc w:val="left"/>
      <w:pPr>
        <w:ind w:left="3164" w:hanging="360"/>
      </w:pPr>
      <w:rPr>
        <w:rFonts w:ascii="Symbol" w:hAnsi="Symbol" w:hint="default"/>
      </w:rPr>
    </w:lvl>
    <w:lvl w:ilvl="4" w:tplc="040C0003">
      <w:start w:val="1"/>
      <w:numFmt w:val="bullet"/>
      <w:lvlText w:val="o"/>
      <w:lvlJc w:val="left"/>
      <w:pPr>
        <w:ind w:left="3884" w:hanging="360"/>
      </w:pPr>
      <w:rPr>
        <w:rFonts w:ascii="Courier New" w:hAnsi="Courier New" w:cs="Courier New" w:hint="default"/>
      </w:rPr>
    </w:lvl>
    <w:lvl w:ilvl="5" w:tplc="040C0005">
      <w:start w:val="1"/>
      <w:numFmt w:val="bullet"/>
      <w:lvlText w:val=""/>
      <w:lvlJc w:val="left"/>
      <w:pPr>
        <w:ind w:left="4604" w:hanging="360"/>
      </w:pPr>
      <w:rPr>
        <w:rFonts w:ascii="Wingdings" w:hAnsi="Wingdings" w:hint="default"/>
      </w:rPr>
    </w:lvl>
    <w:lvl w:ilvl="6" w:tplc="040C0001">
      <w:start w:val="1"/>
      <w:numFmt w:val="bullet"/>
      <w:lvlText w:val=""/>
      <w:lvlJc w:val="left"/>
      <w:pPr>
        <w:ind w:left="5324" w:hanging="360"/>
      </w:pPr>
      <w:rPr>
        <w:rFonts w:ascii="Symbol" w:hAnsi="Symbol" w:hint="default"/>
      </w:rPr>
    </w:lvl>
    <w:lvl w:ilvl="7" w:tplc="040C0003">
      <w:start w:val="1"/>
      <w:numFmt w:val="bullet"/>
      <w:lvlText w:val="o"/>
      <w:lvlJc w:val="left"/>
      <w:pPr>
        <w:ind w:left="6044" w:hanging="360"/>
      </w:pPr>
      <w:rPr>
        <w:rFonts w:ascii="Courier New" w:hAnsi="Courier New" w:cs="Courier New" w:hint="default"/>
      </w:rPr>
    </w:lvl>
    <w:lvl w:ilvl="8" w:tplc="040C0005">
      <w:start w:val="1"/>
      <w:numFmt w:val="bullet"/>
      <w:lvlText w:val=""/>
      <w:lvlJc w:val="left"/>
      <w:pPr>
        <w:ind w:left="6764" w:hanging="360"/>
      </w:pPr>
      <w:rPr>
        <w:rFonts w:ascii="Wingdings" w:hAnsi="Wingdings" w:hint="default"/>
      </w:rPr>
    </w:lvl>
  </w:abstractNum>
  <w:abstractNum w:abstractNumId="34" w15:restartNumberingAfterBreak="0">
    <w:nsid w:val="6A4A59EA"/>
    <w:multiLevelType w:val="hybridMultilevel"/>
    <w:tmpl w:val="63F2A58A"/>
    <w:lvl w:ilvl="0" w:tplc="1F402E48">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A5D4254"/>
    <w:multiLevelType w:val="hybridMultilevel"/>
    <w:tmpl w:val="D4D23CF4"/>
    <w:lvl w:ilvl="0" w:tplc="EA30DD2C">
      <w:start w:val="1"/>
      <w:numFmt w:val="bullet"/>
      <w:lvlText w:val=""/>
      <w:lvlJc w:val="left"/>
      <w:pPr>
        <w:tabs>
          <w:tab w:val="num" w:pos="1260"/>
        </w:tabs>
        <w:ind w:left="1260" w:hanging="360"/>
      </w:pPr>
      <w:rPr>
        <w:rFonts w:ascii="Wingdings" w:hAnsi="Wingdings" w:hint="default"/>
      </w:rPr>
    </w:lvl>
    <w:lvl w:ilvl="1" w:tplc="DE725724">
      <w:start w:val="1"/>
      <w:numFmt w:val="bullet"/>
      <w:lvlText w:val=""/>
      <w:lvlJc w:val="left"/>
      <w:pPr>
        <w:tabs>
          <w:tab w:val="num" w:pos="1440"/>
        </w:tabs>
        <w:ind w:left="1440" w:hanging="36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3BD688D"/>
    <w:multiLevelType w:val="hybridMultilevel"/>
    <w:tmpl w:val="89C01DAA"/>
    <w:lvl w:ilvl="0" w:tplc="040C0001">
      <w:start w:val="1"/>
      <w:numFmt w:val="bullet"/>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7" w15:restartNumberingAfterBreak="0">
    <w:nsid w:val="792A227D"/>
    <w:multiLevelType w:val="hybridMultilevel"/>
    <w:tmpl w:val="42B8F9E6"/>
    <w:lvl w:ilvl="0" w:tplc="4D400F1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AD47603"/>
    <w:multiLevelType w:val="hybridMultilevel"/>
    <w:tmpl w:val="6A8AC4F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39" w15:restartNumberingAfterBreak="0">
    <w:nsid w:val="7F566687"/>
    <w:multiLevelType w:val="hybridMultilevel"/>
    <w:tmpl w:val="E48C625A"/>
    <w:lvl w:ilvl="0" w:tplc="0778D18E">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FB64E55"/>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num w:numId="1">
    <w:abstractNumId w:val="39"/>
  </w:num>
  <w:num w:numId="2">
    <w:abstractNumId w:val="6"/>
  </w:num>
  <w:num w:numId="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23"/>
  </w:num>
  <w:num w:numId="5">
    <w:abstractNumId w:val="9"/>
  </w:num>
  <w:num w:numId="6">
    <w:abstractNumId w:val="21"/>
  </w:num>
  <w:num w:numId="7">
    <w:abstractNumId w:val="36"/>
  </w:num>
  <w:num w:numId="8">
    <w:abstractNumId w:val="29"/>
  </w:num>
  <w:num w:numId="9">
    <w:abstractNumId w:val="10"/>
  </w:num>
  <w:num w:numId="10">
    <w:abstractNumId w:val="14"/>
  </w:num>
  <w:num w:numId="11">
    <w:abstractNumId w:val="2"/>
  </w:num>
  <w:num w:numId="12">
    <w:abstractNumId w:val="30"/>
  </w:num>
  <w:num w:numId="13">
    <w:abstractNumId w:val="35"/>
  </w:num>
  <w:num w:numId="14">
    <w:abstractNumId w:val="19"/>
  </w:num>
  <w:num w:numId="15">
    <w:abstractNumId w:val="32"/>
  </w:num>
  <w:num w:numId="16">
    <w:abstractNumId w:val="18"/>
  </w:num>
  <w:num w:numId="17">
    <w:abstractNumId w:val="17"/>
  </w:num>
  <w:num w:numId="18">
    <w:abstractNumId w:val="4"/>
  </w:num>
  <w:num w:numId="19">
    <w:abstractNumId w:val="1"/>
  </w:num>
  <w:num w:numId="20">
    <w:abstractNumId w:val="15"/>
  </w:num>
  <w:num w:numId="21">
    <w:abstractNumId w:val="11"/>
  </w:num>
  <w:num w:numId="22">
    <w:abstractNumId w:val="40"/>
  </w:num>
  <w:num w:numId="23">
    <w:abstractNumId w:val="28"/>
  </w:num>
  <w:num w:numId="24">
    <w:abstractNumId w:val="3"/>
  </w:num>
  <w:num w:numId="25">
    <w:abstractNumId w:val="24"/>
  </w:num>
  <w:num w:numId="26">
    <w:abstractNumId w:val="38"/>
  </w:num>
  <w:num w:numId="27">
    <w:abstractNumId w:val="20"/>
  </w:num>
  <w:num w:numId="28">
    <w:abstractNumId w:val="26"/>
  </w:num>
  <w:num w:numId="29">
    <w:abstractNumId w:val="13"/>
  </w:num>
  <w:num w:numId="30">
    <w:abstractNumId w:val="12"/>
  </w:num>
  <w:num w:numId="31">
    <w:abstractNumId w:val="8"/>
  </w:num>
  <w:num w:numId="32">
    <w:abstractNumId w:val="25"/>
  </w:num>
  <w:num w:numId="33">
    <w:abstractNumId w:val="33"/>
  </w:num>
  <w:num w:numId="34">
    <w:abstractNumId w:val="5"/>
  </w:num>
  <w:num w:numId="35">
    <w:abstractNumId w:val="7"/>
  </w:num>
  <w:num w:numId="36">
    <w:abstractNumId w:val="27"/>
  </w:num>
  <w:num w:numId="37">
    <w:abstractNumId w:val="34"/>
  </w:num>
  <w:num w:numId="38">
    <w:abstractNumId w:val="37"/>
  </w:num>
  <w:num w:numId="39">
    <w:abstractNumId w:val="16"/>
  </w:num>
  <w:num w:numId="40">
    <w:abstractNumId w:val="22"/>
  </w:num>
  <w:num w:numId="41">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036B"/>
    <w:rsid w:val="00006649"/>
    <w:rsid w:val="0000744C"/>
    <w:rsid w:val="00007D58"/>
    <w:rsid w:val="00022A7A"/>
    <w:rsid w:val="00025A44"/>
    <w:rsid w:val="0003522B"/>
    <w:rsid w:val="0003525B"/>
    <w:rsid w:val="00037C59"/>
    <w:rsid w:val="000459C1"/>
    <w:rsid w:val="0004758E"/>
    <w:rsid w:val="00053658"/>
    <w:rsid w:val="00054369"/>
    <w:rsid w:val="00056C0A"/>
    <w:rsid w:val="000579F3"/>
    <w:rsid w:val="00060FCF"/>
    <w:rsid w:val="0006277A"/>
    <w:rsid w:val="00067903"/>
    <w:rsid w:val="000756CC"/>
    <w:rsid w:val="000816B2"/>
    <w:rsid w:val="00093AD4"/>
    <w:rsid w:val="000953D9"/>
    <w:rsid w:val="0009578A"/>
    <w:rsid w:val="000A185E"/>
    <w:rsid w:val="000A5096"/>
    <w:rsid w:val="000B124A"/>
    <w:rsid w:val="000B234B"/>
    <w:rsid w:val="000B5AF6"/>
    <w:rsid w:val="000B68E7"/>
    <w:rsid w:val="000D0110"/>
    <w:rsid w:val="000D23E7"/>
    <w:rsid w:val="000D41BF"/>
    <w:rsid w:val="000E0DD5"/>
    <w:rsid w:val="000E2957"/>
    <w:rsid w:val="000F2AD5"/>
    <w:rsid w:val="001030F1"/>
    <w:rsid w:val="00103E03"/>
    <w:rsid w:val="00114EDB"/>
    <w:rsid w:val="00122501"/>
    <w:rsid w:val="001236B7"/>
    <w:rsid w:val="001239EB"/>
    <w:rsid w:val="00137FD6"/>
    <w:rsid w:val="001420BA"/>
    <w:rsid w:val="001468C0"/>
    <w:rsid w:val="001512BB"/>
    <w:rsid w:val="00151564"/>
    <w:rsid w:val="00160601"/>
    <w:rsid w:val="001621C9"/>
    <w:rsid w:val="00162654"/>
    <w:rsid w:val="00165CC1"/>
    <w:rsid w:val="00177891"/>
    <w:rsid w:val="0018405A"/>
    <w:rsid w:val="00186DAB"/>
    <w:rsid w:val="001B26A0"/>
    <w:rsid w:val="001B579B"/>
    <w:rsid w:val="001C0C85"/>
    <w:rsid w:val="001D4C2F"/>
    <w:rsid w:val="001E3546"/>
    <w:rsid w:val="001F3431"/>
    <w:rsid w:val="001F389F"/>
    <w:rsid w:val="001F655A"/>
    <w:rsid w:val="002021B4"/>
    <w:rsid w:val="00203F71"/>
    <w:rsid w:val="002101AF"/>
    <w:rsid w:val="00214AD8"/>
    <w:rsid w:val="00226692"/>
    <w:rsid w:val="002354A1"/>
    <w:rsid w:val="00241496"/>
    <w:rsid w:val="002436A0"/>
    <w:rsid w:val="00243843"/>
    <w:rsid w:val="002444EC"/>
    <w:rsid w:val="00244760"/>
    <w:rsid w:val="00247069"/>
    <w:rsid w:val="00255BA0"/>
    <w:rsid w:val="002624EF"/>
    <w:rsid w:val="00264B4B"/>
    <w:rsid w:val="00267727"/>
    <w:rsid w:val="00275D4F"/>
    <w:rsid w:val="00277530"/>
    <w:rsid w:val="0028051C"/>
    <w:rsid w:val="00284B92"/>
    <w:rsid w:val="002903A3"/>
    <w:rsid w:val="002A0729"/>
    <w:rsid w:val="002A085D"/>
    <w:rsid w:val="002A140C"/>
    <w:rsid w:val="002A1696"/>
    <w:rsid w:val="002A5037"/>
    <w:rsid w:val="002A71BC"/>
    <w:rsid w:val="002B4AA0"/>
    <w:rsid w:val="002C333A"/>
    <w:rsid w:val="002C6C82"/>
    <w:rsid w:val="002D0076"/>
    <w:rsid w:val="002D5B80"/>
    <w:rsid w:val="002E259F"/>
    <w:rsid w:val="002E3F90"/>
    <w:rsid w:val="002F2878"/>
    <w:rsid w:val="002F653A"/>
    <w:rsid w:val="00303C40"/>
    <w:rsid w:val="003073EC"/>
    <w:rsid w:val="00312471"/>
    <w:rsid w:val="003357A5"/>
    <w:rsid w:val="00345877"/>
    <w:rsid w:val="003545C7"/>
    <w:rsid w:val="00362AA6"/>
    <w:rsid w:val="00365EC6"/>
    <w:rsid w:val="0036795A"/>
    <w:rsid w:val="003B405F"/>
    <w:rsid w:val="003B4560"/>
    <w:rsid w:val="003B6A02"/>
    <w:rsid w:val="003C0005"/>
    <w:rsid w:val="003C1A53"/>
    <w:rsid w:val="003D01D3"/>
    <w:rsid w:val="003E4AD4"/>
    <w:rsid w:val="003F0800"/>
    <w:rsid w:val="00403AE8"/>
    <w:rsid w:val="004061B4"/>
    <w:rsid w:val="00410612"/>
    <w:rsid w:val="00416C87"/>
    <w:rsid w:val="004226B2"/>
    <w:rsid w:val="00432471"/>
    <w:rsid w:val="00435A9E"/>
    <w:rsid w:val="004422BE"/>
    <w:rsid w:val="0044325C"/>
    <w:rsid w:val="0044338F"/>
    <w:rsid w:val="00443AD0"/>
    <w:rsid w:val="0045181A"/>
    <w:rsid w:val="00457482"/>
    <w:rsid w:val="00461931"/>
    <w:rsid w:val="0046566D"/>
    <w:rsid w:val="004659B3"/>
    <w:rsid w:val="00472D6B"/>
    <w:rsid w:val="0047310A"/>
    <w:rsid w:val="00477F61"/>
    <w:rsid w:val="00483A02"/>
    <w:rsid w:val="00485F1C"/>
    <w:rsid w:val="004878AA"/>
    <w:rsid w:val="004911ED"/>
    <w:rsid w:val="00494009"/>
    <w:rsid w:val="004A3DA7"/>
    <w:rsid w:val="004A5C28"/>
    <w:rsid w:val="004B702E"/>
    <w:rsid w:val="004B7502"/>
    <w:rsid w:val="004C2AB3"/>
    <w:rsid w:val="004C74A0"/>
    <w:rsid w:val="004D31E2"/>
    <w:rsid w:val="004D3B8B"/>
    <w:rsid w:val="004D5A20"/>
    <w:rsid w:val="004D6C9C"/>
    <w:rsid w:val="004E0CB4"/>
    <w:rsid w:val="004E784E"/>
    <w:rsid w:val="004F19F4"/>
    <w:rsid w:val="004F53B4"/>
    <w:rsid w:val="004F5C43"/>
    <w:rsid w:val="004F7CB0"/>
    <w:rsid w:val="0050126A"/>
    <w:rsid w:val="00510906"/>
    <w:rsid w:val="00516868"/>
    <w:rsid w:val="00526C89"/>
    <w:rsid w:val="00527684"/>
    <w:rsid w:val="00531C70"/>
    <w:rsid w:val="005356F2"/>
    <w:rsid w:val="00543055"/>
    <w:rsid w:val="00556E35"/>
    <w:rsid w:val="00560607"/>
    <w:rsid w:val="0056393C"/>
    <w:rsid w:val="00570465"/>
    <w:rsid w:val="005737DC"/>
    <w:rsid w:val="00576B02"/>
    <w:rsid w:val="005901CC"/>
    <w:rsid w:val="005A6743"/>
    <w:rsid w:val="005A7322"/>
    <w:rsid w:val="005C098D"/>
    <w:rsid w:val="005C4F23"/>
    <w:rsid w:val="005C7BC0"/>
    <w:rsid w:val="005D160D"/>
    <w:rsid w:val="005D6FE6"/>
    <w:rsid w:val="005F2F0B"/>
    <w:rsid w:val="005F3EFA"/>
    <w:rsid w:val="005F67AF"/>
    <w:rsid w:val="0060018F"/>
    <w:rsid w:val="00610973"/>
    <w:rsid w:val="00616797"/>
    <w:rsid w:val="00616F0D"/>
    <w:rsid w:val="00624EB4"/>
    <w:rsid w:val="0062608B"/>
    <w:rsid w:val="00626431"/>
    <w:rsid w:val="00634433"/>
    <w:rsid w:val="006506BE"/>
    <w:rsid w:val="00650761"/>
    <w:rsid w:val="00654325"/>
    <w:rsid w:val="00661512"/>
    <w:rsid w:val="00665794"/>
    <w:rsid w:val="0068659D"/>
    <w:rsid w:val="00693102"/>
    <w:rsid w:val="00696FB4"/>
    <w:rsid w:val="006B2627"/>
    <w:rsid w:val="006B27D4"/>
    <w:rsid w:val="006B4EF9"/>
    <w:rsid w:val="006B69BF"/>
    <w:rsid w:val="006C3707"/>
    <w:rsid w:val="006C69F8"/>
    <w:rsid w:val="006E036B"/>
    <w:rsid w:val="006E074F"/>
    <w:rsid w:val="006E4998"/>
    <w:rsid w:val="006E77DF"/>
    <w:rsid w:val="00700690"/>
    <w:rsid w:val="007039AE"/>
    <w:rsid w:val="0070697B"/>
    <w:rsid w:val="00706F43"/>
    <w:rsid w:val="00707E23"/>
    <w:rsid w:val="00716C9A"/>
    <w:rsid w:val="00720BCD"/>
    <w:rsid w:val="00721E0F"/>
    <w:rsid w:val="00722FA6"/>
    <w:rsid w:val="00724BB5"/>
    <w:rsid w:val="00726901"/>
    <w:rsid w:val="00727C7B"/>
    <w:rsid w:val="0074766A"/>
    <w:rsid w:val="00755D3A"/>
    <w:rsid w:val="00760488"/>
    <w:rsid w:val="00761533"/>
    <w:rsid w:val="007620B6"/>
    <w:rsid w:val="00764B88"/>
    <w:rsid w:val="00764E28"/>
    <w:rsid w:val="00769A12"/>
    <w:rsid w:val="00772ECD"/>
    <w:rsid w:val="007753A4"/>
    <w:rsid w:val="0079768D"/>
    <w:rsid w:val="00797958"/>
    <w:rsid w:val="007A1DBA"/>
    <w:rsid w:val="007A1F68"/>
    <w:rsid w:val="007B642D"/>
    <w:rsid w:val="007C0AED"/>
    <w:rsid w:val="007C0FCB"/>
    <w:rsid w:val="007C1785"/>
    <w:rsid w:val="007E0B00"/>
    <w:rsid w:val="007E27BC"/>
    <w:rsid w:val="00802D76"/>
    <w:rsid w:val="00813638"/>
    <w:rsid w:val="00821CB9"/>
    <w:rsid w:val="00827FF3"/>
    <w:rsid w:val="00830209"/>
    <w:rsid w:val="0083131D"/>
    <w:rsid w:val="00841857"/>
    <w:rsid w:val="00842BF2"/>
    <w:rsid w:val="0084603F"/>
    <w:rsid w:val="008504E8"/>
    <w:rsid w:val="00852040"/>
    <w:rsid w:val="008532AC"/>
    <w:rsid w:val="00854DE7"/>
    <w:rsid w:val="008560CE"/>
    <w:rsid w:val="00857183"/>
    <w:rsid w:val="00866550"/>
    <w:rsid w:val="00867BBA"/>
    <w:rsid w:val="00883644"/>
    <w:rsid w:val="008862C4"/>
    <w:rsid w:val="00886591"/>
    <w:rsid w:val="008902FA"/>
    <w:rsid w:val="008B5BFE"/>
    <w:rsid w:val="008C1252"/>
    <w:rsid w:val="008C5A97"/>
    <w:rsid w:val="008E0B1A"/>
    <w:rsid w:val="008E7C5B"/>
    <w:rsid w:val="00904A2C"/>
    <w:rsid w:val="00906373"/>
    <w:rsid w:val="00906B65"/>
    <w:rsid w:val="00915289"/>
    <w:rsid w:val="00922A42"/>
    <w:rsid w:val="009309CE"/>
    <w:rsid w:val="00932F44"/>
    <w:rsid w:val="009354B1"/>
    <w:rsid w:val="00947574"/>
    <w:rsid w:val="0094767A"/>
    <w:rsid w:val="009502C0"/>
    <w:rsid w:val="00965134"/>
    <w:rsid w:val="00973CC9"/>
    <w:rsid w:val="00993602"/>
    <w:rsid w:val="00995DD2"/>
    <w:rsid w:val="009A02DE"/>
    <w:rsid w:val="009A54DA"/>
    <w:rsid w:val="009B04F1"/>
    <w:rsid w:val="009B2A78"/>
    <w:rsid w:val="009B3069"/>
    <w:rsid w:val="009B34AD"/>
    <w:rsid w:val="009C2571"/>
    <w:rsid w:val="009C704D"/>
    <w:rsid w:val="009D4F7E"/>
    <w:rsid w:val="009F3258"/>
    <w:rsid w:val="00A10627"/>
    <w:rsid w:val="00A13DFF"/>
    <w:rsid w:val="00A2367C"/>
    <w:rsid w:val="00A24A41"/>
    <w:rsid w:val="00A25A23"/>
    <w:rsid w:val="00A27FF2"/>
    <w:rsid w:val="00A46CAB"/>
    <w:rsid w:val="00A46F97"/>
    <w:rsid w:val="00A65D0D"/>
    <w:rsid w:val="00A6724F"/>
    <w:rsid w:val="00A67436"/>
    <w:rsid w:val="00A71F14"/>
    <w:rsid w:val="00A7567E"/>
    <w:rsid w:val="00A771E1"/>
    <w:rsid w:val="00A833BF"/>
    <w:rsid w:val="00A92835"/>
    <w:rsid w:val="00AA5509"/>
    <w:rsid w:val="00AB4789"/>
    <w:rsid w:val="00AB6752"/>
    <w:rsid w:val="00AB7792"/>
    <w:rsid w:val="00AB7A13"/>
    <w:rsid w:val="00AC36F4"/>
    <w:rsid w:val="00AC73FF"/>
    <w:rsid w:val="00AD30CA"/>
    <w:rsid w:val="00AE035A"/>
    <w:rsid w:val="00AE4684"/>
    <w:rsid w:val="00AE4ED4"/>
    <w:rsid w:val="00AF2A42"/>
    <w:rsid w:val="00AF6F1F"/>
    <w:rsid w:val="00B116D2"/>
    <w:rsid w:val="00B145AE"/>
    <w:rsid w:val="00B24253"/>
    <w:rsid w:val="00B25D49"/>
    <w:rsid w:val="00B33E27"/>
    <w:rsid w:val="00B45AFC"/>
    <w:rsid w:val="00B53242"/>
    <w:rsid w:val="00B53569"/>
    <w:rsid w:val="00B607AF"/>
    <w:rsid w:val="00B739C5"/>
    <w:rsid w:val="00B74019"/>
    <w:rsid w:val="00B8040D"/>
    <w:rsid w:val="00B814A5"/>
    <w:rsid w:val="00B853FA"/>
    <w:rsid w:val="00B92E99"/>
    <w:rsid w:val="00B95CA8"/>
    <w:rsid w:val="00BA1169"/>
    <w:rsid w:val="00BA4E73"/>
    <w:rsid w:val="00BA5398"/>
    <w:rsid w:val="00BB54F1"/>
    <w:rsid w:val="00BC19B8"/>
    <w:rsid w:val="00BC2887"/>
    <w:rsid w:val="00BC4253"/>
    <w:rsid w:val="00BC56C1"/>
    <w:rsid w:val="00BD0099"/>
    <w:rsid w:val="00BD7325"/>
    <w:rsid w:val="00BD7A7F"/>
    <w:rsid w:val="00BE3423"/>
    <w:rsid w:val="00BE3F12"/>
    <w:rsid w:val="00BE63C3"/>
    <w:rsid w:val="00BE6865"/>
    <w:rsid w:val="00BF6655"/>
    <w:rsid w:val="00C02D01"/>
    <w:rsid w:val="00C101B2"/>
    <w:rsid w:val="00C10540"/>
    <w:rsid w:val="00C11316"/>
    <w:rsid w:val="00C11F29"/>
    <w:rsid w:val="00C20F5F"/>
    <w:rsid w:val="00C446D8"/>
    <w:rsid w:val="00C52AFE"/>
    <w:rsid w:val="00C6037D"/>
    <w:rsid w:val="00C65086"/>
    <w:rsid w:val="00C71CB4"/>
    <w:rsid w:val="00C87BD8"/>
    <w:rsid w:val="00CA07AF"/>
    <w:rsid w:val="00CA4D3E"/>
    <w:rsid w:val="00CB35FF"/>
    <w:rsid w:val="00CB4744"/>
    <w:rsid w:val="00CB5345"/>
    <w:rsid w:val="00CB592B"/>
    <w:rsid w:val="00CB7C09"/>
    <w:rsid w:val="00CC0173"/>
    <w:rsid w:val="00CD0221"/>
    <w:rsid w:val="00CD4C99"/>
    <w:rsid w:val="00CD508C"/>
    <w:rsid w:val="00CD516A"/>
    <w:rsid w:val="00CE3FA9"/>
    <w:rsid w:val="00CE7124"/>
    <w:rsid w:val="00CF18D3"/>
    <w:rsid w:val="00D033C9"/>
    <w:rsid w:val="00D074B8"/>
    <w:rsid w:val="00D11120"/>
    <w:rsid w:val="00D13D7A"/>
    <w:rsid w:val="00D1404D"/>
    <w:rsid w:val="00D20CC9"/>
    <w:rsid w:val="00D212C2"/>
    <w:rsid w:val="00D2603F"/>
    <w:rsid w:val="00D30230"/>
    <w:rsid w:val="00D3472F"/>
    <w:rsid w:val="00D34EB9"/>
    <w:rsid w:val="00D37A41"/>
    <w:rsid w:val="00D509F6"/>
    <w:rsid w:val="00D52E25"/>
    <w:rsid w:val="00D54E3F"/>
    <w:rsid w:val="00D57509"/>
    <w:rsid w:val="00D61885"/>
    <w:rsid w:val="00D62714"/>
    <w:rsid w:val="00D6319A"/>
    <w:rsid w:val="00D636A8"/>
    <w:rsid w:val="00D65E2E"/>
    <w:rsid w:val="00D675B8"/>
    <w:rsid w:val="00D76395"/>
    <w:rsid w:val="00D76730"/>
    <w:rsid w:val="00D77469"/>
    <w:rsid w:val="00D80BF3"/>
    <w:rsid w:val="00D81576"/>
    <w:rsid w:val="00D929EC"/>
    <w:rsid w:val="00D94255"/>
    <w:rsid w:val="00D97EF0"/>
    <w:rsid w:val="00DA2436"/>
    <w:rsid w:val="00DA5ADF"/>
    <w:rsid w:val="00DB321A"/>
    <w:rsid w:val="00DB7DF6"/>
    <w:rsid w:val="00DC01AE"/>
    <w:rsid w:val="00DC2199"/>
    <w:rsid w:val="00DC627B"/>
    <w:rsid w:val="00DD31B3"/>
    <w:rsid w:val="00DD57F9"/>
    <w:rsid w:val="00DE23C1"/>
    <w:rsid w:val="00DE7BC1"/>
    <w:rsid w:val="00DF08E0"/>
    <w:rsid w:val="00DF7C38"/>
    <w:rsid w:val="00DF7CA3"/>
    <w:rsid w:val="00E0013E"/>
    <w:rsid w:val="00E05B64"/>
    <w:rsid w:val="00E2126A"/>
    <w:rsid w:val="00E25DDB"/>
    <w:rsid w:val="00E26D55"/>
    <w:rsid w:val="00E34836"/>
    <w:rsid w:val="00E352A8"/>
    <w:rsid w:val="00E41D81"/>
    <w:rsid w:val="00E4428B"/>
    <w:rsid w:val="00E64E0C"/>
    <w:rsid w:val="00E65B5D"/>
    <w:rsid w:val="00E71046"/>
    <w:rsid w:val="00E730C4"/>
    <w:rsid w:val="00E763C6"/>
    <w:rsid w:val="00E77E24"/>
    <w:rsid w:val="00E802B7"/>
    <w:rsid w:val="00E80751"/>
    <w:rsid w:val="00E80DC4"/>
    <w:rsid w:val="00EB0511"/>
    <w:rsid w:val="00EB7C0B"/>
    <w:rsid w:val="00EC4C61"/>
    <w:rsid w:val="00EC6F43"/>
    <w:rsid w:val="00ED2099"/>
    <w:rsid w:val="00ED5F00"/>
    <w:rsid w:val="00ED68D5"/>
    <w:rsid w:val="00EE02E8"/>
    <w:rsid w:val="00EE1505"/>
    <w:rsid w:val="00EE5E8B"/>
    <w:rsid w:val="00EE7ABA"/>
    <w:rsid w:val="00EF3A1D"/>
    <w:rsid w:val="00F066DE"/>
    <w:rsid w:val="00F133BA"/>
    <w:rsid w:val="00F13728"/>
    <w:rsid w:val="00F14542"/>
    <w:rsid w:val="00F157F5"/>
    <w:rsid w:val="00F241AE"/>
    <w:rsid w:val="00F243CA"/>
    <w:rsid w:val="00F40B0C"/>
    <w:rsid w:val="00F548C1"/>
    <w:rsid w:val="00F6259D"/>
    <w:rsid w:val="00F7130F"/>
    <w:rsid w:val="00F74959"/>
    <w:rsid w:val="00F96756"/>
    <w:rsid w:val="00F96DF6"/>
    <w:rsid w:val="00FC6DB6"/>
    <w:rsid w:val="00FC784F"/>
    <w:rsid w:val="00FD43C7"/>
    <w:rsid w:val="00FE1032"/>
    <w:rsid w:val="00FE566A"/>
    <w:rsid w:val="00FF0F7B"/>
    <w:rsid w:val="00FF37C7"/>
    <w:rsid w:val="00FF7A75"/>
    <w:rsid w:val="00FF7EB0"/>
    <w:rsid w:val="01955C81"/>
    <w:rsid w:val="0251A9FB"/>
    <w:rsid w:val="03703451"/>
    <w:rsid w:val="0673161E"/>
    <w:rsid w:val="082408FE"/>
    <w:rsid w:val="09E3B654"/>
    <w:rsid w:val="0B8E648E"/>
    <w:rsid w:val="0DB7DFB1"/>
    <w:rsid w:val="0FCA34F7"/>
    <w:rsid w:val="14E0C739"/>
    <w:rsid w:val="1549E5FF"/>
    <w:rsid w:val="18A44FD3"/>
    <w:rsid w:val="1A866C48"/>
    <w:rsid w:val="1F850501"/>
    <w:rsid w:val="1FCE72FE"/>
    <w:rsid w:val="23C951A6"/>
    <w:rsid w:val="24C72D29"/>
    <w:rsid w:val="285276B9"/>
    <w:rsid w:val="2C3690EF"/>
    <w:rsid w:val="319B8D8C"/>
    <w:rsid w:val="333BF079"/>
    <w:rsid w:val="397DFAEC"/>
    <w:rsid w:val="3ADC2FB1"/>
    <w:rsid w:val="3D950A77"/>
    <w:rsid w:val="4071577A"/>
    <w:rsid w:val="44052D4C"/>
    <w:rsid w:val="44369A0F"/>
    <w:rsid w:val="462E8F74"/>
    <w:rsid w:val="4CA83419"/>
    <w:rsid w:val="53CD50A1"/>
    <w:rsid w:val="54BEC101"/>
    <w:rsid w:val="553E695D"/>
    <w:rsid w:val="56801BAA"/>
    <w:rsid w:val="5BDA7797"/>
    <w:rsid w:val="5D7D99A0"/>
    <w:rsid w:val="5F229278"/>
    <w:rsid w:val="618EB0D5"/>
    <w:rsid w:val="6267C4A0"/>
    <w:rsid w:val="63E10E0B"/>
    <w:rsid w:val="666DDE7C"/>
    <w:rsid w:val="66ECEBCC"/>
    <w:rsid w:val="67EE27DC"/>
    <w:rsid w:val="68CDDD7E"/>
    <w:rsid w:val="6AF23F41"/>
    <w:rsid w:val="6B1E2834"/>
    <w:rsid w:val="6D126990"/>
    <w:rsid w:val="6F03B475"/>
    <w:rsid w:val="6F686F74"/>
    <w:rsid w:val="6F697ED7"/>
    <w:rsid w:val="7097598D"/>
    <w:rsid w:val="73E01625"/>
    <w:rsid w:val="75F89676"/>
    <w:rsid w:val="762E28D3"/>
    <w:rsid w:val="7E211A50"/>
    <w:rsid w:val="7EC909E2"/>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7018B5B7"/>
  <w15:chartTrackingRefBased/>
  <w15:docId w15:val="{4AF251A7-18D7-4E8D-B2A1-23F0A74E2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795A"/>
    <w:rPr>
      <w:sz w:val="24"/>
      <w:szCs w:val="24"/>
      <w:lang w:eastAsia="fr-FR"/>
    </w:rPr>
  </w:style>
  <w:style w:type="paragraph" w:styleId="Titre1">
    <w:name w:val="heading 1"/>
    <w:basedOn w:val="Normal"/>
    <w:next w:val="Normal"/>
    <w:link w:val="Titre1Car"/>
    <w:qFormat/>
    <w:pPr>
      <w:keepNext/>
      <w:outlineLvl w:val="0"/>
    </w:pPr>
    <w:rPr>
      <w:u w:val="single"/>
    </w:rPr>
  </w:style>
  <w:style w:type="paragraph" w:styleId="Titre2">
    <w:name w:val="heading 2"/>
    <w:basedOn w:val="Normal"/>
    <w:next w:val="Normal"/>
    <w:qFormat/>
    <w:pPr>
      <w:keepNext/>
      <w:jc w:val="center"/>
      <w:outlineLvl w:val="1"/>
    </w:pPr>
    <w:rPr>
      <w:b/>
      <w:bCs/>
      <w:sz w:val="28"/>
    </w:rPr>
  </w:style>
  <w:style w:type="paragraph" w:styleId="Titre3">
    <w:name w:val="heading 3"/>
    <w:basedOn w:val="Normal"/>
    <w:next w:val="Normal"/>
    <w:qFormat/>
    <w:pPr>
      <w:keepNext/>
      <w:outlineLvl w:val="2"/>
    </w:pPr>
    <w:rPr>
      <w:b/>
      <w:bCs/>
    </w:rPr>
  </w:style>
  <w:style w:type="paragraph" w:styleId="Titre4">
    <w:name w:val="heading 4"/>
    <w:basedOn w:val="Normal"/>
    <w:next w:val="Normal"/>
    <w:qFormat/>
    <w:pPr>
      <w:keepNext/>
      <w:outlineLvl w:val="3"/>
    </w:pPr>
    <w:rPr>
      <w:b/>
      <w:bCs/>
      <w:u w:val="single"/>
    </w:rPr>
  </w:style>
  <w:style w:type="paragraph" w:styleId="Titre6">
    <w:name w:val="heading 6"/>
    <w:basedOn w:val="Normal"/>
    <w:next w:val="Normal"/>
    <w:qFormat/>
    <w:pPr>
      <w:keepNext/>
      <w:keepLines/>
      <w:overflowPunct w:val="0"/>
      <w:autoSpaceDE w:val="0"/>
      <w:autoSpaceDN w:val="0"/>
      <w:adjustRightInd w:val="0"/>
      <w:jc w:val="both"/>
      <w:textAlignment w:val="baseline"/>
      <w:outlineLvl w:val="5"/>
    </w:pPr>
    <w:rPr>
      <w:b/>
      <w:i/>
      <w:iCs/>
      <w:noProof/>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Pr>
      <w:b/>
      <w:bCs/>
    </w:rPr>
  </w:style>
  <w:style w:type="paragraph" w:customStyle="1" w:styleId="Normal1">
    <w:name w:val="Normal1"/>
    <w:basedOn w:val="Normal"/>
    <w:link w:val="Normal1Car"/>
    <w:pPr>
      <w:keepLines/>
      <w:tabs>
        <w:tab w:val="left" w:pos="284"/>
        <w:tab w:val="left" w:pos="567"/>
        <w:tab w:val="left" w:pos="851"/>
      </w:tabs>
      <w:overflowPunct w:val="0"/>
      <w:autoSpaceDE w:val="0"/>
      <w:autoSpaceDN w:val="0"/>
      <w:adjustRightInd w:val="0"/>
      <w:ind w:firstLine="284"/>
      <w:jc w:val="both"/>
      <w:textAlignment w:val="baseline"/>
    </w:pPr>
    <w:rPr>
      <w:szCs w:val="20"/>
    </w:rPr>
  </w:style>
  <w:style w:type="paragraph" w:customStyle="1" w:styleId="Normal2">
    <w:name w:val="Normal2"/>
    <w:basedOn w:val="Normal"/>
    <w:link w:val="Normal2Car"/>
    <w:pPr>
      <w:keepLines/>
      <w:tabs>
        <w:tab w:val="left" w:pos="567"/>
        <w:tab w:val="left" w:pos="851"/>
        <w:tab w:val="left" w:pos="1134"/>
      </w:tabs>
      <w:overflowPunct w:val="0"/>
      <w:autoSpaceDE w:val="0"/>
      <w:autoSpaceDN w:val="0"/>
      <w:adjustRightInd w:val="0"/>
      <w:ind w:left="284" w:firstLine="284"/>
      <w:jc w:val="both"/>
      <w:textAlignment w:val="baseline"/>
    </w:pPr>
    <w:rPr>
      <w:szCs w:val="20"/>
    </w:rPr>
  </w:style>
  <w:style w:type="character" w:styleId="Appelnotedebasdep">
    <w:name w:val="footnote reference"/>
    <w:semiHidden/>
    <w:rPr>
      <w:vertAlign w:val="superscript"/>
    </w:rPr>
  </w:style>
  <w:style w:type="paragraph" w:styleId="Notedebasdepage">
    <w:name w:val="footnote text"/>
    <w:basedOn w:val="Normal"/>
    <w:semiHidden/>
    <w:pPr>
      <w:overflowPunct w:val="0"/>
      <w:autoSpaceDE w:val="0"/>
      <w:autoSpaceDN w:val="0"/>
      <w:adjustRightInd w:val="0"/>
      <w:textAlignment w:val="baseline"/>
    </w:pPr>
    <w:rPr>
      <w:sz w:val="16"/>
      <w:szCs w:val="20"/>
    </w:rPr>
  </w:style>
  <w:style w:type="paragraph" w:customStyle="1" w:styleId="RedaliaNormal">
    <w:name w:val="Redalia : Normal"/>
    <w:basedOn w:val="Normal"/>
    <w:pPr>
      <w:keepNext/>
      <w:keepLines/>
      <w:spacing w:before="40"/>
      <w:jc w:val="both"/>
    </w:pPr>
    <w:rPr>
      <w:rFonts w:ascii="Verdana" w:hAnsi="Verdana"/>
      <w:sz w:val="22"/>
      <w:szCs w:val="20"/>
    </w:rPr>
  </w:style>
  <w:style w:type="paragraph" w:styleId="Retraitcorpsdetexte">
    <w:name w:val="Body Text Indent"/>
    <w:basedOn w:val="Normal"/>
    <w:pPr>
      <w:ind w:left="360" w:firstLine="709"/>
      <w:jc w:val="both"/>
    </w:pPr>
    <w:rPr>
      <w:szCs w:val="20"/>
    </w:rPr>
  </w:style>
  <w:style w:type="paragraph" w:styleId="En-tte">
    <w:name w:val="header"/>
    <w:basedOn w:val="Normal"/>
    <w:pPr>
      <w:tabs>
        <w:tab w:val="center" w:pos="4536"/>
        <w:tab w:val="right" w:pos="9072"/>
      </w:tabs>
      <w:overflowPunct w:val="0"/>
      <w:autoSpaceDE w:val="0"/>
      <w:autoSpaceDN w:val="0"/>
      <w:adjustRightInd w:val="0"/>
      <w:textAlignment w:val="baseline"/>
    </w:pPr>
    <w:rPr>
      <w:szCs w:val="20"/>
    </w:rPr>
  </w:style>
  <w:style w:type="paragraph" w:styleId="Titre">
    <w:name w:val="Title"/>
    <w:basedOn w:val="Normal"/>
    <w:link w:val="TitreCar"/>
    <w:qFormat/>
    <w:pPr>
      <w:overflowPunct w:val="0"/>
      <w:autoSpaceDE w:val="0"/>
      <w:autoSpaceDN w:val="0"/>
      <w:adjustRightInd w:val="0"/>
      <w:jc w:val="center"/>
      <w:textAlignment w:val="baseline"/>
    </w:pPr>
    <w:rPr>
      <w:b/>
      <w:sz w:val="28"/>
      <w:szCs w:val="20"/>
    </w:rPr>
  </w:style>
  <w:style w:type="paragraph" w:customStyle="1" w:styleId="Normal3">
    <w:name w:val="Normal3"/>
    <w:basedOn w:val="Normal"/>
    <w:pPr>
      <w:keepLines/>
      <w:tabs>
        <w:tab w:val="left" w:pos="851"/>
        <w:tab w:val="left" w:pos="1134"/>
        <w:tab w:val="left" w:pos="1418"/>
      </w:tabs>
      <w:overflowPunct w:val="0"/>
      <w:autoSpaceDE w:val="0"/>
      <w:autoSpaceDN w:val="0"/>
      <w:adjustRightInd w:val="0"/>
      <w:ind w:left="567" w:firstLine="284"/>
      <w:jc w:val="both"/>
      <w:textAlignment w:val="baseline"/>
    </w:pPr>
    <w:rPr>
      <w:szCs w:val="20"/>
    </w:rPr>
  </w:style>
  <w:style w:type="character" w:styleId="Lienhypertexte">
    <w:name w:val="Hyperlink"/>
    <w:uiPriority w:val="99"/>
    <w:rPr>
      <w:color w:val="0000FF"/>
      <w:u w:val="single"/>
    </w:rPr>
  </w:style>
  <w:style w:type="paragraph" w:styleId="Commentaire">
    <w:name w:val="annotation text"/>
    <w:basedOn w:val="Normal"/>
    <w:link w:val="CommentaireCar"/>
    <w:semiHidden/>
    <w:pPr>
      <w:overflowPunct w:val="0"/>
      <w:autoSpaceDE w:val="0"/>
      <w:autoSpaceDN w:val="0"/>
      <w:adjustRightInd w:val="0"/>
      <w:textAlignment w:val="baseline"/>
    </w:pPr>
    <w:rPr>
      <w:szCs w:val="20"/>
    </w:rPr>
  </w:style>
  <w:style w:type="paragraph" w:customStyle="1" w:styleId="RdaliaRetraitniveau1">
    <w:name w:val="Rédalia : Retrait niveau 1"/>
    <w:basedOn w:val="RedaliaNormal"/>
    <w:pPr>
      <w:tabs>
        <w:tab w:val="num" w:pos="360"/>
      </w:tabs>
      <w:ind w:left="360" w:hanging="360"/>
    </w:pPr>
  </w:style>
  <w:style w:type="paragraph" w:styleId="Pieddepage">
    <w:name w:val="footer"/>
    <w:basedOn w:val="Normal"/>
    <w:rsid w:val="002D0076"/>
    <w:pPr>
      <w:tabs>
        <w:tab w:val="center" w:pos="4536"/>
        <w:tab w:val="right" w:pos="9072"/>
      </w:tabs>
    </w:pPr>
  </w:style>
  <w:style w:type="character" w:styleId="Numrodepage">
    <w:name w:val="page number"/>
    <w:basedOn w:val="Policepardfaut"/>
    <w:rsid w:val="002D0076"/>
  </w:style>
  <w:style w:type="paragraph" w:styleId="Textedebulles">
    <w:name w:val="Balloon Text"/>
    <w:basedOn w:val="Normal"/>
    <w:semiHidden/>
    <w:rsid w:val="006B27D4"/>
    <w:rPr>
      <w:rFonts w:ascii="Tahoma" w:hAnsi="Tahoma" w:cs="Tahoma"/>
      <w:sz w:val="16"/>
      <w:szCs w:val="16"/>
    </w:rPr>
  </w:style>
  <w:style w:type="table" w:styleId="Grilledutableau">
    <w:name w:val="Table Grid"/>
    <w:basedOn w:val="TableauNormal"/>
    <w:rsid w:val="00B33E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ctredenotedebasdepage">
    <w:name w:val="Caractère de note de bas de page"/>
    <w:rsid w:val="00616F0D"/>
    <w:rPr>
      <w:vertAlign w:val="superscript"/>
    </w:rPr>
  </w:style>
  <w:style w:type="character" w:styleId="Accentuation">
    <w:name w:val="Emphasis"/>
    <w:qFormat/>
    <w:rsid w:val="008862C4"/>
    <w:rPr>
      <w:i/>
      <w:iCs/>
    </w:rPr>
  </w:style>
  <w:style w:type="paragraph" w:customStyle="1" w:styleId="redalianormal0">
    <w:name w:val="redalianormal"/>
    <w:basedOn w:val="Normal"/>
    <w:rsid w:val="00AA5509"/>
  </w:style>
  <w:style w:type="paragraph" w:customStyle="1" w:styleId="normal10">
    <w:name w:val="normal1"/>
    <w:basedOn w:val="Normal"/>
    <w:rsid w:val="00AA5509"/>
  </w:style>
  <w:style w:type="character" w:customStyle="1" w:styleId="zm-spellcheck-misspelled">
    <w:name w:val="zm-spellcheck-misspelled"/>
    <w:basedOn w:val="Policepardfaut"/>
    <w:rsid w:val="00AA5509"/>
  </w:style>
  <w:style w:type="paragraph" w:styleId="NormalWeb">
    <w:name w:val="Normal (Web)"/>
    <w:basedOn w:val="Normal"/>
    <w:rsid w:val="0046566D"/>
  </w:style>
  <w:style w:type="paragraph" w:customStyle="1" w:styleId="normal20">
    <w:name w:val="normal2"/>
    <w:basedOn w:val="Normal"/>
    <w:rsid w:val="0046566D"/>
  </w:style>
  <w:style w:type="paragraph" w:customStyle="1" w:styleId="Default">
    <w:name w:val="Default"/>
    <w:rsid w:val="009309CE"/>
    <w:pPr>
      <w:autoSpaceDE w:val="0"/>
      <w:autoSpaceDN w:val="0"/>
      <w:adjustRightInd w:val="0"/>
    </w:pPr>
    <w:rPr>
      <w:rFonts w:ascii="Arial" w:hAnsi="Arial" w:cs="Arial"/>
      <w:color w:val="000000"/>
      <w:sz w:val="24"/>
      <w:szCs w:val="24"/>
      <w:lang w:eastAsia="fr-FR"/>
    </w:rPr>
  </w:style>
  <w:style w:type="character" w:styleId="lev">
    <w:name w:val="Strong"/>
    <w:qFormat/>
    <w:rsid w:val="00CB5345"/>
    <w:rPr>
      <w:b/>
      <w:bCs/>
    </w:rPr>
  </w:style>
  <w:style w:type="character" w:customStyle="1" w:styleId="object4">
    <w:name w:val="object4"/>
    <w:basedOn w:val="Policepardfaut"/>
    <w:rsid w:val="00CB5345"/>
  </w:style>
  <w:style w:type="character" w:customStyle="1" w:styleId="Normal2Car">
    <w:name w:val="Normal2 Car"/>
    <w:link w:val="Normal2"/>
    <w:rsid w:val="00F13728"/>
    <w:rPr>
      <w:sz w:val="24"/>
    </w:rPr>
  </w:style>
  <w:style w:type="character" w:customStyle="1" w:styleId="Normal1Car">
    <w:name w:val="Normal1 Car"/>
    <w:link w:val="Normal1"/>
    <w:rsid w:val="00906B65"/>
    <w:rPr>
      <w:sz w:val="24"/>
    </w:rPr>
  </w:style>
  <w:style w:type="character" w:customStyle="1" w:styleId="Titre1Car">
    <w:name w:val="Titre 1 Car"/>
    <w:link w:val="Titre1"/>
    <w:rsid w:val="00D929EC"/>
    <w:rPr>
      <w:sz w:val="24"/>
      <w:szCs w:val="24"/>
      <w:u w:val="single"/>
    </w:rPr>
  </w:style>
  <w:style w:type="character" w:styleId="Marquedecommentaire">
    <w:name w:val="annotation reference"/>
    <w:rsid w:val="001236B7"/>
    <w:rPr>
      <w:sz w:val="16"/>
      <w:szCs w:val="16"/>
    </w:rPr>
  </w:style>
  <w:style w:type="paragraph" w:styleId="Objetducommentaire">
    <w:name w:val="annotation subject"/>
    <w:basedOn w:val="Commentaire"/>
    <w:next w:val="Commentaire"/>
    <w:link w:val="ObjetducommentaireCar"/>
    <w:rsid w:val="001236B7"/>
    <w:pPr>
      <w:overflowPunct/>
      <w:autoSpaceDE/>
      <w:autoSpaceDN/>
      <w:adjustRightInd/>
      <w:textAlignment w:val="auto"/>
    </w:pPr>
    <w:rPr>
      <w:b/>
      <w:bCs/>
      <w:sz w:val="20"/>
    </w:rPr>
  </w:style>
  <w:style w:type="character" w:customStyle="1" w:styleId="CommentaireCar">
    <w:name w:val="Commentaire Car"/>
    <w:link w:val="Commentaire"/>
    <w:semiHidden/>
    <w:rsid w:val="001236B7"/>
    <w:rPr>
      <w:sz w:val="24"/>
    </w:rPr>
  </w:style>
  <w:style w:type="character" w:customStyle="1" w:styleId="ObjetducommentaireCar">
    <w:name w:val="Objet du commentaire Car"/>
    <w:link w:val="Objetducommentaire"/>
    <w:rsid w:val="001236B7"/>
    <w:rPr>
      <w:b/>
      <w:bCs/>
      <w:sz w:val="24"/>
    </w:rPr>
  </w:style>
  <w:style w:type="paragraph" w:customStyle="1" w:styleId="ListParagraph0">
    <w:name w:val="List Paragraph0"/>
    <w:basedOn w:val="Normal"/>
    <w:uiPriority w:val="34"/>
    <w:qFormat/>
    <w:rsid w:val="00D54E3F"/>
    <w:pPr>
      <w:spacing w:after="160" w:line="259" w:lineRule="auto"/>
      <w:ind w:left="720"/>
      <w:contextualSpacing/>
    </w:pPr>
    <w:rPr>
      <w:rFonts w:ascii="Calibri" w:eastAsia="Calibri" w:hAnsi="Calibri"/>
      <w:sz w:val="22"/>
      <w:szCs w:val="22"/>
      <w:lang w:eastAsia="en-US"/>
    </w:rPr>
  </w:style>
  <w:style w:type="paragraph" w:styleId="Paragraphedeliste">
    <w:name w:val="List Paragraph"/>
    <w:basedOn w:val="Normal"/>
    <w:uiPriority w:val="34"/>
    <w:qFormat/>
    <w:rsid w:val="00303C40"/>
    <w:pPr>
      <w:ind w:left="720"/>
      <w:contextualSpacing/>
    </w:pPr>
  </w:style>
  <w:style w:type="character" w:customStyle="1" w:styleId="TitreCar">
    <w:name w:val="Titre Car"/>
    <w:basedOn w:val="Policepardfaut"/>
    <w:link w:val="Titre"/>
    <w:rsid w:val="00AB7792"/>
    <w:rPr>
      <w:b/>
      <w:sz w:val="28"/>
      <w:lang w:eastAsia="fr-FR"/>
    </w:rPr>
  </w:style>
  <w:style w:type="paragraph" w:styleId="Rvision">
    <w:name w:val="Revision"/>
    <w:hidden/>
    <w:uiPriority w:val="99"/>
    <w:semiHidden/>
    <w:rsid w:val="001F389F"/>
    <w:rPr>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800126">
      <w:bodyDiv w:val="1"/>
      <w:marLeft w:val="0"/>
      <w:marRight w:val="0"/>
      <w:marTop w:val="0"/>
      <w:marBottom w:val="0"/>
      <w:divBdr>
        <w:top w:val="none" w:sz="0" w:space="0" w:color="auto"/>
        <w:left w:val="none" w:sz="0" w:space="0" w:color="auto"/>
        <w:bottom w:val="none" w:sz="0" w:space="0" w:color="auto"/>
        <w:right w:val="none" w:sz="0" w:space="0" w:color="auto"/>
      </w:divBdr>
      <w:divsChild>
        <w:div w:id="139074905">
          <w:marLeft w:val="0"/>
          <w:marRight w:val="0"/>
          <w:marTop w:val="0"/>
          <w:marBottom w:val="0"/>
          <w:divBdr>
            <w:top w:val="none" w:sz="0" w:space="0" w:color="auto"/>
            <w:left w:val="none" w:sz="0" w:space="0" w:color="auto"/>
            <w:bottom w:val="none" w:sz="0" w:space="0" w:color="auto"/>
            <w:right w:val="none" w:sz="0" w:space="0" w:color="auto"/>
          </w:divBdr>
        </w:div>
      </w:divsChild>
    </w:div>
    <w:div w:id="461853009">
      <w:bodyDiv w:val="1"/>
      <w:marLeft w:val="0"/>
      <w:marRight w:val="0"/>
      <w:marTop w:val="0"/>
      <w:marBottom w:val="0"/>
      <w:divBdr>
        <w:top w:val="none" w:sz="0" w:space="0" w:color="auto"/>
        <w:left w:val="none" w:sz="0" w:space="0" w:color="auto"/>
        <w:bottom w:val="none" w:sz="0" w:space="0" w:color="auto"/>
        <w:right w:val="none" w:sz="0" w:space="0" w:color="auto"/>
      </w:divBdr>
    </w:div>
    <w:div w:id="499736043">
      <w:bodyDiv w:val="1"/>
      <w:marLeft w:val="0"/>
      <w:marRight w:val="0"/>
      <w:marTop w:val="0"/>
      <w:marBottom w:val="0"/>
      <w:divBdr>
        <w:top w:val="none" w:sz="0" w:space="0" w:color="auto"/>
        <w:left w:val="none" w:sz="0" w:space="0" w:color="auto"/>
        <w:bottom w:val="none" w:sz="0" w:space="0" w:color="auto"/>
        <w:right w:val="none" w:sz="0" w:space="0" w:color="auto"/>
      </w:divBdr>
      <w:divsChild>
        <w:div w:id="1741906201">
          <w:marLeft w:val="0"/>
          <w:marRight w:val="0"/>
          <w:marTop w:val="0"/>
          <w:marBottom w:val="0"/>
          <w:divBdr>
            <w:top w:val="none" w:sz="0" w:space="0" w:color="auto"/>
            <w:left w:val="none" w:sz="0" w:space="0" w:color="auto"/>
            <w:bottom w:val="none" w:sz="0" w:space="0" w:color="auto"/>
            <w:right w:val="none" w:sz="0" w:space="0" w:color="auto"/>
          </w:divBdr>
        </w:div>
      </w:divsChild>
    </w:div>
    <w:div w:id="829717783">
      <w:bodyDiv w:val="1"/>
      <w:marLeft w:val="0"/>
      <w:marRight w:val="0"/>
      <w:marTop w:val="0"/>
      <w:marBottom w:val="0"/>
      <w:divBdr>
        <w:top w:val="none" w:sz="0" w:space="0" w:color="auto"/>
        <w:left w:val="none" w:sz="0" w:space="0" w:color="auto"/>
        <w:bottom w:val="none" w:sz="0" w:space="0" w:color="auto"/>
        <w:right w:val="none" w:sz="0" w:space="0" w:color="auto"/>
      </w:divBdr>
      <w:divsChild>
        <w:div w:id="1149593458">
          <w:marLeft w:val="0"/>
          <w:marRight w:val="0"/>
          <w:marTop w:val="0"/>
          <w:marBottom w:val="0"/>
          <w:divBdr>
            <w:top w:val="none" w:sz="0" w:space="0" w:color="auto"/>
            <w:left w:val="none" w:sz="0" w:space="0" w:color="auto"/>
            <w:bottom w:val="none" w:sz="0" w:space="0" w:color="auto"/>
            <w:right w:val="none" w:sz="0" w:space="0" w:color="auto"/>
          </w:divBdr>
        </w:div>
      </w:divsChild>
    </w:div>
    <w:div w:id="1262954293">
      <w:bodyDiv w:val="1"/>
      <w:marLeft w:val="0"/>
      <w:marRight w:val="0"/>
      <w:marTop w:val="0"/>
      <w:marBottom w:val="0"/>
      <w:divBdr>
        <w:top w:val="none" w:sz="0" w:space="0" w:color="auto"/>
        <w:left w:val="none" w:sz="0" w:space="0" w:color="auto"/>
        <w:bottom w:val="none" w:sz="0" w:space="0" w:color="auto"/>
        <w:right w:val="none" w:sz="0" w:space="0" w:color="auto"/>
      </w:divBdr>
    </w:div>
    <w:div w:id="1572808687">
      <w:bodyDiv w:val="1"/>
      <w:marLeft w:val="0"/>
      <w:marRight w:val="0"/>
      <w:marTop w:val="0"/>
      <w:marBottom w:val="0"/>
      <w:divBdr>
        <w:top w:val="none" w:sz="0" w:space="0" w:color="auto"/>
        <w:left w:val="none" w:sz="0" w:space="0" w:color="auto"/>
        <w:bottom w:val="none" w:sz="0" w:space="0" w:color="auto"/>
        <w:right w:val="none" w:sz="0" w:space="0" w:color="auto"/>
      </w:divBdr>
    </w:div>
    <w:div w:id="1785348180">
      <w:bodyDiv w:val="1"/>
      <w:marLeft w:val="0"/>
      <w:marRight w:val="0"/>
      <w:marTop w:val="0"/>
      <w:marBottom w:val="0"/>
      <w:divBdr>
        <w:top w:val="none" w:sz="0" w:space="0" w:color="auto"/>
        <w:left w:val="none" w:sz="0" w:space="0" w:color="auto"/>
        <w:bottom w:val="none" w:sz="0" w:space="0" w:color="auto"/>
        <w:right w:val="none" w:sz="0" w:space="0" w:color="auto"/>
      </w:divBdr>
    </w:div>
    <w:div w:id="1868593796">
      <w:bodyDiv w:val="1"/>
      <w:marLeft w:val="0"/>
      <w:marRight w:val="0"/>
      <w:marTop w:val="0"/>
      <w:marBottom w:val="0"/>
      <w:divBdr>
        <w:top w:val="none" w:sz="0" w:space="0" w:color="auto"/>
        <w:left w:val="none" w:sz="0" w:space="0" w:color="auto"/>
        <w:bottom w:val="none" w:sz="0" w:space="0" w:color="auto"/>
        <w:right w:val="none" w:sz="0" w:space="0" w:color="auto"/>
      </w:divBdr>
      <w:divsChild>
        <w:div w:id="566384902">
          <w:marLeft w:val="0"/>
          <w:marRight w:val="0"/>
          <w:marTop w:val="0"/>
          <w:marBottom w:val="0"/>
          <w:divBdr>
            <w:top w:val="none" w:sz="0" w:space="0" w:color="auto"/>
            <w:left w:val="none" w:sz="0" w:space="0" w:color="auto"/>
            <w:bottom w:val="none" w:sz="0" w:space="0" w:color="auto"/>
            <w:right w:val="none" w:sz="0" w:space="0" w:color="auto"/>
          </w:divBdr>
        </w:div>
      </w:divsChild>
    </w:div>
    <w:div w:id="196392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www.economie.gouv.fr/daj/formulaires" TargetMode="External"/><Relationship Id="rId3" Type="http://schemas.openxmlformats.org/officeDocument/2006/relationships/customXml" Target="../customXml/item3.xml"/><Relationship Id="rId21" Type="http://schemas.openxmlformats.org/officeDocument/2006/relationships/hyperlink" Target="https://communaute-chorus-pro.finances.gouv.fr/"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www.marches-securises.fr" TargetMode="External"/><Relationship Id="rId25" Type="http://schemas.openxmlformats.org/officeDocument/2006/relationships/hyperlink" Target="http://www.marches-securises.fr" TargetMode="External"/><Relationship Id="rId33" Type="http://schemas.openxmlformats.org/officeDocument/2006/relationships/fontTable" Target="fontTable.xml"/><Relationship Id="rId38"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hyperlink" Target="https://chorus-pro.gouv.fr/" TargetMode="External"/><Relationship Id="rId29" Type="http://schemas.openxmlformats.org/officeDocument/2006/relationships/hyperlink" Target="http://www.marches-securises.f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marches-securises.fr" TargetMode="External"/><Relationship Id="rId32" Type="http://schemas.openxmlformats.org/officeDocument/2006/relationships/hyperlink" Target="http://references.modernisation.gouv.fr"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7.png"/><Relationship Id="rId28" Type="http://schemas.openxmlformats.org/officeDocument/2006/relationships/hyperlink" Target="http://www.marches-securises.fr" TargetMode="External"/><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hyperlink" Target="http://www.marches-securises.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legifrance.gouv.fr/affichTexte.do?cidTexte=JORFTEXT000033607003&amp;dateTexte=20190710" TargetMode="External"/><Relationship Id="rId27" Type="http://schemas.openxmlformats.org/officeDocument/2006/relationships/hyperlink" Target="http://www.marches-securises.fr" TargetMode="External"/><Relationship Id="rId30" Type="http://schemas.openxmlformats.org/officeDocument/2006/relationships/hyperlink" Target="http://www.marches-securises.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a0147f0-1452-4490-89da-084e4f7898f3">
      <Terms xmlns="http://schemas.microsoft.com/office/infopath/2007/PartnerControls"/>
    </lcf76f155ced4ddcb4097134ff3c332f>
    <CdP xmlns="5a0147f0-1452-4490-89da-084e4f7898f3" xsi:nil="true"/>
    <Service xmlns="5a0147f0-1452-4490-89da-084e4f7898f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68CBB2174A13448753C0DC2EBF5B8E" ma:contentTypeVersion="15" ma:contentTypeDescription="Crée un document." ma:contentTypeScope="" ma:versionID="88f2eb0525050271acd4722a1edb4479">
  <xsd:schema xmlns:xsd="http://www.w3.org/2001/XMLSchema" xmlns:xs="http://www.w3.org/2001/XMLSchema" xmlns:p="http://schemas.microsoft.com/office/2006/metadata/properties" xmlns:ns2="5a0147f0-1452-4490-89da-084e4f7898f3" xmlns:ns3="daf6bf46-6e37-45d6-ac26-b001c93fb70e" targetNamespace="http://schemas.microsoft.com/office/2006/metadata/properties" ma:root="true" ma:fieldsID="6c365cffbadaebb822b9ec36b5e5e971" ns2:_="" ns3:_="">
    <xsd:import namespace="5a0147f0-1452-4490-89da-084e4f7898f3"/>
    <xsd:import namespace="daf6bf46-6e37-45d6-ac26-b001c93fb70e"/>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lcf76f155ced4ddcb4097134ff3c332f" minOccurs="0"/>
                <xsd:element ref="ns2:Service" minOccurs="0"/>
                <xsd:element ref="ns2:CdP"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0147f0-1452-4490-89da-084e4f7898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Service" ma:index="19" nillable="true" ma:displayName="Service" ma:format="Dropdown" ma:internalName="Service">
      <xsd:simpleType>
        <xsd:restriction base="dms:Choice">
          <xsd:enumeration value="2849"/>
          <xsd:enumeration value="2856"/>
          <xsd:enumeration value="2858"/>
          <xsd:enumeration value="2853"/>
          <xsd:enumeration value="2204"/>
          <xsd:enumeration value="2854"/>
          <xsd:enumeration value="2855"/>
          <xsd:enumeration value="2854"/>
          <xsd:enumeration value="3802"/>
        </xsd:restriction>
      </xsd:simpleType>
    </xsd:element>
    <xsd:element name="CdP" ma:index="20" nillable="true" ma:displayName="CdP" ma:format="Dropdown" ma:internalName="CdP">
      <xsd:simpleType>
        <xsd:restriction base="dms:Choice">
          <xsd:enumeration value="CLP"/>
          <xsd:enumeration value="SAS"/>
          <xsd:enumeration value="CEO"/>
          <xsd:enumeration value="ABD"/>
          <xsd:enumeration value="FGZ"/>
          <xsd:enumeration value="EVA"/>
          <xsd:enumeration value="ACB"/>
          <xsd:enumeration value="BRD"/>
          <xsd:enumeration value="GRL"/>
          <xsd:enumeration value="ALS"/>
          <xsd:enumeration value="ASO"/>
          <xsd:enumeration value="PMO"/>
          <xsd:enumeration value="RLT"/>
          <xsd:enumeration value="JII"/>
          <xsd:enumeration value="IPC"/>
          <xsd:enumeration value="GDE"/>
          <xsd:enumeration value="LBN"/>
          <xsd:enumeration value="EBT"/>
          <xsd:enumeration value="MBE"/>
          <xsd:enumeration value="BHM"/>
          <xsd:enumeration value="THR"/>
          <xsd:enumeration value="PFR"/>
          <xsd:enumeration value="TDS"/>
          <xsd:enumeration value="AGY"/>
          <xsd:enumeration value="CSC"/>
          <xsd:enumeration value="BRT"/>
          <xsd:enumeration value="RDS"/>
          <xsd:enumeration value="LTS"/>
          <xsd:enumeration value="RMT"/>
          <xsd:enumeration value="JPI"/>
          <xsd:enumeration value="JSA"/>
          <xsd:enumeration value="EJB"/>
          <xsd:enumeration value="AGT"/>
          <xsd:enumeration value="STS"/>
          <xsd:enumeration value="YMN"/>
          <xsd:enumeration value="XGO"/>
          <xsd:enumeration value="CPE"/>
          <xsd:enumeration value="JSA"/>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f6bf46-6e37-45d6-ac26-b001c93fb70e"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169416-4F2A-4A5F-949F-990899C9401D}">
  <ds:schemaRefs>
    <ds:schemaRef ds:uri="http://schemas.microsoft.com/office/2006/metadata/properties"/>
    <ds:schemaRef ds:uri="http://schemas.microsoft.com/office/infopath/2007/PartnerControls"/>
    <ds:schemaRef ds:uri="5a0147f0-1452-4490-89da-084e4f7898f3"/>
  </ds:schemaRefs>
</ds:datastoreItem>
</file>

<file path=customXml/itemProps2.xml><?xml version="1.0" encoding="utf-8"?>
<ds:datastoreItem xmlns:ds="http://schemas.openxmlformats.org/officeDocument/2006/customXml" ds:itemID="{23C62C64-8B37-4221-88BD-C5A8746F88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0147f0-1452-4490-89da-084e4f7898f3"/>
    <ds:schemaRef ds:uri="daf6bf46-6e37-45d6-ac26-b001c93fb7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97DF98-57C9-4BD8-9A95-9E407C27689A}">
  <ds:schemaRefs>
    <ds:schemaRef ds:uri="http://schemas.microsoft.com/sharepoint/v3/contenttype/forms"/>
  </ds:schemaRefs>
</ds:datastoreItem>
</file>

<file path=customXml/itemProps4.xml><?xml version="1.0" encoding="utf-8"?>
<ds:datastoreItem xmlns:ds="http://schemas.openxmlformats.org/officeDocument/2006/customXml" ds:itemID="{36D08EF4-3880-406D-9B23-70AD33049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28</Pages>
  <Words>8540</Words>
  <Characters>46973</Characters>
  <Application>Microsoft Office Word</Application>
  <DocSecurity>0</DocSecurity>
  <Lines>391</Lines>
  <Paragraphs>110</Paragraphs>
  <ScaleCrop>false</ScaleCrop>
  <HeadingPairs>
    <vt:vector size="2" baseType="variant">
      <vt:variant>
        <vt:lpstr>Titre</vt:lpstr>
      </vt:variant>
      <vt:variant>
        <vt:i4>1</vt:i4>
      </vt:variant>
    </vt:vector>
  </HeadingPairs>
  <TitlesOfParts>
    <vt:vector size="1" baseType="lpstr">
      <vt:lpstr>MARCHE A PROCEDURE ADAPTEE PASSE EN APPLICATION DE L’ARTICLE 28 DU CMP</vt:lpstr>
    </vt:vector>
  </TitlesOfParts>
  <Company>Mairie de Nîmes</Company>
  <LinksUpToDate>false</LinksUpToDate>
  <CharactersWithSpaces>55403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A PROCEDURE ADAPTEE PASSE EN APPLICATION DE L’ARTICLE 28 DU CMP</dc:title>
  <dc:subject/>
  <dc:creator>watzky</dc:creator>
  <cp:keywords/>
  <dc:description/>
  <cp:lastModifiedBy>Stephanie Gorgone</cp:lastModifiedBy>
  <cp:revision>8</cp:revision>
  <cp:lastPrinted>2018-08-30T00:36:00Z</cp:lastPrinted>
  <dcterms:created xsi:type="dcterms:W3CDTF">2024-11-13T09:22:00Z</dcterms:created>
  <dcterms:modified xsi:type="dcterms:W3CDTF">2024-11-14T14:23:00Z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
  </property>
  <property fmtid="{D5CDD505-2E9C-101B-9397-08002B2CF9AE}" pid="3" name="ContentTypeId">
    <vt:lpwstr>0x0101008268CBB2174A13448753C0DC2EBF5B8E</vt:lpwstr>
  </property>
  <property fmtid="{D5CDD505-2E9C-101B-9397-08002B2CF9AE}" pid="4" name="MediaServiceImageTags">
    <vt:lpwstr/>
  </property>
</Properties>
</file>