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23" w:rsidRDefault="00413923" w:rsidP="00413923">
      <w:pPr>
        <w:pStyle w:val="NormalWeb"/>
        <w:spacing w:before="0" w:beforeAutospacing="0" w:line="0" w:lineRule="auto"/>
        <w:outlineLvl w:val="2"/>
        <w:rPr>
          <w:rFonts w:ascii="inherit" w:hAnsi="inherit"/>
          <w:b/>
          <w:bCs/>
          <w:color w:val="383838"/>
          <w:sz w:val="36"/>
          <w:szCs w:val="36"/>
        </w:rPr>
      </w:pPr>
      <w:r>
        <w:rPr>
          <w:rStyle w:val="fr-my-0"/>
          <w:rFonts w:ascii="inherit" w:hAnsi="inherit"/>
          <w:b/>
          <w:bCs/>
          <w:color w:val="383838"/>
          <w:sz w:val="36"/>
          <w:szCs w:val="36"/>
        </w:rPr>
        <w:t>MARCHE D'ASSISTANCE A MAITRISE D'OUVRAGE POUR LE PILOTAGE DES ESSAIS NOUVELLES RAMES DE TRAMWAY POUR LES BESOINS DU TRANSPORT URBAIN</w:t>
      </w:r>
    </w:p>
    <w:p w:rsidR="00413923" w:rsidRPr="00413923" w:rsidRDefault="00413923" w:rsidP="00413923">
      <w:pPr>
        <w:shd w:val="clear" w:color="auto" w:fill="F0F0F0"/>
        <w:rPr>
          <w:rFonts w:ascii="Marianne" w:hAnsi="Marianne"/>
        </w:rPr>
      </w:pPr>
    </w:p>
    <w:p w:rsidR="00413923" w:rsidRPr="00413923" w:rsidRDefault="00413923" w:rsidP="00413923">
      <w:pPr>
        <w:shd w:val="clear" w:color="auto" w:fill="F0F0F0"/>
        <w:jc w:val="center"/>
        <w:rPr>
          <w:rFonts w:ascii="Marianne" w:hAnsi="Marianne"/>
        </w:rPr>
      </w:pPr>
      <w:r>
        <w:rPr>
          <w:rFonts w:ascii="Arial" w:eastAsia="Arial" w:hAnsi="Arial" w:cs="Arial"/>
          <w:b/>
          <w:color w:val="000000"/>
          <w:sz w:val="28"/>
        </w:rPr>
        <w:t>MARCHE D’ASSISTANCE A MAITRISE D’OUVRAGE POUR LE PILOTAGE DES ESSAIS NOUVELLES RAMES DE TRAMWAY POUR LES BESOINS DU TRANSPORT URBAIN</w:t>
      </w:r>
    </w:p>
    <w:p w:rsidR="00413923" w:rsidRPr="00413923" w:rsidRDefault="00413923" w:rsidP="00413923">
      <w:pPr>
        <w:pStyle w:val="NormalWeb"/>
        <w:spacing w:before="0" w:beforeAutospacing="0" w:line="0" w:lineRule="auto"/>
        <w:outlineLvl w:val="2"/>
        <w:rPr>
          <w:rFonts w:ascii="inherit" w:hAnsi="inherit"/>
          <w:b/>
          <w:bCs/>
          <w:sz w:val="36"/>
          <w:szCs w:val="36"/>
        </w:rPr>
      </w:pPr>
      <w:r w:rsidRPr="00413923">
        <w:rPr>
          <w:rStyle w:val="fr-my-0"/>
          <w:rFonts w:ascii="inherit" w:hAnsi="inherit"/>
          <w:b/>
          <w:bCs/>
          <w:sz w:val="36"/>
          <w:szCs w:val="36"/>
        </w:rPr>
        <w:t>MARCHE D'ASSISTANCE A MAITRISE D'OUVRAGE POUR LE PILOTAGE DES ESSAIS NOUVELLES RAMES DE TRAMWAY POUR LES BESOINS DU TRANSPORT URBAIN</w:t>
      </w:r>
    </w:p>
    <w:p w:rsidR="00413923" w:rsidRPr="00413923" w:rsidRDefault="00413923" w:rsidP="00413923">
      <w:pPr>
        <w:shd w:val="clear" w:color="auto" w:fill="F0F0F0"/>
        <w:rPr>
          <w:rFonts w:ascii="Marianne" w:hAnsi="Marianne"/>
        </w:rPr>
      </w:pPr>
      <w:bookmarkStart w:id="0" w:name="_GoBack"/>
      <w:bookmarkEnd w:id="0"/>
    </w:p>
    <w:p w:rsidR="00413923" w:rsidRDefault="00413923" w:rsidP="00413923">
      <w:pPr>
        <w:shd w:val="clear" w:color="auto" w:fill="F0F0F0"/>
        <w:rPr>
          <w:rFonts w:ascii="Marianne" w:hAnsi="Marianne"/>
          <w:color w:val="383838"/>
        </w:rPr>
      </w:pPr>
    </w:p>
    <w:p w:rsidR="00413923" w:rsidRDefault="00413923" w:rsidP="00413923">
      <w:pPr>
        <w:shd w:val="clear" w:color="auto" w:fill="F0F0F0"/>
        <w:rPr>
          <w:rFonts w:ascii="Marianne" w:hAnsi="Marianne"/>
          <w:color w:val="383838"/>
        </w:rPr>
      </w:pPr>
    </w:p>
    <w:p w:rsidR="00413923" w:rsidRDefault="00413923" w:rsidP="00413923">
      <w:pPr>
        <w:shd w:val="clear" w:color="auto" w:fill="F0F0F0"/>
        <w:rPr>
          <w:rFonts w:ascii="Marianne" w:hAnsi="Marianne"/>
          <w:color w:val="383838"/>
        </w:rPr>
      </w:pPr>
      <w:r>
        <w:rPr>
          <w:rFonts w:ascii="Marianne" w:hAnsi="Marianne"/>
          <w:color w:val="383838"/>
        </w:rPr>
        <w:t>Avis de marché</w:t>
      </w:r>
    </w:p>
    <w:p w:rsidR="00413923" w:rsidRDefault="00413923" w:rsidP="00413923">
      <w:pPr>
        <w:shd w:val="clear" w:color="auto" w:fill="F0F0F0"/>
        <w:rPr>
          <w:rFonts w:ascii="Marianne" w:hAnsi="Marianne"/>
          <w:color w:val="383838"/>
        </w:rPr>
      </w:pPr>
      <w:r>
        <w:rPr>
          <w:rFonts w:ascii="Marianne" w:hAnsi="Marianne"/>
          <w:color w:val="383838"/>
        </w:rPr>
        <w:t>Département(s) de publication : </w:t>
      </w:r>
      <w:r>
        <w:rPr>
          <w:rStyle w:val="lev"/>
          <w:rFonts w:ascii="Marianne" w:hAnsi="Marianne"/>
          <w:color w:val="383838"/>
        </w:rPr>
        <w:t>25</w:t>
      </w:r>
    </w:p>
    <w:p w:rsidR="00413923" w:rsidRDefault="00413923" w:rsidP="00413923">
      <w:pPr>
        <w:shd w:val="clear" w:color="auto" w:fill="F0F0F0"/>
        <w:rPr>
          <w:rFonts w:ascii="Marianne" w:hAnsi="Marianne"/>
          <w:color w:val="383838"/>
        </w:rPr>
      </w:pPr>
      <w:r>
        <w:rPr>
          <w:rFonts w:ascii="Marianne" w:hAnsi="Marianne"/>
          <w:color w:val="383838"/>
        </w:rPr>
        <w:t>Annonce n° </w:t>
      </w:r>
      <w:r>
        <w:rPr>
          <w:rStyle w:val="lev"/>
          <w:rFonts w:ascii="Marianne" w:hAnsi="Marianne"/>
          <w:color w:val="383838"/>
        </w:rPr>
        <w:t>24-117400</w:t>
      </w:r>
    </w:p>
    <w:p w:rsidR="00413923" w:rsidRDefault="00413923" w:rsidP="00413923">
      <w:pPr>
        <w:shd w:val="clear" w:color="auto" w:fill="F0F0F0"/>
        <w:rPr>
          <w:rFonts w:ascii="Marianne" w:hAnsi="Marianne"/>
          <w:color w:val="383838"/>
        </w:rPr>
      </w:pPr>
      <w:r>
        <w:rPr>
          <w:rFonts w:ascii="Marianne" w:hAnsi="Marianne"/>
          <w:color w:val="383838"/>
        </w:rPr>
        <w:t>Services</w:t>
      </w:r>
    </w:p>
    <w:p w:rsidR="00413923" w:rsidRDefault="00413923" w:rsidP="00413923">
      <w:r>
        <w:pict>
          <v:rect id="_x0000_i1025" style="width:0;height:0" o:hralign="center" o:hrstd="t" o:hrnoshade="t" o:hr="t" fillcolor="#383838" stroked="f"/>
        </w:pict>
      </w:r>
    </w:p>
    <w:p w:rsidR="00413923" w:rsidRDefault="00413923" w:rsidP="00413923">
      <w:pPr>
        <w:shd w:val="clear" w:color="auto" w:fill="F0F0F0"/>
        <w:rPr>
          <w:rFonts w:ascii="Marianne" w:hAnsi="Marianne"/>
          <w:color w:val="383838"/>
        </w:rPr>
      </w:pPr>
      <w:r>
        <w:rPr>
          <w:rFonts w:ascii="Marianne" w:hAnsi="Marianne"/>
          <w:color w:val="383838"/>
        </w:rPr>
        <w:t>Section 1 - Identification de l'acheteur</w:t>
      </w:r>
    </w:p>
    <w:p w:rsidR="00413923" w:rsidRDefault="00413923" w:rsidP="00413923">
      <w:pPr>
        <w:shd w:val="clear" w:color="auto" w:fill="F0F0F0"/>
        <w:rPr>
          <w:rFonts w:ascii="Marianne" w:hAnsi="Marianne"/>
          <w:color w:val="383838"/>
        </w:rPr>
      </w:pPr>
      <w:r>
        <w:rPr>
          <w:rStyle w:val="fr-text--bold"/>
          <w:rFonts w:ascii="Marianne" w:hAnsi="Marianne"/>
          <w:color w:val="383838"/>
        </w:rPr>
        <w:t>Nom complet de l'acheteur : </w:t>
      </w:r>
      <w:r>
        <w:rPr>
          <w:rFonts w:ascii="Marianne" w:hAnsi="Marianne"/>
          <w:color w:val="383838"/>
        </w:rPr>
        <w:t>Grand Besançon Métropole</w:t>
      </w:r>
    </w:p>
    <w:p w:rsidR="00413923" w:rsidRDefault="00413923" w:rsidP="00413923">
      <w:pPr>
        <w:shd w:val="clear" w:color="auto" w:fill="F0F0F0"/>
        <w:rPr>
          <w:rFonts w:ascii="Marianne" w:hAnsi="Marianne"/>
          <w:color w:val="383838"/>
        </w:rPr>
      </w:pPr>
      <w:r>
        <w:rPr>
          <w:rStyle w:val="fr-text--bold"/>
          <w:rFonts w:ascii="Marianne" w:hAnsi="Marianne"/>
          <w:color w:val="383838"/>
        </w:rPr>
        <w:t>Type de Numéro national d'indentification : </w:t>
      </w:r>
      <w:r>
        <w:rPr>
          <w:rFonts w:ascii="Marianne" w:hAnsi="Marianne"/>
          <w:color w:val="383838"/>
        </w:rPr>
        <w:t>SIRET</w:t>
      </w:r>
    </w:p>
    <w:p w:rsidR="00413923" w:rsidRDefault="00413923" w:rsidP="00413923">
      <w:pPr>
        <w:shd w:val="clear" w:color="auto" w:fill="F0F0F0"/>
        <w:rPr>
          <w:rFonts w:ascii="Marianne" w:hAnsi="Marianne"/>
          <w:color w:val="383838"/>
        </w:rPr>
      </w:pPr>
      <w:r>
        <w:rPr>
          <w:rStyle w:val="fr-text--bold"/>
          <w:rFonts w:ascii="Marianne" w:hAnsi="Marianne"/>
          <w:color w:val="383838"/>
        </w:rPr>
        <w:t>N° National d'identification : </w:t>
      </w:r>
      <w:r>
        <w:rPr>
          <w:rFonts w:ascii="Marianne" w:hAnsi="Marianne"/>
          <w:color w:val="383838"/>
        </w:rPr>
        <w:t>24250036100025</w:t>
      </w:r>
    </w:p>
    <w:p w:rsidR="00413923" w:rsidRDefault="00413923" w:rsidP="00413923">
      <w:pPr>
        <w:shd w:val="clear" w:color="auto" w:fill="F0F0F0"/>
        <w:rPr>
          <w:rFonts w:ascii="Marianne" w:hAnsi="Marianne"/>
          <w:color w:val="383838"/>
        </w:rPr>
      </w:pPr>
      <w:r>
        <w:rPr>
          <w:rStyle w:val="fr-text--bold"/>
          <w:rFonts w:ascii="Marianne" w:hAnsi="Marianne"/>
          <w:color w:val="383838"/>
        </w:rPr>
        <w:t>Ville : </w:t>
      </w:r>
      <w:proofErr w:type="spellStart"/>
      <w:r>
        <w:rPr>
          <w:rFonts w:ascii="Marianne" w:hAnsi="Marianne"/>
          <w:color w:val="383838"/>
        </w:rPr>
        <w:t>Besancon</w:t>
      </w:r>
      <w:proofErr w:type="spellEnd"/>
      <w:r>
        <w:rPr>
          <w:rFonts w:ascii="Marianne" w:hAnsi="Marianne"/>
          <w:color w:val="383838"/>
        </w:rPr>
        <w:t xml:space="preserve"> cedex</w:t>
      </w:r>
    </w:p>
    <w:p w:rsidR="00413923" w:rsidRDefault="00413923" w:rsidP="00413923">
      <w:pPr>
        <w:shd w:val="clear" w:color="auto" w:fill="F0F0F0"/>
        <w:rPr>
          <w:rFonts w:ascii="Marianne" w:hAnsi="Marianne"/>
          <w:color w:val="383838"/>
        </w:rPr>
      </w:pPr>
      <w:r>
        <w:rPr>
          <w:rStyle w:val="fr-text--bold"/>
          <w:rFonts w:ascii="Marianne" w:hAnsi="Marianne"/>
          <w:color w:val="383838"/>
        </w:rPr>
        <w:t>Code postal : </w:t>
      </w:r>
      <w:r>
        <w:rPr>
          <w:rFonts w:ascii="Marianne" w:hAnsi="Marianne"/>
          <w:color w:val="383838"/>
        </w:rPr>
        <w:t>25043</w:t>
      </w:r>
    </w:p>
    <w:p w:rsidR="00413923" w:rsidRDefault="00413923" w:rsidP="00413923">
      <w:pPr>
        <w:shd w:val="clear" w:color="auto" w:fill="F0F0F0"/>
        <w:rPr>
          <w:rFonts w:ascii="Marianne" w:hAnsi="Marianne"/>
          <w:color w:val="383838"/>
        </w:rPr>
      </w:pPr>
      <w:r>
        <w:rPr>
          <w:rStyle w:val="fr-text--bold"/>
          <w:rFonts w:ascii="Marianne" w:hAnsi="Marianne"/>
          <w:color w:val="383838"/>
        </w:rPr>
        <w:t>Groupement de commandes :</w:t>
      </w:r>
      <w:r>
        <w:rPr>
          <w:rFonts w:ascii="Marianne" w:hAnsi="Marianne"/>
          <w:color w:val="383838"/>
        </w:rPr>
        <w:t> Non</w:t>
      </w:r>
    </w:p>
    <w:p w:rsidR="00413923" w:rsidRDefault="00413923" w:rsidP="00413923">
      <w:pPr>
        <w:shd w:val="clear" w:color="auto" w:fill="F0F0F0"/>
        <w:rPr>
          <w:rFonts w:ascii="Marianne" w:hAnsi="Marianne"/>
          <w:color w:val="383838"/>
        </w:rPr>
      </w:pPr>
      <w:r>
        <w:rPr>
          <w:rStyle w:val="fr-text--bold"/>
          <w:rFonts w:ascii="Marianne" w:hAnsi="Marianne"/>
          <w:color w:val="383838"/>
        </w:rPr>
        <w:t>Département(s) de publication : </w:t>
      </w:r>
      <w:r>
        <w:rPr>
          <w:rFonts w:ascii="Marianne" w:hAnsi="Marianne"/>
          <w:color w:val="383838"/>
        </w:rPr>
        <w:t>25</w:t>
      </w:r>
    </w:p>
    <w:p w:rsidR="00413923" w:rsidRDefault="00413923" w:rsidP="00413923">
      <w:pPr>
        <w:shd w:val="clear" w:color="auto" w:fill="F0F0F0"/>
        <w:rPr>
          <w:rFonts w:ascii="Marianne" w:hAnsi="Marianne"/>
          <w:color w:val="383838"/>
        </w:rPr>
      </w:pPr>
      <w:r>
        <w:rPr>
          <w:rFonts w:ascii="Marianne" w:hAnsi="Marianne"/>
          <w:color w:val="383838"/>
        </w:rPr>
        <w:t>Section 2 - Communication</w:t>
      </w:r>
    </w:p>
    <w:p w:rsidR="00413923" w:rsidRDefault="00413923" w:rsidP="00413923">
      <w:pPr>
        <w:shd w:val="clear" w:color="auto" w:fill="F0F0F0"/>
        <w:rPr>
          <w:rFonts w:ascii="Marianne" w:hAnsi="Marianne"/>
          <w:color w:val="383838"/>
        </w:rPr>
      </w:pPr>
      <w:r>
        <w:rPr>
          <w:rStyle w:val="fr-text--bold"/>
          <w:rFonts w:ascii="Marianne" w:hAnsi="Marianne"/>
          <w:color w:val="383838"/>
        </w:rPr>
        <w:t>Lien vers le profil d'acheteur :</w:t>
      </w:r>
      <w:r>
        <w:rPr>
          <w:rFonts w:ascii="Marianne" w:hAnsi="Marianne"/>
          <w:color w:val="383838"/>
        </w:rPr>
        <w:t> </w:t>
      </w:r>
      <w:hyperlink r:id="rId5" w:tgtFrame="_blank" w:tooltip="Aller sur la page www.marches-securises.fr - nouvelle fenêtre" w:history="1">
        <w:r>
          <w:rPr>
            <w:rStyle w:val="Lienhypertexte"/>
            <w:rFonts w:ascii="Marianne" w:hAnsi="Marianne"/>
            <w:u w:val="none"/>
          </w:rPr>
          <w:t>www.marches-securises.fr </w:t>
        </w:r>
      </w:hyperlink>
    </w:p>
    <w:p w:rsidR="00413923" w:rsidRDefault="00413923" w:rsidP="00413923">
      <w:pPr>
        <w:shd w:val="clear" w:color="auto" w:fill="F0F0F0"/>
        <w:rPr>
          <w:rFonts w:ascii="Marianne" w:hAnsi="Marianne"/>
          <w:color w:val="383838"/>
        </w:rPr>
      </w:pPr>
      <w:r>
        <w:rPr>
          <w:rStyle w:val="fr-text--bold"/>
          <w:rFonts w:ascii="Marianne" w:hAnsi="Marianne"/>
          <w:color w:val="383838"/>
        </w:rPr>
        <w:t>Intégralité des documents sur le profil d'acheteur :</w:t>
      </w:r>
      <w:r>
        <w:rPr>
          <w:rFonts w:ascii="Marianne" w:hAnsi="Marianne"/>
          <w:color w:val="383838"/>
        </w:rPr>
        <w:t> Oui</w:t>
      </w:r>
    </w:p>
    <w:p w:rsidR="00413923" w:rsidRDefault="00413923" w:rsidP="00413923">
      <w:pPr>
        <w:shd w:val="clear" w:color="auto" w:fill="F0F0F0"/>
        <w:rPr>
          <w:rFonts w:ascii="Marianne" w:hAnsi="Marianne"/>
          <w:color w:val="383838"/>
        </w:rPr>
      </w:pPr>
      <w:r>
        <w:rPr>
          <w:rStyle w:val="fr-text--bold"/>
          <w:rFonts w:ascii="Marianne" w:hAnsi="Marianne"/>
          <w:color w:val="383838"/>
        </w:rPr>
        <w:t>Utilisation de moyens de communication non communément disponibles :</w:t>
      </w:r>
      <w:r>
        <w:rPr>
          <w:rFonts w:ascii="Marianne" w:hAnsi="Marianne"/>
          <w:color w:val="383838"/>
        </w:rPr>
        <w:t> Non</w:t>
      </w:r>
    </w:p>
    <w:p w:rsidR="00413923" w:rsidRDefault="00413923" w:rsidP="00413923">
      <w:pPr>
        <w:shd w:val="clear" w:color="auto" w:fill="F0F0F0"/>
        <w:rPr>
          <w:rFonts w:ascii="Marianne" w:hAnsi="Marianne"/>
          <w:color w:val="383838"/>
        </w:rPr>
      </w:pPr>
      <w:r>
        <w:rPr>
          <w:rStyle w:val="fr-text--bold"/>
          <w:rFonts w:ascii="Marianne" w:hAnsi="Marianne"/>
          <w:color w:val="383838"/>
        </w:rPr>
        <w:t>Nom du contact : </w:t>
      </w:r>
      <w:r>
        <w:rPr>
          <w:rFonts w:ascii="Marianne" w:hAnsi="Marianne"/>
          <w:color w:val="383838"/>
        </w:rPr>
        <w:t>SEBASTIEN BERTO</w:t>
      </w:r>
    </w:p>
    <w:p w:rsidR="00413923" w:rsidRDefault="00413923" w:rsidP="00413923">
      <w:pPr>
        <w:shd w:val="clear" w:color="auto" w:fill="F0F0F0"/>
        <w:rPr>
          <w:rFonts w:ascii="Marianne" w:hAnsi="Marianne"/>
          <w:color w:val="383838"/>
        </w:rPr>
      </w:pPr>
      <w:r>
        <w:rPr>
          <w:rFonts w:ascii="Marianne" w:hAnsi="Marianne"/>
          <w:color w:val="383838"/>
        </w:rPr>
        <w:t>Section 3 - Procédure</w:t>
      </w:r>
    </w:p>
    <w:p w:rsidR="00413923" w:rsidRDefault="00413923" w:rsidP="00413923">
      <w:pPr>
        <w:shd w:val="clear" w:color="auto" w:fill="F0F0F0"/>
        <w:rPr>
          <w:rFonts w:ascii="Marianne" w:hAnsi="Marianne"/>
          <w:color w:val="383838"/>
        </w:rPr>
      </w:pPr>
      <w:r>
        <w:rPr>
          <w:rStyle w:val="fr-text--bold"/>
          <w:rFonts w:ascii="Marianne" w:hAnsi="Marianne"/>
          <w:color w:val="383838"/>
        </w:rPr>
        <w:t>Type de procédure : </w:t>
      </w:r>
      <w:r>
        <w:rPr>
          <w:rFonts w:ascii="Marianne" w:hAnsi="Marianne"/>
          <w:color w:val="383838"/>
        </w:rPr>
        <w:t>Procédure adaptée ouverte</w:t>
      </w:r>
    </w:p>
    <w:p w:rsidR="00413923" w:rsidRDefault="00413923" w:rsidP="00413923">
      <w:pPr>
        <w:shd w:val="clear" w:color="auto" w:fill="F0F0F0"/>
        <w:rPr>
          <w:rFonts w:ascii="Marianne" w:hAnsi="Marianne"/>
          <w:color w:val="383838"/>
        </w:rPr>
      </w:pPr>
      <w:r>
        <w:rPr>
          <w:rStyle w:val="fr-text--bold"/>
          <w:rFonts w:ascii="Marianne" w:hAnsi="Marianne"/>
          <w:color w:val="383838"/>
        </w:rPr>
        <w:t>Conditions de participation :</w:t>
      </w:r>
    </w:p>
    <w:p w:rsidR="00413923" w:rsidRDefault="00413923" w:rsidP="00413923">
      <w:pPr>
        <w:numPr>
          <w:ilvl w:val="0"/>
          <w:numId w:val="1"/>
        </w:numPr>
        <w:shd w:val="clear" w:color="auto" w:fill="F0F0F0"/>
        <w:spacing w:before="100" w:beforeAutospacing="1" w:after="100" w:afterAutospacing="1"/>
        <w:ind w:left="0"/>
        <w:rPr>
          <w:rFonts w:ascii="inherit" w:hAnsi="inherit"/>
          <w:color w:val="383838"/>
        </w:rPr>
      </w:pPr>
      <w:r>
        <w:rPr>
          <w:rStyle w:val="fr-text--bold"/>
          <w:rFonts w:ascii="inherit" w:hAnsi="inherit"/>
          <w:color w:val="383838"/>
        </w:rPr>
        <w:t>Aptitude à exercer l'activité professionnelle - conditions / moyens de preuve : </w:t>
      </w:r>
      <w:r>
        <w:rPr>
          <w:rFonts w:ascii="inherit" w:hAnsi="inherit"/>
          <w:color w:val="383838"/>
        </w:rPr>
        <w:t>Déclaration sur l'honneur pour justifier que le candidat n'entre dans aucun des cas d'interdiction de soumissionner</w:t>
      </w:r>
    </w:p>
    <w:p w:rsidR="00413923" w:rsidRDefault="00413923" w:rsidP="00413923">
      <w:pPr>
        <w:numPr>
          <w:ilvl w:val="0"/>
          <w:numId w:val="1"/>
        </w:numPr>
        <w:shd w:val="clear" w:color="auto" w:fill="F0F0F0"/>
        <w:spacing w:before="100" w:beforeAutospacing="1" w:after="100" w:afterAutospacing="1"/>
        <w:ind w:left="0"/>
        <w:rPr>
          <w:rFonts w:ascii="inherit" w:hAnsi="inherit"/>
          <w:color w:val="383838"/>
        </w:rPr>
      </w:pPr>
      <w:r>
        <w:rPr>
          <w:rStyle w:val="fr-text--bold"/>
          <w:rFonts w:ascii="inherit" w:hAnsi="inherit"/>
          <w:color w:val="383838"/>
        </w:rPr>
        <w:t>Capacité économique et financière - conditions / moyens de preuve : </w:t>
      </w:r>
      <w:r>
        <w:rPr>
          <w:rFonts w:ascii="inherit" w:hAnsi="inherit"/>
          <w:color w:val="383838"/>
        </w:rPr>
        <w:t>Déclaration concernant le chiffre d'affaires global et le chiffre d'affaires concernant les prestations objet du contrat, réalisées au cours des trois derniers exercices disponibles</w:t>
      </w:r>
    </w:p>
    <w:p w:rsidR="00413923" w:rsidRDefault="00413923" w:rsidP="00413923">
      <w:pPr>
        <w:numPr>
          <w:ilvl w:val="0"/>
          <w:numId w:val="1"/>
        </w:numPr>
        <w:shd w:val="clear" w:color="auto" w:fill="F0F0F0"/>
        <w:spacing w:before="100" w:beforeAutospacing="1" w:after="100" w:afterAutospacing="1"/>
        <w:ind w:left="0"/>
        <w:rPr>
          <w:rFonts w:ascii="inherit" w:hAnsi="inherit"/>
          <w:color w:val="383838"/>
        </w:rPr>
      </w:pPr>
      <w:r>
        <w:rPr>
          <w:rStyle w:val="fr-text--bold"/>
          <w:rFonts w:ascii="inherit" w:hAnsi="inherit"/>
          <w:color w:val="383838"/>
        </w:rPr>
        <w:t>Capacités techniques et professionnelles - conditions / moyens de preuve : </w:t>
      </w:r>
      <w:r>
        <w:rPr>
          <w:rFonts w:ascii="inherit" w:hAnsi="inherit"/>
          <w:color w:val="383838"/>
        </w:rPr>
        <w:t xml:space="preserve">Liste des principales prestations effectuées au cours des trois dernières années, indiquant le montant, la date et le destinataire. Elles sont prouvées par des attestations du destinataire ou, à défaut, par une déclaration du candidat Déclaration indiquant les effectifs moyens annuels du candidat et l'importance du personnel d'encadrement pour chacune des trois dernières années Indication des titres d'études et professionnels de l'opérateur économique et/ou des cadres de l'entreprise, </w:t>
      </w:r>
      <w:r>
        <w:rPr>
          <w:rFonts w:ascii="inherit" w:hAnsi="inherit"/>
          <w:color w:val="383838"/>
        </w:rPr>
        <w:lastRenderedPageBreak/>
        <w:t>et notamment des responsables de prestation de services ou de conduite des travaux de même nature que celle du contrat</w:t>
      </w:r>
    </w:p>
    <w:p w:rsidR="00413923" w:rsidRDefault="00413923" w:rsidP="00413923">
      <w:pPr>
        <w:shd w:val="clear" w:color="auto" w:fill="F0F0F0"/>
        <w:rPr>
          <w:rFonts w:ascii="Marianne" w:hAnsi="Marianne"/>
          <w:color w:val="383838"/>
        </w:rPr>
      </w:pPr>
      <w:r>
        <w:rPr>
          <w:rStyle w:val="fr-text--bold"/>
          <w:rFonts w:ascii="Marianne" w:hAnsi="Marianne"/>
          <w:color w:val="383838"/>
        </w:rPr>
        <w:t>Technique d'achat : </w:t>
      </w:r>
      <w:r>
        <w:rPr>
          <w:rFonts w:ascii="Marianne" w:hAnsi="Marianne"/>
          <w:color w:val="383838"/>
        </w:rPr>
        <w:t>Sans objet</w:t>
      </w:r>
    </w:p>
    <w:p w:rsidR="00413923" w:rsidRDefault="00413923" w:rsidP="00413923">
      <w:pPr>
        <w:shd w:val="clear" w:color="auto" w:fill="F0F0F0"/>
        <w:rPr>
          <w:rFonts w:ascii="Marianne" w:hAnsi="Marianne"/>
          <w:color w:val="383838"/>
        </w:rPr>
      </w:pPr>
      <w:r>
        <w:rPr>
          <w:rStyle w:val="fr-text--bold"/>
          <w:rFonts w:ascii="Marianne" w:hAnsi="Marianne"/>
          <w:color w:val="383838"/>
        </w:rPr>
        <w:t>Date et heure limite de réception des plis : </w:t>
      </w:r>
      <w:r>
        <w:rPr>
          <w:rFonts w:ascii="Marianne" w:hAnsi="Marianne"/>
          <w:color w:val="383838"/>
        </w:rPr>
        <w:t>13/11/2024 à 12:00</w:t>
      </w:r>
    </w:p>
    <w:p w:rsidR="00413923" w:rsidRDefault="00413923" w:rsidP="00413923">
      <w:pPr>
        <w:shd w:val="clear" w:color="auto" w:fill="F0F0F0"/>
        <w:rPr>
          <w:rFonts w:ascii="Marianne" w:hAnsi="Marianne"/>
          <w:color w:val="383838"/>
        </w:rPr>
      </w:pPr>
      <w:r>
        <w:rPr>
          <w:rStyle w:val="fr-text--bold"/>
          <w:rFonts w:ascii="Marianne" w:hAnsi="Marianne"/>
          <w:color w:val="383838"/>
        </w:rPr>
        <w:t>Présentation des offres par catalogue électronique :</w:t>
      </w:r>
      <w:r>
        <w:rPr>
          <w:rFonts w:ascii="Marianne" w:hAnsi="Marianne"/>
          <w:color w:val="383838"/>
        </w:rPr>
        <w:t> Interdite</w:t>
      </w:r>
    </w:p>
    <w:p w:rsidR="00413923" w:rsidRDefault="00413923" w:rsidP="00413923">
      <w:pPr>
        <w:shd w:val="clear" w:color="auto" w:fill="F0F0F0"/>
        <w:rPr>
          <w:rFonts w:ascii="Marianne" w:hAnsi="Marianne"/>
          <w:color w:val="383838"/>
        </w:rPr>
      </w:pPr>
      <w:r>
        <w:rPr>
          <w:rStyle w:val="fr-text--bold"/>
          <w:rFonts w:ascii="Marianne" w:hAnsi="Marianne"/>
          <w:color w:val="383838"/>
        </w:rPr>
        <w:t>Réduction du nombre de candidats :</w:t>
      </w:r>
      <w:r>
        <w:rPr>
          <w:rFonts w:ascii="Marianne" w:hAnsi="Marianne"/>
          <w:color w:val="383838"/>
        </w:rPr>
        <w:t> Non</w:t>
      </w:r>
    </w:p>
    <w:p w:rsidR="00413923" w:rsidRDefault="00413923" w:rsidP="00413923">
      <w:pPr>
        <w:shd w:val="clear" w:color="auto" w:fill="F0F0F0"/>
        <w:rPr>
          <w:rFonts w:ascii="Marianne" w:hAnsi="Marianne"/>
          <w:color w:val="383838"/>
        </w:rPr>
      </w:pPr>
      <w:r>
        <w:rPr>
          <w:rStyle w:val="fr-text--bold"/>
          <w:rFonts w:ascii="Marianne" w:hAnsi="Marianne"/>
          <w:color w:val="383838"/>
        </w:rPr>
        <w:t>Possibilité d'attribution sans négociation :</w:t>
      </w:r>
      <w:r>
        <w:rPr>
          <w:rFonts w:ascii="Marianne" w:hAnsi="Marianne"/>
          <w:color w:val="383838"/>
        </w:rPr>
        <w:t> Oui</w:t>
      </w:r>
    </w:p>
    <w:p w:rsidR="00413923" w:rsidRDefault="00413923" w:rsidP="00413923">
      <w:pPr>
        <w:shd w:val="clear" w:color="auto" w:fill="F0F0F0"/>
        <w:rPr>
          <w:rFonts w:ascii="Marianne" w:hAnsi="Marianne"/>
          <w:color w:val="383838"/>
        </w:rPr>
      </w:pPr>
      <w:r>
        <w:rPr>
          <w:rStyle w:val="fr-text--bold"/>
          <w:rFonts w:ascii="Marianne" w:hAnsi="Marianne"/>
          <w:color w:val="383838"/>
        </w:rPr>
        <w:t xml:space="preserve">L'acheteur exige </w:t>
      </w:r>
      <w:proofErr w:type="gramStart"/>
      <w:r>
        <w:rPr>
          <w:rStyle w:val="fr-text--bold"/>
          <w:rFonts w:ascii="Marianne" w:hAnsi="Marianne"/>
          <w:color w:val="383838"/>
        </w:rPr>
        <w:t>la présentations</w:t>
      </w:r>
      <w:proofErr w:type="gramEnd"/>
      <w:r>
        <w:rPr>
          <w:rStyle w:val="fr-text--bold"/>
          <w:rFonts w:ascii="Marianne" w:hAnsi="Marianne"/>
          <w:color w:val="383838"/>
        </w:rPr>
        <w:t xml:space="preserve"> de variantes :</w:t>
      </w:r>
      <w:r>
        <w:rPr>
          <w:rFonts w:ascii="Marianne" w:hAnsi="Marianne"/>
          <w:color w:val="383838"/>
        </w:rPr>
        <w:t> Non</w:t>
      </w:r>
    </w:p>
    <w:p w:rsidR="00413923" w:rsidRDefault="00413923" w:rsidP="00413923">
      <w:pPr>
        <w:shd w:val="clear" w:color="auto" w:fill="F0F0F0"/>
        <w:rPr>
          <w:rFonts w:ascii="Marianne" w:hAnsi="Marianne"/>
          <w:color w:val="383838"/>
        </w:rPr>
      </w:pPr>
      <w:r>
        <w:rPr>
          <w:rFonts w:ascii="Marianne" w:hAnsi="Marianne"/>
          <w:color w:val="383838"/>
        </w:rPr>
        <w:t>Section 4 - Identification du marché</w:t>
      </w:r>
    </w:p>
    <w:p w:rsidR="00413923" w:rsidRDefault="00413923" w:rsidP="00413923">
      <w:pPr>
        <w:shd w:val="clear" w:color="auto" w:fill="F0F0F0"/>
        <w:rPr>
          <w:rFonts w:ascii="Marianne" w:hAnsi="Marianne"/>
          <w:color w:val="383838"/>
        </w:rPr>
      </w:pPr>
      <w:r>
        <w:rPr>
          <w:rStyle w:val="fr-text--bold"/>
          <w:rFonts w:ascii="Marianne" w:hAnsi="Marianne"/>
          <w:color w:val="383838"/>
        </w:rPr>
        <w:t>Intitulé du marché : </w:t>
      </w:r>
      <w:r>
        <w:rPr>
          <w:rFonts w:ascii="Marianne" w:hAnsi="Marianne"/>
          <w:color w:val="383838"/>
        </w:rPr>
        <w:t>MARCHE D'ASSISTANCE A MAITRISE D'OUVRAGE POUR LE PILOTAGE DES ESSAIS NOUVELLES RAMES DE TRAMWAY POUR LES BESOINS DU TRANSPORT URBAIN</w:t>
      </w:r>
    </w:p>
    <w:p w:rsidR="00413923" w:rsidRDefault="00413923" w:rsidP="00413923">
      <w:pPr>
        <w:shd w:val="clear" w:color="auto" w:fill="F0F0F0"/>
        <w:rPr>
          <w:rFonts w:ascii="Marianne" w:hAnsi="Marianne"/>
          <w:color w:val="383838"/>
        </w:rPr>
      </w:pPr>
      <w:r>
        <w:rPr>
          <w:rStyle w:val="fr-text--bold"/>
          <w:rFonts w:ascii="Marianne" w:hAnsi="Marianne"/>
          <w:color w:val="383838"/>
        </w:rPr>
        <w:t>Type de marché : </w:t>
      </w:r>
      <w:r>
        <w:rPr>
          <w:rFonts w:ascii="Marianne" w:hAnsi="Marianne"/>
          <w:color w:val="383838"/>
        </w:rPr>
        <w:t>Services</w:t>
      </w:r>
    </w:p>
    <w:p w:rsidR="00413923" w:rsidRDefault="00413923" w:rsidP="00413923">
      <w:pPr>
        <w:shd w:val="clear" w:color="auto" w:fill="F0F0F0"/>
        <w:rPr>
          <w:rFonts w:ascii="Marianne" w:hAnsi="Marianne"/>
          <w:color w:val="383838"/>
        </w:rPr>
      </w:pPr>
      <w:r>
        <w:rPr>
          <w:rStyle w:val="fr-text--bold"/>
          <w:rFonts w:ascii="Marianne" w:hAnsi="Marianne"/>
          <w:color w:val="383838"/>
        </w:rPr>
        <w:t>Description succincte du marché : </w:t>
      </w:r>
      <w:r>
        <w:rPr>
          <w:rFonts w:ascii="Marianne" w:hAnsi="Marianne"/>
          <w:color w:val="383838"/>
        </w:rPr>
        <w:t>Le réseau Ginko exploite actuellement 19 rames CAF URBOS 3 d'une longueur de 24 mètres et prochainement 5 rames Alstom X05 d'une longueur de 32 mètres + 3 prévues en tranche optionnelle dont l'affermissement n'a pas encore eu lieu. La phase finale du projet commence par un ensemble d'essais de chaque sous-système, puis des essais d'interfaces et enfin des essais d'ensemble avant de démarrer la marche à blanc et aboutir ainsi à la mise en service. L'objet de cette mission est de fournir au maître d'ouvrage GBM l'assistance et les conseils nécessaires à la réalisation de ces essais d'ensemble, y compris pendant la formation des conducteurs.</w:t>
      </w:r>
    </w:p>
    <w:p w:rsidR="00413923" w:rsidRDefault="00413923" w:rsidP="00413923">
      <w:pPr>
        <w:shd w:val="clear" w:color="auto" w:fill="F0F0F0"/>
        <w:rPr>
          <w:rFonts w:ascii="Marianne" w:hAnsi="Marianne"/>
          <w:color w:val="383838"/>
        </w:rPr>
      </w:pPr>
      <w:r>
        <w:rPr>
          <w:rStyle w:val="fr-text--bold"/>
          <w:rFonts w:ascii="Marianne" w:hAnsi="Marianne"/>
          <w:color w:val="383838"/>
        </w:rPr>
        <w:t>Lieu principal d'exécution du marché : </w:t>
      </w:r>
      <w:proofErr w:type="spellStart"/>
      <w:r>
        <w:rPr>
          <w:rFonts w:ascii="Marianne" w:hAnsi="Marianne"/>
          <w:color w:val="383838"/>
        </w:rPr>
        <w:t>Besancon</w:t>
      </w:r>
      <w:proofErr w:type="spellEnd"/>
    </w:p>
    <w:p w:rsidR="00413923" w:rsidRDefault="00413923" w:rsidP="00413923">
      <w:pPr>
        <w:shd w:val="clear" w:color="auto" w:fill="F0F0F0"/>
        <w:rPr>
          <w:rFonts w:ascii="Marianne" w:hAnsi="Marianne"/>
          <w:color w:val="383838"/>
        </w:rPr>
      </w:pPr>
      <w:r>
        <w:rPr>
          <w:rStyle w:val="fr-text--bold"/>
          <w:rFonts w:ascii="Marianne" w:hAnsi="Marianne"/>
          <w:color w:val="383838"/>
        </w:rPr>
        <w:t>La consultation comporte des tranches :</w:t>
      </w:r>
      <w:r>
        <w:rPr>
          <w:rFonts w:ascii="Marianne" w:hAnsi="Marianne"/>
          <w:color w:val="383838"/>
        </w:rPr>
        <w:t> Oui</w:t>
      </w:r>
    </w:p>
    <w:p w:rsidR="00413923" w:rsidRDefault="00413923" w:rsidP="00413923">
      <w:pPr>
        <w:shd w:val="clear" w:color="auto" w:fill="F0F0F0"/>
        <w:rPr>
          <w:rFonts w:ascii="Marianne" w:hAnsi="Marianne"/>
          <w:color w:val="383838"/>
        </w:rPr>
      </w:pPr>
      <w:r>
        <w:rPr>
          <w:rStyle w:val="fr-text--bold"/>
          <w:rFonts w:ascii="Marianne" w:hAnsi="Marianne"/>
          <w:color w:val="383838"/>
        </w:rPr>
        <w:t>La consultation prévoit une réservation de tout ou partie du marché : </w:t>
      </w:r>
      <w:r>
        <w:rPr>
          <w:rFonts w:ascii="Marianne" w:hAnsi="Marianne"/>
          <w:color w:val="383838"/>
        </w:rPr>
        <w:t>Non</w:t>
      </w:r>
    </w:p>
    <w:p w:rsidR="00413923" w:rsidRDefault="00413923" w:rsidP="00413923">
      <w:pPr>
        <w:shd w:val="clear" w:color="auto" w:fill="F0F0F0"/>
        <w:rPr>
          <w:rFonts w:ascii="Marianne" w:hAnsi="Marianne"/>
          <w:color w:val="383838"/>
        </w:rPr>
      </w:pPr>
      <w:r>
        <w:rPr>
          <w:rStyle w:val="fr-text--bold"/>
          <w:rFonts w:ascii="Marianne" w:hAnsi="Marianne"/>
          <w:color w:val="383838"/>
        </w:rPr>
        <w:t>Marché alloti :</w:t>
      </w:r>
      <w:r>
        <w:rPr>
          <w:rFonts w:ascii="Marianne" w:hAnsi="Marianne"/>
          <w:color w:val="383838"/>
        </w:rPr>
        <w:t> Non</w:t>
      </w:r>
    </w:p>
    <w:p w:rsidR="00413923" w:rsidRDefault="00413923" w:rsidP="00413923">
      <w:pPr>
        <w:shd w:val="clear" w:color="auto" w:fill="F0F0F0"/>
        <w:rPr>
          <w:rFonts w:ascii="Marianne" w:hAnsi="Marianne"/>
          <w:color w:val="383838"/>
        </w:rPr>
      </w:pPr>
      <w:r>
        <w:rPr>
          <w:rFonts w:ascii="Marianne" w:hAnsi="Marianne"/>
          <w:color w:val="383838"/>
        </w:rPr>
        <w:t xml:space="preserve">Section 6 - Informations </w:t>
      </w:r>
      <w:proofErr w:type="spellStart"/>
      <w:r>
        <w:rPr>
          <w:rFonts w:ascii="Marianne" w:hAnsi="Marianne"/>
          <w:color w:val="383838"/>
        </w:rPr>
        <w:t>Complementaires</w:t>
      </w:r>
      <w:proofErr w:type="spellEnd"/>
    </w:p>
    <w:p w:rsidR="00413923" w:rsidRDefault="00413923" w:rsidP="00413923">
      <w:pPr>
        <w:shd w:val="clear" w:color="auto" w:fill="F0F0F0"/>
        <w:rPr>
          <w:rFonts w:ascii="Marianne" w:hAnsi="Marianne"/>
          <w:color w:val="383838"/>
        </w:rPr>
      </w:pPr>
      <w:r>
        <w:rPr>
          <w:rStyle w:val="fr-text--bold"/>
          <w:rFonts w:ascii="Marianne" w:hAnsi="Marianne"/>
          <w:color w:val="383838"/>
        </w:rPr>
        <w:t>Visite obligatoire :</w:t>
      </w:r>
      <w:r>
        <w:rPr>
          <w:rFonts w:ascii="Marianne" w:hAnsi="Marianne"/>
          <w:color w:val="383838"/>
        </w:rPr>
        <w:t> Non</w:t>
      </w:r>
    </w:p>
    <w:p w:rsidR="00413923" w:rsidRDefault="00413923" w:rsidP="00413923">
      <w:r>
        <w:pict>
          <v:rect id="_x0000_i1026" style="width:0;height:0" o:hralign="center" o:hrstd="t" o:hrnoshade="t" o:hr="t" fillcolor="#383838" stroked="f"/>
        </w:pict>
      </w:r>
    </w:p>
    <w:p w:rsidR="00413923" w:rsidRDefault="00413923" w:rsidP="00413923">
      <w:pPr>
        <w:shd w:val="clear" w:color="auto" w:fill="F0F0F0"/>
        <w:rPr>
          <w:rFonts w:ascii="Marianne" w:hAnsi="Marianne"/>
          <w:color w:val="383838"/>
        </w:rPr>
      </w:pPr>
      <w:r>
        <w:rPr>
          <w:rStyle w:val="fr-text--bold"/>
          <w:rFonts w:ascii="Marianne" w:hAnsi="Marianne"/>
          <w:color w:val="383838"/>
        </w:rPr>
        <w:t>Date d'envoi du présent avis à la publication : </w:t>
      </w:r>
      <w:r>
        <w:rPr>
          <w:rFonts w:ascii="Marianne" w:hAnsi="Marianne"/>
          <w:color w:val="383838"/>
        </w:rPr>
        <w:t>15/10/2024</w:t>
      </w:r>
    </w:p>
    <w:p w:rsidR="00CA3F53" w:rsidRDefault="00CA3F53"/>
    <w:sectPr w:rsidR="00CA3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82AEB"/>
    <w:multiLevelType w:val="multilevel"/>
    <w:tmpl w:val="716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23"/>
    <w:rsid w:val="002B6B8B"/>
    <w:rsid w:val="002B7087"/>
    <w:rsid w:val="002D4D15"/>
    <w:rsid w:val="00303831"/>
    <w:rsid w:val="00413923"/>
    <w:rsid w:val="00CA3F53"/>
    <w:rsid w:val="00F70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E19E4-ADD7-4BA5-92DF-9E8B54F8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13923"/>
    <w:rPr>
      <w:b/>
      <w:bCs/>
    </w:rPr>
  </w:style>
  <w:style w:type="character" w:customStyle="1" w:styleId="fr-text--bold">
    <w:name w:val="fr-text--bold"/>
    <w:basedOn w:val="Policepardfaut"/>
    <w:rsid w:val="00413923"/>
  </w:style>
  <w:style w:type="character" w:styleId="Lienhypertexte">
    <w:name w:val="Hyperlink"/>
    <w:basedOn w:val="Policepardfaut"/>
    <w:uiPriority w:val="99"/>
    <w:unhideWhenUsed/>
    <w:rsid w:val="00413923"/>
    <w:rPr>
      <w:color w:val="0000FF"/>
      <w:u w:val="single"/>
    </w:rPr>
  </w:style>
  <w:style w:type="paragraph" w:styleId="NormalWeb">
    <w:name w:val="Normal (Web)"/>
    <w:basedOn w:val="Normal"/>
    <w:uiPriority w:val="99"/>
    <w:unhideWhenUsed/>
    <w:rsid w:val="00413923"/>
    <w:pPr>
      <w:spacing w:before="100" w:beforeAutospacing="1" w:after="100" w:afterAutospacing="1"/>
    </w:pPr>
  </w:style>
  <w:style w:type="character" w:customStyle="1" w:styleId="fr-my-0">
    <w:name w:val="fr-my-0"/>
    <w:basedOn w:val="Policepardfaut"/>
    <w:rsid w:val="0041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34795">
      <w:bodyDiv w:val="1"/>
      <w:marLeft w:val="0"/>
      <w:marRight w:val="0"/>
      <w:marTop w:val="0"/>
      <w:marBottom w:val="0"/>
      <w:divBdr>
        <w:top w:val="none" w:sz="0" w:space="0" w:color="auto"/>
        <w:left w:val="none" w:sz="0" w:space="0" w:color="auto"/>
        <w:bottom w:val="none" w:sz="0" w:space="0" w:color="auto"/>
        <w:right w:val="none" w:sz="0" w:space="0" w:color="auto"/>
      </w:divBdr>
    </w:div>
    <w:div w:id="1289235698">
      <w:bodyDiv w:val="1"/>
      <w:marLeft w:val="0"/>
      <w:marRight w:val="0"/>
      <w:marTop w:val="0"/>
      <w:marBottom w:val="0"/>
      <w:divBdr>
        <w:top w:val="none" w:sz="0" w:space="0" w:color="auto"/>
        <w:left w:val="none" w:sz="0" w:space="0" w:color="auto"/>
        <w:bottom w:val="none" w:sz="0" w:space="0" w:color="auto"/>
        <w:right w:val="none" w:sz="0" w:space="0" w:color="auto"/>
      </w:divBdr>
    </w:div>
    <w:div w:id="1843817192">
      <w:bodyDiv w:val="1"/>
      <w:marLeft w:val="0"/>
      <w:marRight w:val="0"/>
      <w:marTop w:val="0"/>
      <w:marBottom w:val="0"/>
      <w:divBdr>
        <w:top w:val="none" w:sz="0" w:space="0" w:color="auto"/>
        <w:left w:val="none" w:sz="0" w:space="0" w:color="auto"/>
        <w:bottom w:val="none" w:sz="0" w:space="0" w:color="auto"/>
        <w:right w:val="none" w:sz="0" w:space="0" w:color="auto"/>
      </w:divBdr>
      <w:divsChild>
        <w:div w:id="1734426001">
          <w:marLeft w:val="0"/>
          <w:marRight w:val="0"/>
          <w:marTop w:val="0"/>
          <w:marBottom w:val="0"/>
          <w:divBdr>
            <w:top w:val="none" w:sz="0" w:space="0" w:color="auto"/>
            <w:left w:val="none" w:sz="0" w:space="0" w:color="auto"/>
            <w:bottom w:val="none" w:sz="0" w:space="0" w:color="auto"/>
            <w:right w:val="none" w:sz="0" w:space="0" w:color="auto"/>
          </w:divBdr>
          <w:divsChild>
            <w:div w:id="1640842154">
              <w:marLeft w:val="0"/>
              <w:marRight w:val="0"/>
              <w:marTop w:val="0"/>
              <w:marBottom w:val="0"/>
              <w:divBdr>
                <w:top w:val="none" w:sz="0" w:space="0" w:color="auto"/>
                <w:left w:val="none" w:sz="0" w:space="0" w:color="auto"/>
                <w:bottom w:val="none" w:sz="0" w:space="0" w:color="auto"/>
                <w:right w:val="none" w:sz="0" w:space="0" w:color="auto"/>
              </w:divBdr>
            </w:div>
          </w:divsChild>
        </w:div>
        <w:div w:id="16930989">
          <w:marLeft w:val="0"/>
          <w:marRight w:val="0"/>
          <w:marTop w:val="0"/>
          <w:marBottom w:val="0"/>
          <w:divBdr>
            <w:top w:val="none" w:sz="0" w:space="0" w:color="auto"/>
            <w:left w:val="none" w:sz="0" w:space="0" w:color="auto"/>
            <w:bottom w:val="none" w:sz="0" w:space="0" w:color="auto"/>
            <w:right w:val="none" w:sz="0" w:space="0" w:color="auto"/>
          </w:divBdr>
        </w:div>
        <w:div w:id="1976061236">
          <w:marLeft w:val="0"/>
          <w:marRight w:val="0"/>
          <w:marTop w:val="0"/>
          <w:marBottom w:val="0"/>
          <w:divBdr>
            <w:top w:val="none" w:sz="0" w:space="0" w:color="auto"/>
            <w:left w:val="none" w:sz="0" w:space="0" w:color="auto"/>
            <w:bottom w:val="none" w:sz="0" w:space="0" w:color="auto"/>
            <w:right w:val="none" w:sz="0" w:space="0" w:color="auto"/>
          </w:divBdr>
        </w:div>
        <w:div w:id="1717466919">
          <w:marLeft w:val="0"/>
          <w:marRight w:val="0"/>
          <w:marTop w:val="0"/>
          <w:marBottom w:val="0"/>
          <w:divBdr>
            <w:top w:val="none" w:sz="0" w:space="0" w:color="auto"/>
            <w:left w:val="none" w:sz="0" w:space="0" w:color="auto"/>
            <w:bottom w:val="none" w:sz="0" w:space="0" w:color="auto"/>
            <w:right w:val="none" w:sz="0" w:space="0" w:color="auto"/>
          </w:divBdr>
        </w:div>
        <w:div w:id="1244074394">
          <w:marLeft w:val="0"/>
          <w:marRight w:val="0"/>
          <w:marTop w:val="0"/>
          <w:marBottom w:val="0"/>
          <w:divBdr>
            <w:top w:val="none" w:sz="0" w:space="0" w:color="auto"/>
            <w:left w:val="none" w:sz="0" w:space="0" w:color="auto"/>
            <w:bottom w:val="none" w:sz="0" w:space="0" w:color="auto"/>
            <w:right w:val="none" w:sz="0" w:space="0" w:color="auto"/>
          </w:divBdr>
        </w:div>
        <w:div w:id="474226296">
          <w:marLeft w:val="0"/>
          <w:marRight w:val="0"/>
          <w:marTop w:val="0"/>
          <w:marBottom w:val="0"/>
          <w:divBdr>
            <w:top w:val="none" w:sz="0" w:space="0" w:color="auto"/>
            <w:left w:val="none" w:sz="0" w:space="0" w:color="auto"/>
            <w:bottom w:val="none" w:sz="0" w:space="0" w:color="auto"/>
            <w:right w:val="none" w:sz="0" w:space="0" w:color="auto"/>
          </w:divBdr>
          <w:divsChild>
            <w:div w:id="1417247525">
              <w:marLeft w:val="0"/>
              <w:marRight w:val="0"/>
              <w:marTop w:val="0"/>
              <w:marBottom w:val="0"/>
              <w:divBdr>
                <w:top w:val="none" w:sz="0" w:space="0" w:color="auto"/>
                <w:left w:val="none" w:sz="0" w:space="0" w:color="auto"/>
                <w:bottom w:val="none" w:sz="0" w:space="0" w:color="auto"/>
                <w:right w:val="none" w:sz="0" w:space="0" w:color="auto"/>
              </w:divBdr>
            </w:div>
            <w:div w:id="2006475740">
              <w:marLeft w:val="0"/>
              <w:marRight w:val="0"/>
              <w:marTop w:val="0"/>
              <w:marBottom w:val="0"/>
              <w:divBdr>
                <w:top w:val="none" w:sz="0" w:space="0" w:color="auto"/>
                <w:left w:val="none" w:sz="0" w:space="0" w:color="auto"/>
                <w:bottom w:val="none" w:sz="0" w:space="0" w:color="auto"/>
                <w:right w:val="none" w:sz="0" w:space="0" w:color="auto"/>
              </w:divBdr>
            </w:div>
            <w:div w:id="85468721">
              <w:marLeft w:val="0"/>
              <w:marRight w:val="0"/>
              <w:marTop w:val="0"/>
              <w:marBottom w:val="0"/>
              <w:divBdr>
                <w:top w:val="none" w:sz="0" w:space="0" w:color="auto"/>
                <w:left w:val="none" w:sz="0" w:space="0" w:color="auto"/>
                <w:bottom w:val="none" w:sz="0" w:space="0" w:color="auto"/>
                <w:right w:val="none" w:sz="0" w:space="0" w:color="auto"/>
              </w:divBdr>
            </w:div>
            <w:div w:id="1009062521">
              <w:marLeft w:val="0"/>
              <w:marRight w:val="0"/>
              <w:marTop w:val="0"/>
              <w:marBottom w:val="0"/>
              <w:divBdr>
                <w:top w:val="none" w:sz="0" w:space="0" w:color="auto"/>
                <w:left w:val="none" w:sz="0" w:space="0" w:color="auto"/>
                <w:bottom w:val="none" w:sz="0" w:space="0" w:color="auto"/>
                <w:right w:val="none" w:sz="0" w:space="0" w:color="auto"/>
              </w:divBdr>
            </w:div>
            <w:div w:id="1029374439">
              <w:marLeft w:val="0"/>
              <w:marRight w:val="0"/>
              <w:marTop w:val="0"/>
              <w:marBottom w:val="0"/>
              <w:divBdr>
                <w:top w:val="none" w:sz="0" w:space="0" w:color="auto"/>
                <w:left w:val="none" w:sz="0" w:space="0" w:color="auto"/>
                <w:bottom w:val="none" w:sz="0" w:space="0" w:color="auto"/>
                <w:right w:val="none" w:sz="0" w:space="0" w:color="auto"/>
              </w:divBdr>
            </w:div>
            <w:div w:id="266812328">
              <w:marLeft w:val="0"/>
              <w:marRight w:val="0"/>
              <w:marTop w:val="0"/>
              <w:marBottom w:val="0"/>
              <w:divBdr>
                <w:top w:val="none" w:sz="0" w:space="0" w:color="auto"/>
                <w:left w:val="none" w:sz="0" w:space="0" w:color="auto"/>
                <w:bottom w:val="none" w:sz="0" w:space="0" w:color="auto"/>
                <w:right w:val="none" w:sz="0" w:space="0" w:color="auto"/>
              </w:divBdr>
            </w:div>
            <w:div w:id="684595656">
              <w:marLeft w:val="0"/>
              <w:marRight w:val="0"/>
              <w:marTop w:val="0"/>
              <w:marBottom w:val="0"/>
              <w:divBdr>
                <w:top w:val="none" w:sz="0" w:space="0" w:color="auto"/>
                <w:left w:val="none" w:sz="0" w:space="0" w:color="auto"/>
                <w:bottom w:val="none" w:sz="0" w:space="0" w:color="auto"/>
                <w:right w:val="none" w:sz="0" w:space="0" w:color="auto"/>
              </w:divBdr>
            </w:div>
          </w:divsChild>
        </w:div>
        <w:div w:id="1795831226">
          <w:marLeft w:val="0"/>
          <w:marRight w:val="0"/>
          <w:marTop w:val="0"/>
          <w:marBottom w:val="0"/>
          <w:divBdr>
            <w:top w:val="none" w:sz="0" w:space="0" w:color="auto"/>
            <w:left w:val="none" w:sz="0" w:space="0" w:color="auto"/>
            <w:bottom w:val="none" w:sz="0" w:space="0" w:color="auto"/>
            <w:right w:val="none" w:sz="0" w:space="0" w:color="auto"/>
          </w:divBdr>
        </w:div>
        <w:div w:id="1629621734">
          <w:marLeft w:val="0"/>
          <w:marRight w:val="0"/>
          <w:marTop w:val="0"/>
          <w:marBottom w:val="0"/>
          <w:divBdr>
            <w:top w:val="none" w:sz="0" w:space="0" w:color="auto"/>
            <w:left w:val="none" w:sz="0" w:space="0" w:color="auto"/>
            <w:bottom w:val="none" w:sz="0" w:space="0" w:color="auto"/>
            <w:right w:val="none" w:sz="0" w:space="0" w:color="auto"/>
          </w:divBdr>
          <w:divsChild>
            <w:div w:id="1062875460">
              <w:marLeft w:val="0"/>
              <w:marRight w:val="0"/>
              <w:marTop w:val="0"/>
              <w:marBottom w:val="0"/>
              <w:divBdr>
                <w:top w:val="none" w:sz="0" w:space="0" w:color="auto"/>
                <w:left w:val="none" w:sz="0" w:space="0" w:color="auto"/>
                <w:bottom w:val="none" w:sz="0" w:space="0" w:color="auto"/>
                <w:right w:val="none" w:sz="0" w:space="0" w:color="auto"/>
              </w:divBdr>
            </w:div>
            <w:div w:id="147870855">
              <w:marLeft w:val="0"/>
              <w:marRight w:val="0"/>
              <w:marTop w:val="0"/>
              <w:marBottom w:val="0"/>
              <w:divBdr>
                <w:top w:val="none" w:sz="0" w:space="0" w:color="auto"/>
                <w:left w:val="none" w:sz="0" w:space="0" w:color="auto"/>
                <w:bottom w:val="none" w:sz="0" w:space="0" w:color="auto"/>
                <w:right w:val="none" w:sz="0" w:space="0" w:color="auto"/>
              </w:divBdr>
            </w:div>
            <w:div w:id="1636326323">
              <w:marLeft w:val="0"/>
              <w:marRight w:val="0"/>
              <w:marTop w:val="0"/>
              <w:marBottom w:val="0"/>
              <w:divBdr>
                <w:top w:val="none" w:sz="0" w:space="0" w:color="auto"/>
                <w:left w:val="none" w:sz="0" w:space="0" w:color="auto"/>
                <w:bottom w:val="none" w:sz="0" w:space="0" w:color="auto"/>
                <w:right w:val="none" w:sz="0" w:space="0" w:color="auto"/>
              </w:divBdr>
            </w:div>
            <w:div w:id="2115900506">
              <w:marLeft w:val="0"/>
              <w:marRight w:val="0"/>
              <w:marTop w:val="0"/>
              <w:marBottom w:val="0"/>
              <w:divBdr>
                <w:top w:val="none" w:sz="0" w:space="0" w:color="auto"/>
                <w:left w:val="none" w:sz="0" w:space="0" w:color="auto"/>
                <w:bottom w:val="none" w:sz="0" w:space="0" w:color="auto"/>
                <w:right w:val="none" w:sz="0" w:space="0" w:color="auto"/>
              </w:divBdr>
            </w:div>
          </w:divsChild>
        </w:div>
        <w:div w:id="1035622460">
          <w:marLeft w:val="0"/>
          <w:marRight w:val="0"/>
          <w:marTop w:val="0"/>
          <w:marBottom w:val="0"/>
          <w:divBdr>
            <w:top w:val="none" w:sz="0" w:space="0" w:color="auto"/>
            <w:left w:val="none" w:sz="0" w:space="0" w:color="auto"/>
            <w:bottom w:val="none" w:sz="0" w:space="0" w:color="auto"/>
            <w:right w:val="none" w:sz="0" w:space="0" w:color="auto"/>
          </w:divBdr>
        </w:div>
        <w:div w:id="1670937940">
          <w:marLeft w:val="0"/>
          <w:marRight w:val="0"/>
          <w:marTop w:val="0"/>
          <w:marBottom w:val="0"/>
          <w:divBdr>
            <w:top w:val="none" w:sz="0" w:space="0" w:color="auto"/>
            <w:left w:val="none" w:sz="0" w:space="0" w:color="auto"/>
            <w:bottom w:val="none" w:sz="0" w:space="0" w:color="auto"/>
            <w:right w:val="none" w:sz="0" w:space="0" w:color="auto"/>
          </w:divBdr>
          <w:divsChild>
            <w:div w:id="255090167">
              <w:marLeft w:val="0"/>
              <w:marRight w:val="0"/>
              <w:marTop w:val="0"/>
              <w:marBottom w:val="0"/>
              <w:divBdr>
                <w:top w:val="none" w:sz="0" w:space="0" w:color="auto"/>
                <w:left w:val="none" w:sz="0" w:space="0" w:color="auto"/>
                <w:bottom w:val="none" w:sz="0" w:space="0" w:color="auto"/>
                <w:right w:val="none" w:sz="0" w:space="0" w:color="auto"/>
              </w:divBdr>
            </w:div>
            <w:div w:id="1760984078">
              <w:marLeft w:val="0"/>
              <w:marRight w:val="0"/>
              <w:marTop w:val="0"/>
              <w:marBottom w:val="0"/>
              <w:divBdr>
                <w:top w:val="none" w:sz="0" w:space="0" w:color="auto"/>
                <w:left w:val="none" w:sz="0" w:space="0" w:color="auto"/>
                <w:bottom w:val="none" w:sz="0" w:space="0" w:color="auto"/>
                <w:right w:val="none" w:sz="0" w:space="0" w:color="auto"/>
              </w:divBdr>
            </w:div>
            <w:div w:id="1960800627">
              <w:marLeft w:val="0"/>
              <w:marRight w:val="0"/>
              <w:marTop w:val="0"/>
              <w:marBottom w:val="0"/>
              <w:divBdr>
                <w:top w:val="none" w:sz="0" w:space="0" w:color="auto"/>
                <w:left w:val="none" w:sz="0" w:space="0" w:color="auto"/>
                <w:bottom w:val="none" w:sz="0" w:space="0" w:color="auto"/>
                <w:right w:val="none" w:sz="0" w:space="0" w:color="auto"/>
              </w:divBdr>
            </w:div>
            <w:div w:id="1774859918">
              <w:marLeft w:val="0"/>
              <w:marRight w:val="0"/>
              <w:marTop w:val="0"/>
              <w:marBottom w:val="0"/>
              <w:divBdr>
                <w:top w:val="none" w:sz="0" w:space="0" w:color="auto"/>
                <w:left w:val="none" w:sz="0" w:space="0" w:color="auto"/>
                <w:bottom w:val="none" w:sz="0" w:space="0" w:color="auto"/>
                <w:right w:val="none" w:sz="0" w:space="0" w:color="auto"/>
              </w:divBdr>
            </w:div>
            <w:div w:id="1858425123">
              <w:marLeft w:val="0"/>
              <w:marRight w:val="0"/>
              <w:marTop w:val="0"/>
              <w:marBottom w:val="0"/>
              <w:divBdr>
                <w:top w:val="none" w:sz="0" w:space="0" w:color="auto"/>
                <w:left w:val="none" w:sz="0" w:space="0" w:color="auto"/>
                <w:bottom w:val="none" w:sz="0" w:space="0" w:color="auto"/>
                <w:right w:val="none" w:sz="0" w:space="0" w:color="auto"/>
              </w:divBdr>
            </w:div>
            <w:div w:id="1063409226">
              <w:marLeft w:val="0"/>
              <w:marRight w:val="0"/>
              <w:marTop w:val="0"/>
              <w:marBottom w:val="0"/>
              <w:divBdr>
                <w:top w:val="none" w:sz="0" w:space="0" w:color="auto"/>
                <w:left w:val="none" w:sz="0" w:space="0" w:color="auto"/>
                <w:bottom w:val="none" w:sz="0" w:space="0" w:color="auto"/>
                <w:right w:val="none" w:sz="0" w:space="0" w:color="auto"/>
              </w:divBdr>
            </w:div>
            <w:div w:id="158885766">
              <w:marLeft w:val="0"/>
              <w:marRight w:val="0"/>
              <w:marTop w:val="0"/>
              <w:marBottom w:val="0"/>
              <w:divBdr>
                <w:top w:val="none" w:sz="0" w:space="0" w:color="auto"/>
                <w:left w:val="none" w:sz="0" w:space="0" w:color="auto"/>
                <w:bottom w:val="none" w:sz="0" w:space="0" w:color="auto"/>
                <w:right w:val="none" w:sz="0" w:space="0" w:color="auto"/>
              </w:divBdr>
            </w:div>
            <w:div w:id="929194083">
              <w:marLeft w:val="0"/>
              <w:marRight w:val="0"/>
              <w:marTop w:val="0"/>
              <w:marBottom w:val="0"/>
              <w:divBdr>
                <w:top w:val="none" w:sz="0" w:space="0" w:color="auto"/>
                <w:left w:val="none" w:sz="0" w:space="0" w:color="auto"/>
                <w:bottom w:val="none" w:sz="0" w:space="0" w:color="auto"/>
                <w:right w:val="none" w:sz="0" w:space="0" w:color="auto"/>
              </w:divBdr>
            </w:div>
          </w:divsChild>
        </w:div>
        <w:div w:id="546642652">
          <w:marLeft w:val="0"/>
          <w:marRight w:val="0"/>
          <w:marTop w:val="0"/>
          <w:marBottom w:val="0"/>
          <w:divBdr>
            <w:top w:val="none" w:sz="0" w:space="0" w:color="auto"/>
            <w:left w:val="none" w:sz="0" w:space="0" w:color="auto"/>
            <w:bottom w:val="none" w:sz="0" w:space="0" w:color="auto"/>
            <w:right w:val="none" w:sz="0" w:space="0" w:color="auto"/>
          </w:divBdr>
        </w:div>
        <w:div w:id="1626428563">
          <w:marLeft w:val="0"/>
          <w:marRight w:val="0"/>
          <w:marTop w:val="0"/>
          <w:marBottom w:val="0"/>
          <w:divBdr>
            <w:top w:val="none" w:sz="0" w:space="0" w:color="auto"/>
            <w:left w:val="none" w:sz="0" w:space="0" w:color="auto"/>
            <w:bottom w:val="none" w:sz="0" w:space="0" w:color="auto"/>
            <w:right w:val="none" w:sz="0" w:space="0" w:color="auto"/>
          </w:divBdr>
          <w:divsChild>
            <w:div w:id="2105299361">
              <w:marLeft w:val="0"/>
              <w:marRight w:val="0"/>
              <w:marTop w:val="0"/>
              <w:marBottom w:val="0"/>
              <w:divBdr>
                <w:top w:val="none" w:sz="0" w:space="0" w:color="auto"/>
                <w:left w:val="none" w:sz="0" w:space="0" w:color="auto"/>
                <w:bottom w:val="none" w:sz="0" w:space="0" w:color="auto"/>
                <w:right w:val="none" w:sz="0" w:space="0" w:color="auto"/>
              </w:divBdr>
            </w:div>
            <w:div w:id="472600157">
              <w:marLeft w:val="0"/>
              <w:marRight w:val="0"/>
              <w:marTop w:val="0"/>
              <w:marBottom w:val="0"/>
              <w:divBdr>
                <w:top w:val="none" w:sz="0" w:space="0" w:color="auto"/>
                <w:left w:val="none" w:sz="0" w:space="0" w:color="auto"/>
                <w:bottom w:val="none" w:sz="0" w:space="0" w:color="auto"/>
                <w:right w:val="none" w:sz="0" w:space="0" w:color="auto"/>
              </w:divBdr>
            </w:div>
            <w:div w:id="1858888383">
              <w:marLeft w:val="0"/>
              <w:marRight w:val="0"/>
              <w:marTop w:val="0"/>
              <w:marBottom w:val="0"/>
              <w:divBdr>
                <w:top w:val="none" w:sz="0" w:space="0" w:color="auto"/>
                <w:left w:val="none" w:sz="0" w:space="0" w:color="auto"/>
                <w:bottom w:val="none" w:sz="0" w:space="0" w:color="auto"/>
                <w:right w:val="none" w:sz="0" w:space="0" w:color="auto"/>
              </w:divBdr>
            </w:div>
            <w:div w:id="1606305320">
              <w:marLeft w:val="0"/>
              <w:marRight w:val="0"/>
              <w:marTop w:val="0"/>
              <w:marBottom w:val="0"/>
              <w:divBdr>
                <w:top w:val="none" w:sz="0" w:space="0" w:color="auto"/>
                <w:left w:val="none" w:sz="0" w:space="0" w:color="auto"/>
                <w:bottom w:val="none" w:sz="0" w:space="0" w:color="auto"/>
                <w:right w:val="none" w:sz="0" w:space="0" w:color="auto"/>
              </w:divBdr>
            </w:div>
            <w:div w:id="425854619">
              <w:marLeft w:val="0"/>
              <w:marRight w:val="0"/>
              <w:marTop w:val="0"/>
              <w:marBottom w:val="0"/>
              <w:divBdr>
                <w:top w:val="none" w:sz="0" w:space="0" w:color="auto"/>
                <w:left w:val="none" w:sz="0" w:space="0" w:color="auto"/>
                <w:bottom w:val="none" w:sz="0" w:space="0" w:color="auto"/>
                <w:right w:val="none" w:sz="0" w:space="0" w:color="auto"/>
              </w:divBdr>
            </w:div>
            <w:div w:id="1720938505">
              <w:marLeft w:val="0"/>
              <w:marRight w:val="0"/>
              <w:marTop w:val="0"/>
              <w:marBottom w:val="0"/>
              <w:divBdr>
                <w:top w:val="none" w:sz="0" w:space="0" w:color="auto"/>
                <w:left w:val="none" w:sz="0" w:space="0" w:color="auto"/>
                <w:bottom w:val="none" w:sz="0" w:space="0" w:color="auto"/>
                <w:right w:val="none" w:sz="0" w:space="0" w:color="auto"/>
              </w:divBdr>
            </w:div>
            <w:div w:id="681275719">
              <w:marLeft w:val="0"/>
              <w:marRight w:val="0"/>
              <w:marTop w:val="0"/>
              <w:marBottom w:val="0"/>
              <w:divBdr>
                <w:top w:val="none" w:sz="0" w:space="0" w:color="auto"/>
                <w:left w:val="none" w:sz="0" w:space="0" w:color="auto"/>
                <w:bottom w:val="none" w:sz="0" w:space="0" w:color="auto"/>
                <w:right w:val="none" w:sz="0" w:space="0" w:color="auto"/>
              </w:divBdr>
            </w:div>
          </w:divsChild>
        </w:div>
        <w:div w:id="766729563">
          <w:marLeft w:val="0"/>
          <w:marRight w:val="0"/>
          <w:marTop w:val="0"/>
          <w:marBottom w:val="0"/>
          <w:divBdr>
            <w:top w:val="none" w:sz="0" w:space="0" w:color="auto"/>
            <w:left w:val="none" w:sz="0" w:space="0" w:color="auto"/>
            <w:bottom w:val="none" w:sz="0" w:space="0" w:color="auto"/>
            <w:right w:val="none" w:sz="0" w:space="0" w:color="auto"/>
          </w:divBdr>
        </w:div>
        <w:div w:id="87241393">
          <w:marLeft w:val="0"/>
          <w:marRight w:val="0"/>
          <w:marTop w:val="0"/>
          <w:marBottom w:val="0"/>
          <w:divBdr>
            <w:top w:val="none" w:sz="0" w:space="0" w:color="auto"/>
            <w:left w:val="none" w:sz="0" w:space="0" w:color="auto"/>
            <w:bottom w:val="none" w:sz="0" w:space="0" w:color="auto"/>
            <w:right w:val="none" w:sz="0" w:space="0" w:color="auto"/>
          </w:divBdr>
          <w:divsChild>
            <w:div w:id="128476611">
              <w:marLeft w:val="0"/>
              <w:marRight w:val="0"/>
              <w:marTop w:val="0"/>
              <w:marBottom w:val="0"/>
              <w:divBdr>
                <w:top w:val="none" w:sz="0" w:space="0" w:color="auto"/>
                <w:left w:val="none" w:sz="0" w:space="0" w:color="auto"/>
                <w:bottom w:val="none" w:sz="0" w:space="0" w:color="auto"/>
                <w:right w:val="none" w:sz="0" w:space="0" w:color="auto"/>
              </w:divBdr>
            </w:div>
          </w:divsChild>
        </w:div>
        <w:div w:id="148898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amp.fr/pages/avis/www.marches-securis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6A3ED6F4.dotm</Template>
  <TotalTime>2</TotalTime>
  <Pages>2</Pages>
  <Words>571</Words>
  <Characters>3351</Characters>
  <Application>Microsoft Office Word</Application>
  <DocSecurity>0</DocSecurity>
  <Lines>27</Lines>
  <Paragraphs>7</Paragraphs>
  <ScaleCrop>false</ScaleCrop>
  <Company>Communauté d'Agglomération du Grand Besançon</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Aurélie</dc:creator>
  <cp:keywords/>
  <dc:description/>
  <cp:lastModifiedBy>JOSEPH Aurélie</cp:lastModifiedBy>
  <cp:revision>1</cp:revision>
  <dcterms:created xsi:type="dcterms:W3CDTF">2024-10-15T14:33:00Z</dcterms:created>
  <dcterms:modified xsi:type="dcterms:W3CDTF">2024-10-15T14:35:00Z</dcterms:modified>
</cp:coreProperties>
</file>