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DAAB7C" w14:textId="3A432525" w:rsidR="00D86BFB" w:rsidRDefault="00B05FA9" w:rsidP="00B05FA9">
      <w:pPr>
        <w:jc w:val="center"/>
      </w:pPr>
      <w:r>
        <w:rPr>
          <w:noProof/>
        </w:rPr>
        <w:drawing>
          <wp:inline distT="0" distB="0" distL="0" distR="0" wp14:anchorId="3CF4CBF1" wp14:editId="7F332492">
            <wp:extent cx="4686300" cy="1066800"/>
            <wp:effectExtent l="0" t="0" r="0" b="0"/>
            <wp:docPr id="764380449" name="Image 1"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4380449" name="Image 1" descr="Une image contenant texte, Police, logo, Graphique&#10;&#10;Description générée automatiquement"/>
                    <pic:cNvPicPr/>
                  </pic:nvPicPr>
                  <pic:blipFill>
                    <a:blip r:embed="rId7">
                      <a:extLst>
                        <a:ext uri="{28A0092B-C50C-407E-A947-70E740481C1C}">
                          <a14:useLocalDpi xmlns:a14="http://schemas.microsoft.com/office/drawing/2010/main" val="0"/>
                        </a:ext>
                      </a:extLst>
                    </a:blip>
                    <a:stretch>
                      <a:fillRect/>
                    </a:stretch>
                  </pic:blipFill>
                  <pic:spPr>
                    <a:xfrm>
                      <a:off x="0" y="0"/>
                      <a:ext cx="4686300" cy="1066800"/>
                    </a:xfrm>
                    <a:prstGeom prst="rect">
                      <a:avLst/>
                    </a:prstGeom>
                  </pic:spPr>
                </pic:pic>
              </a:graphicData>
            </a:graphic>
          </wp:inline>
        </w:drawing>
      </w:r>
    </w:p>
    <w:p w14:paraId="1DB2CD8A" w14:textId="77777777" w:rsidR="00B05FA9" w:rsidRDefault="00B05FA9"/>
    <w:p w14:paraId="34239947" w14:textId="37B4D39D" w:rsidR="00B05FA9" w:rsidRPr="00B05FA9" w:rsidRDefault="00B05FA9" w:rsidP="00B05FA9">
      <w:pPr>
        <w:jc w:val="center"/>
        <w:rPr>
          <w:color w:val="156082" w:themeColor="accent1"/>
          <w:sz w:val="36"/>
          <w:szCs w:val="36"/>
        </w:rPr>
      </w:pPr>
      <w:r w:rsidRPr="00B05FA9">
        <w:rPr>
          <w:color w:val="156082" w:themeColor="accent1"/>
          <w:sz w:val="36"/>
          <w:szCs w:val="36"/>
        </w:rPr>
        <w:t>MEMOIRE TECHNIQUE</w:t>
      </w:r>
    </w:p>
    <w:p w14:paraId="04A88D9B" w14:textId="77777777" w:rsidR="00B05FA9" w:rsidRDefault="00B05FA9" w:rsidP="00B05FA9">
      <w:pPr>
        <w:jc w:val="both"/>
      </w:pPr>
    </w:p>
    <w:p w14:paraId="44A1A795" w14:textId="7B059DD0" w:rsidR="00B05FA9" w:rsidRPr="00B05FA9" w:rsidRDefault="00B05FA9" w:rsidP="00B05FA9">
      <w:pPr>
        <w:jc w:val="center"/>
        <w:rPr>
          <w:sz w:val="32"/>
          <w:szCs w:val="32"/>
        </w:rPr>
      </w:pPr>
      <w:r w:rsidRPr="00B05FA9">
        <w:rPr>
          <w:sz w:val="32"/>
          <w:szCs w:val="32"/>
        </w:rPr>
        <w:t>Marché de fourniture, gestion et livraison de titres restaurant pour les agents d</w:t>
      </w:r>
      <w:r w:rsidRPr="00B05FA9">
        <w:rPr>
          <w:sz w:val="32"/>
          <w:szCs w:val="32"/>
        </w:rPr>
        <w:t>e l’EPD LE CHARMEYRAN</w:t>
      </w:r>
    </w:p>
    <w:p w14:paraId="65DB0C8A" w14:textId="760F18B9" w:rsidR="00B05FA9" w:rsidRPr="00B05FA9" w:rsidRDefault="00B05FA9" w:rsidP="00B05FA9">
      <w:pPr>
        <w:jc w:val="both"/>
        <w:rPr>
          <w:b/>
          <w:bCs/>
          <w:color w:val="156082" w:themeColor="accent1"/>
        </w:rPr>
      </w:pPr>
      <w:r w:rsidRPr="00B05FA9">
        <w:rPr>
          <w:b/>
          <w:bCs/>
          <w:color w:val="156082" w:themeColor="accent1"/>
        </w:rPr>
        <w:t>N° 20240001</w:t>
      </w:r>
    </w:p>
    <w:p w14:paraId="42ECBB18" w14:textId="77777777" w:rsidR="00B05FA9" w:rsidRDefault="00B05FA9" w:rsidP="00B05FA9">
      <w:pPr>
        <w:jc w:val="both"/>
      </w:pPr>
    </w:p>
    <w:p w14:paraId="19AED73B" w14:textId="66749172" w:rsidR="00B05FA9" w:rsidRDefault="00B05FA9" w:rsidP="00B05FA9">
      <w:pPr>
        <w:jc w:val="both"/>
      </w:pPr>
      <w:r>
        <w:t>Ce document contractuel permet au candidat de décrire de la façon la plus exhaustive qui soit, les prestations qu’il compte proposer pour réaliser l’opération pour laquelle il se porte candidat.</w:t>
      </w:r>
    </w:p>
    <w:p w14:paraId="50F2FA1A" w14:textId="20FCA70C" w:rsidR="00B05FA9" w:rsidRDefault="00B05FA9" w:rsidP="00B05FA9">
      <w:pPr>
        <w:jc w:val="both"/>
      </w:pPr>
      <w:r>
        <w:t>En l’absence de ce document dûment rempli et signé par le candidat, il ne sera pas possible de procéder à l’analyse des aspects qualitatifs et techniques de l’offre.</w:t>
      </w:r>
    </w:p>
    <w:p w14:paraId="13310C12" w14:textId="2C872BE7" w:rsidR="00B05FA9" w:rsidRDefault="00B05FA9" w:rsidP="00B05FA9">
      <w:pPr>
        <w:jc w:val="both"/>
      </w:pPr>
      <w:r>
        <w:t>Le candidat pourra joindre à son offre toute documentation ou annexe permettant de développer</w:t>
      </w:r>
      <w:r>
        <w:t xml:space="preserve"> </w:t>
      </w:r>
      <w:r>
        <w:t>et de mettre en valeur son savoir-faire. Dans ce cas, le renvoi doit être identifié dans le cadre correspondant.</w:t>
      </w:r>
    </w:p>
    <w:p w14:paraId="369A2431" w14:textId="77777777" w:rsidR="00B05FA9" w:rsidRPr="00505468" w:rsidRDefault="00B05FA9" w:rsidP="00B05FA9">
      <w:pPr>
        <w:keepLines/>
        <w:pBdr>
          <w:top w:val="single" w:sz="4" w:space="3" w:color="auto"/>
          <w:left w:val="single" w:sz="4" w:space="2" w:color="auto"/>
          <w:bottom w:val="single" w:sz="4" w:space="0" w:color="auto"/>
          <w:right w:val="single" w:sz="4" w:space="4" w:color="auto"/>
        </w:pBdr>
        <w:tabs>
          <w:tab w:val="left" w:pos="567"/>
          <w:tab w:val="left" w:pos="851"/>
          <w:tab w:val="left" w:pos="1134"/>
          <w:tab w:val="left" w:pos="9356"/>
        </w:tabs>
        <w:spacing w:after="0" w:line="240" w:lineRule="auto"/>
        <w:ind w:left="142" w:right="141"/>
        <w:jc w:val="both"/>
        <w:rPr>
          <w:rFonts w:cs="Arial"/>
        </w:rPr>
      </w:pPr>
      <w:r w:rsidRPr="00505468">
        <w:rPr>
          <w:rFonts w:cs="Arial"/>
          <w:b/>
        </w:rPr>
        <w:t xml:space="preserve">Le mémoire technique </w:t>
      </w:r>
      <w:r w:rsidRPr="00C614F9">
        <w:rPr>
          <w:rFonts w:cs="Arial"/>
          <w:b/>
          <w:u w:val="single"/>
        </w:rPr>
        <w:t>doit être impérativement produit</w:t>
      </w:r>
      <w:r w:rsidRPr="00505468">
        <w:rPr>
          <w:rFonts w:cs="Arial"/>
          <w:b/>
        </w:rPr>
        <w:t xml:space="preserve"> tel que joint dans le Dossier de la consultation.</w:t>
      </w:r>
      <w:r w:rsidRPr="00505468">
        <w:rPr>
          <w:rFonts w:cs="Arial"/>
        </w:rPr>
        <w:t xml:space="preserve"> </w:t>
      </w:r>
      <w:r w:rsidRPr="00852C5A">
        <w:rPr>
          <w:rFonts w:cs="Arial"/>
          <w:b/>
        </w:rPr>
        <w:t>L</w:t>
      </w:r>
      <w:r w:rsidRPr="00505468">
        <w:rPr>
          <w:rFonts w:cs="Arial"/>
          <w:b/>
        </w:rPr>
        <w:t>es éléments de réponse doi</w:t>
      </w:r>
      <w:r>
        <w:rPr>
          <w:rFonts w:cs="Arial"/>
          <w:b/>
        </w:rPr>
        <w:t>ven</w:t>
      </w:r>
      <w:r w:rsidRPr="00505468">
        <w:rPr>
          <w:rFonts w:cs="Arial"/>
          <w:b/>
        </w:rPr>
        <w:t>t se trouver dans ce mémoire technique et tout renvoi à un autre document doit être strictement identifié.</w:t>
      </w:r>
    </w:p>
    <w:p w14:paraId="526B3CDF" w14:textId="77777777" w:rsidR="00B05FA9" w:rsidRPr="00C614F9" w:rsidRDefault="00B05FA9" w:rsidP="00B05FA9">
      <w:pPr>
        <w:pStyle w:val="Normal2"/>
        <w:pBdr>
          <w:top w:val="single" w:sz="4" w:space="3" w:color="auto"/>
          <w:left w:val="single" w:sz="4" w:space="2" w:color="auto"/>
          <w:bottom w:val="single" w:sz="4" w:space="0" w:color="auto"/>
          <w:right w:val="single" w:sz="4" w:space="4" w:color="auto"/>
        </w:pBdr>
        <w:tabs>
          <w:tab w:val="left" w:pos="9356"/>
        </w:tabs>
        <w:ind w:left="142" w:right="141" w:firstLine="0"/>
        <w:rPr>
          <w:rFonts w:asciiTheme="minorHAnsi" w:hAnsiTheme="minorHAnsi" w:cs="Arial"/>
        </w:rPr>
      </w:pPr>
      <w:r w:rsidRPr="00505468">
        <w:rPr>
          <w:rFonts w:asciiTheme="minorHAnsi" w:hAnsiTheme="minorHAnsi" w:cs="Arial"/>
          <w:b/>
        </w:rPr>
        <w:t xml:space="preserve">Le critère C2 « Aspects qualitatifs » </w:t>
      </w:r>
      <w:r w:rsidRPr="00C614F9">
        <w:rPr>
          <w:rFonts w:asciiTheme="minorHAnsi" w:hAnsiTheme="minorHAnsi" w:cs="Arial"/>
        </w:rPr>
        <w:t xml:space="preserve">sera évalué sur la base des réponses apportées dans ce mémoire </w:t>
      </w:r>
      <w:r w:rsidRPr="00466BCF">
        <w:rPr>
          <w:rFonts w:asciiTheme="minorHAnsi" w:hAnsiTheme="minorHAnsi" w:cs="Arial"/>
        </w:rPr>
        <w:t xml:space="preserve">technique (points 1 à </w:t>
      </w:r>
      <w:r>
        <w:rPr>
          <w:rFonts w:asciiTheme="minorHAnsi" w:hAnsiTheme="minorHAnsi" w:cs="Arial"/>
        </w:rPr>
        <w:t>4</w:t>
      </w:r>
      <w:r w:rsidRPr="00466BCF">
        <w:rPr>
          <w:rFonts w:asciiTheme="minorHAnsi" w:hAnsiTheme="minorHAnsi" w:cs="Arial"/>
        </w:rPr>
        <w:t>).</w:t>
      </w:r>
    </w:p>
    <w:p w14:paraId="770B2561" w14:textId="77777777" w:rsidR="00B05FA9" w:rsidRPr="00C614F9" w:rsidRDefault="00B05FA9" w:rsidP="00B05FA9">
      <w:pPr>
        <w:pStyle w:val="Normal2"/>
        <w:pBdr>
          <w:top w:val="single" w:sz="4" w:space="3" w:color="auto"/>
          <w:left w:val="single" w:sz="4" w:space="2" w:color="auto"/>
          <w:bottom w:val="single" w:sz="4" w:space="0" w:color="auto"/>
          <w:right w:val="single" w:sz="4" w:space="4" w:color="auto"/>
        </w:pBdr>
        <w:tabs>
          <w:tab w:val="left" w:pos="9356"/>
        </w:tabs>
        <w:ind w:left="142" w:right="141" w:firstLine="0"/>
        <w:rPr>
          <w:rFonts w:asciiTheme="minorHAnsi" w:hAnsiTheme="minorHAnsi" w:cs="Arial"/>
        </w:rPr>
      </w:pPr>
      <w:r>
        <w:rPr>
          <w:rFonts w:asciiTheme="minorHAnsi" w:hAnsiTheme="minorHAnsi" w:cs="Arial"/>
          <w:b/>
        </w:rPr>
        <w:t xml:space="preserve">Le critère C3 « Performances en matière de développement durable » </w:t>
      </w:r>
      <w:r w:rsidRPr="00C614F9">
        <w:rPr>
          <w:rFonts w:asciiTheme="minorHAnsi" w:hAnsiTheme="minorHAnsi" w:cs="Arial"/>
        </w:rPr>
        <w:t xml:space="preserve">sera évalué sur la base des réponses apportées dans ce mémoire </w:t>
      </w:r>
      <w:r w:rsidRPr="00466BCF">
        <w:rPr>
          <w:rFonts w:asciiTheme="minorHAnsi" w:hAnsiTheme="minorHAnsi" w:cs="Arial"/>
        </w:rPr>
        <w:t xml:space="preserve">technique (points </w:t>
      </w:r>
      <w:r>
        <w:rPr>
          <w:rFonts w:asciiTheme="minorHAnsi" w:hAnsiTheme="minorHAnsi" w:cs="Arial"/>
        </w:rPr>
        <w:t>5</w:t>
      </w:r>
      <w:r w:rsidRPr="00466BCF">
        <w:rPr>
          <w:rFonts w:asciiTheme="minorHAnsi" w:hAnsiTheme="minorHAnsi" w:cs="Arial"/>
        </w:rPr>
        <w:t xml:space="preserve"> et </w:t>
      </w:r>
      <w:r>
        <w:rPr>
          <w:rFonts w:asciiTheme="minorHAnsi" w:hAnsiTheme="minorHAnsi" w:cs="Arial"/>
        </w:rPr>
        <w:t>6</w:t>
      </w:r>
      <w:r w:rsidRPr="00466BCF">
        <w:rPr>
          <w:rFonts w:asciiTheme="minorHAnsi" w:hAnsiTheme="minorHAnsi" w:cs="Arial"/>
        </w:rPr>
        <w:t>).</w:t>
      </w:r>
    </w:p>
    <w:tbl>
      <w:tblPr>
        <w:tblpPr w:leftFromText="141" w:rightFromText="141" w:vertAnchor="text" w:horzAnchor="page" w:tblpXSpec="center" w:tblpY="1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3"/>
        <w:gridCol w:w="3899"/>
      </w:tblGrid>
      <w:tr w:rsidR="00B05FA9" w:rsidRPr="00505468" w14:paraId="17E61352" w14:textId="77777777" w:rsidTr="00B05FA9">
        <w:trPr>
          <w:trHeight w:val="680"/>
        </w:trPr>
        <w:tc>
          <w:tcPr>
            <w:tcW w:w="5305" w:type="dxa"/>
            <w:shd w:val="clear" w:color="auto" w:fill="auto"/>
          </w:tcPr>
          <w:p w14:paraId="4EB73780" w14:textId="77777777" w:rsidR="00B05FA9" w:rsidRPr="00505468" w:rsidRDefault="00B05FA9" w:rsidP="004C18FA">
            <w:pPr>
              <w:suppressAutoHyphens/>
              <w:spacing w:after="0" w:line="240" w:lineRule="auto"/>
              <w:ind w:right="568"/>
              <w:jc w:val="both"/>
              <w:rPr>
                <w:rFonts w:cs="Arial"/>
                <w:b/>
                <w:sz w:val="20"/>
                <w:szCs w:val="20"/>
                <w:lang w:eastAsia="zh-CN"/>
              </w:rPr>
            </w:pPr>
          </w:p>
          <w:p w14:paraId="65D90968" w14:textId="77777777" w:rsidR="00B05FA9" w:rsidRDefault="00B05FA9" w:rsidP="004C18FA">
            <w:pPr>
              <w:suppressAutoHyphens/>
              <w:spacing w:after="0" w:line="240" w:lineRule="auto"/>
              <w:ind w:right="568"/>
              <w:jc w:val="both"/>
              <w:rPr>
                <w:rFonts w:cs="Arial"/>
                <w:b/>
                <w:sz w:val="20"/>
                <w:szCs w:val="20"/>
                <w:lang w:eastAsia="zh-CN"/>
              </w:rPr>
            </w:pPr>
            <w:r w:rsidRPr="00505468">
              <w:rPr>
                <w:rFonts w:cs="Arial"/>
                <w:b/>
                <w:sz w:val="20"/>
                <w:szCs w:val="20"/>
                <w:lang w:eastAsia="zh-CN"/>
              </w:rPr>
              <w:t xml:space="preserve">NOM </w:t>
            </w:r>
            <w:r>
              <w:rPr>
                <w:rFonts w:cs="Arial"/>
                <w:b/>
                <w:sz w:val="20"/>
                <w:szCs w:val="20"/>
                <w:lang w:eastAsia="zh-CN"/>
              </w:rPr>
              <w:t>DU CANDIDAT :</w:t>
            </w:r>
          </w:p>
          <w:p w14:paraId="524AC7CD" w14:textId="77777777" w:rsidR="00B05FA9" w:rsidRDefault="00B05FA9" w:rsidP="004C18FA">
            <w:pPr>
              <w:suppressAutoHyphens/>
              <w:spacing w:after="0" w:line="240" w:lineRule="auto"/>
              <w:ind w:right="568"/>
              <w:jc w:val="both"/>
              <w:rPr>
                <w:rFonts w:cs="Arial"/>
                <w:b/>
                <w:sz w:val="20"/>
                <w:szCs w:val="20"/>
                <w:lang w:eastAsia="zh-CN"/>
              </w:rPr>
            </w:pPr>
          </w:p>
          <w:p w14:paraId="19DFE854" w14:textId="77777777" w:rsidR="00B05FA9" w:rsidRPr="00505468" w:rsidRDefault="00B05FA9" w:rsidP="004C18FA">
            <w:pPr>
              <w:suppressAutoHyphens/>
              <w:spacing w:after="0" w:line="240" w:lineRule="auto"/>
              <w:ind w:right="568"/>
              <w:jc w:val="both"/>
              <w:rPr>
                <w:rFonts w:cs="Arial"/>
                <w:b/>
                <w:sz w:val="20"/>
                <w:szCs w:val="20"/>
                <w:lang w:eastAsia="zh-CN"/>
              </w:rPr>
            </w:pPr>
            <w:r>
              <w:rPr>
                <w:rFonts w:cs="Arial"/>
                <w:b/>
                <w:sz w:val="20"/>
                <w:szCs w:val="20"/>
                <w:lang w:eastAsia="zh-CN"/>
              </w:rPr>
              <w:t>SIGNATURE ET CACHET DE L’ENTREPRISE</w:t>
            </w:r>
          </w:p>
          <w:p w14:paraId="3DE0A4B9" w14:textId="77777777" w:rsidR="00B05FA9" w:rsidRPr="00505468" w:rsidRDefault="00B05FA9" w:rsidP="004C18FA">
            <w:pPr>
              <w:suppressAutoHyphens/>
              <w:spacing w:after="0" w:line="240" w:lineRule="auto"/>
              <w:ind w:right="568"/>
              <w:jc w:val="both"/>
              <w:rPr>
                <w:rFonts w:cs="Arial"/>
                <w:b/>
                <w:sz w:val="20"/>
                <w:szCs w:val="20"/>
                <w:lang w:eastAsia="zh-CN"/>
              </w:rPr>
            </w:pPr>
          </w:p>
          <w:p w14:paraId="6E1C2E9C" w14:textId="77777777" w:rsidR="00B05FA9" w:rsidRPr="00505468" w:rsidRDefault="00B05FA9" w:rsidP="004C18FA">
            <w:pPr>
              <w:suppressAutoHyphens/>
              <w:spacing w:after="0" w:line="240" w:lineRule="auto"/>
              <w:ind w:right="568"/>
              <w:jc w:val="both"/>
              <w:rPr>
                <w:rFonts w:cs="Arial"/>
                <w:b/>
                <w:sz w:val="20"/>
                <w:szCs w:val="20"/>
                <w:lang w:eastAsia="zh-CN"/>
              </w:rPr>
            </w:pPr>
          </w:p>
          <w:p w14:paraId="4A351BF8" w14:textId="77777777" w:rsidR="00B05FA9" w:rsidRPr="00505468" w:rsidRDefault="00B05FA9" w:rsidP="004C18FA">
            <w:pPr>
              <w:suppressAutoHyphens/>
              <w:spacing w:after="0" w:line="240" w:lineRule="auto"/>
              <w:ind w:right="568"/>
              <w:jc w:val="both"/>
              <w:rPr>
                <w:rFonts w:cs="Arial"/>
                <w:sz w:val="20"/>
                <w:szCs w:val="20"/>
                <w:lang w:eastAsia="zh-CN"/>
              </w:rPr>
            </w:pPr>
          </w:p>
          <w:p w14:paraId="727ED853" w14:textId="77777777" w:rsidR="00B05FA9" w:rsidRPr="00505468" w:rsidRDefault="00B05FA9" w:rsidP="004C18FA">
            <w:pPr>
              <w:suppressAutoHyphens/>
              <w:spacing w:after="0" w:line="240" w:lineRule="auto"/>
              <w:ind w:right="568"/>
              <w:jc w:val="both"/>
              <w:rPr>
                <w:rFonts w:cs="Arial"/>
                <w:sz w:val="20"/>
                <w:szCs w:val="20"/>
                <w:lang w:eastAsia="zh-CN"/>
              </w:rPr>
            </w:pPr>
          </w:p>
          <w:p w14:paraId="073DE330" w14:textId="77777777" w:rsidR="00B05FA9" w:rsidRPr="00505468" w:rsidRDefault="00B05FA9" w:rsidP="004C18FA">
            <w:pPr>
              <w:suppressAutoHyphens/>
              <w:spacing w:after="0" w:line="240" w:lineRule="auto"/>
              <w:ind w:right="568"/>
              <w:jc w:val="center"/>
              <w:rPr>
                <w:rFonts w:cs="Arial"/>
                <w:sz w:val="20"/>
                <w:szCs w:val="20"/>
                <w:lang w:eastAsia="zh-CN"/>
              </w:rPr>
            </w:pPr>
          </w:p>
        </w:tc>
        <w:tc>
          <w:tcPr>
            <w:tcW w:w="4017" w:type="dxa"/>
            <w:shd w:val="clear" w:color="auto" w:fill="auto"/>
          </w:tcPr>
          <w:p w14:paraId="6C4165CD" w14:textId="77777777" w:rsidR="00B05FA9" w:rsidRPr="00505468" w:rsidRDefault="00B05FA9" w:rsidP="004C18FA">
            <w:pPr>
              <w:suppressAutoHyphens/>
              <w:spacing w:after="0" w:line="240" w:lineRule="auto"/>
              <w:ind w:right="568"/>
              <w:jc w:val="both"/>
              <w:rPr>
                <w:rFonts w:cs="Arial"/>
                <w:b/>
                <w:sz w:val="20"/>
                <w:szCs w:val="20"/>
                <w:lang w:eastAsia="zh-CN"/>
              </w:rPr>
            </w:pPr>
          </w:p>
          <w:p w14:paraId="23EB609C" w14:textId="77777777" w:rsidR="00B05FA9" w:rsidRPr="00505468" w:rsidRDefault="00B05FA9" w:rsidP="004C18FA">
            <w:pPr>
              <w:suppressAutoHyphens/>
              <w:spacing w:after="0" w:line="240" w:lineRule="auto"/>
              <w:ind w:right="568"/>
              <w:jc w:val="both"/>
              <w:rPr>
                <w:rFonts w:cs="Arial"/>
                <w:b/>
                <w:sz w:val="20"/>
                <w:szCs w:val="20"/>
                <w:lang w:eastAsia="zh-CN"/>
              </w:rPr>
            </w:pPr>
            <w:r w:rsidRPr="00505468">
              <w:rPr>
                <w:rFonts w:cs="Arial"/>
                <w:b/>
                <w:sz w:val="20"/>
                <w:szCs w:val="20"/>
                <w:lang w:eastAsia="zh-CN"/>
              </w:rPr>
              <w:t>DATE</w:t>
            </w:r>
            <w:r>
              <w:rPr>
                <w:rFonts w:cs="Arial"/>
                <w:b/>
                <w:sz w:val="20"/>
                <w:szCs w:val="20"/>
                <w:lang w:eastAsia="zh-CN"/>
              </w:rPr>
              <w:t> :</w:t>
            </w:r>
          </w:p>
        </w:tc>
      </w:tr>
    </w:tbl>
    <w:p w14:paraId="1CA1C92B" w14:textId="77777777" w:rsidR="00B05FA9" w:rsidRDefault="00B05FA9" w:rsidP="00B05FA9">
      <w:pPr>
        <w:jc w:val="both"/>
      </w:pPr>
    </w:p>
    <w:p w14:paraId="213EF3E4" w14:textId="77777777" w:rsidR="00B05FA9" w:rsidRDefault="00B05FA9" w:rsidP="00B05FA9">
      <w:pPr>
        <w:jc w:val="both"/>
      </w:pPr>
    </w:p>
    <w:p w14:paraId="4657A070" w14:textId="77777777" w:rsidR="00B05FA9" w:rsidRDefault="00B05FA9" w:rsidP="00B05FA9">
      <w:pPr>
        <w:jc w:val="both"/>
      </w:pPr>
    </w:p>
    <w:p w14:paraId="42457131" w14:textId="77777777" w:rsidR="00B05FA9" w:rsidRDefault="00B05FA9" w:rsidP="00B05FA9">
      <w:pPr>
        <w:jc w:val="both"/>
      </w:pPr>
    </w:p>
    <w:p w14:paraId="0D0FE71D" w14:textId="6B97E9BE" w:rsidR="00B05FA9" w:rsidRDefault="00B05FA9" w:rsidP="00B05FA9">
      <w:pPr>
        <w:jc w:val="both"/>
      </w:pPr>
      <w:r w:rsidRPr="00B05FA9">
        <w:lastRenderedPageBreak/>
        <w:t>Le candidat désignera tout d’abord ci-dessous un interlocuteur unique et un suppléant en cas d’absence de l’interlocuteur unique (en cas de désistement de l’interlocuteur unique, le titulaire adressera dans les plus brefs délais le nom et la qualité d’un nouvel interlocuteur unique) – Cf. article 1 du Cahier des Clauses Administratives et Techniques Particulières (CCATP) :</w:t>
      </w:r>
    </w:p>
    <w:tbl>
      <w:tblPr>
        <w:tblW w:w="992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0"/>
        <w:gridCol w:w="5103"/>
      </w:tblGrid>
      <w:tr w:rsidR="00B05FA9" w:rsidRPr="00505468" w14:paraId="6B6920F1" w14:textId="77777777" w:rsidTr="00B05FA9">
        <w:trPr>
          <w:trHeight w:val="1573"/>
        </w:trPr>
        <w:tc>
          <w:tcPr>
            <w:tcW w:w="4820" w:type="dxa"/>
            <w:tcBorders>
              <w:top w:val="single" w:sz="4" w:space="0" w:color="auto"/>
              <w:left w:val="single" w:sz="4" w:space="0" w:color="auto"/>
              <w:bottom w:val="single" w:sz="4" w:space="0" w:color="auto"/>
              <w:right w:val="single" w:sz="4" w:space="0" w:color="auto"/>
            </w:tcBorders>
          </w:tcPr>
          <w:p w14:paraId="628DADD4" w14:textId="77777777" w:rsidR="00B05FA9" w:rsidRPr="00BC7568" w:rsidRDefault="00B05FA9" w:rsidP="004C18FA">
            <w:pPr>
              <w:jc w:val="both"/>
              <w:rPr>
                <w:rFonts w:cs="Arial"/>
                <w:b/>
              </w:rPr>
            </w:pPr>
            <w:r w:rsidRPr="00BC7568">
              <w:rPr>
                <w:rFonts w:cs="Arial"/>
                <w:b/>
              </w:rPr>
              <w:t>Interlocuteur Référent :</w:t>
            </w:r>
          </w:p>
          <w:p w14:paraId="7052930D" w14:textId="77777777" w:rsidR="00B05FA9" w:rsidRDefault="00B05FA9" w:rsidP="004C18FA">
            <w:pPr>
              <w:spacing w:after="0" w:line="240" w:lineRule="auto"/>
              <w:jc w:val="both"/>
              <w:rPr>
                <w:rFonts w:cs="Arial"/>
              </w:rPr>
            </w:pPr>
            <w:r w:rsidRPr="00275BC4">
              <w:rPr>
                <w:rFonts w:cs="Arial"/>
                <w:b/>
                <w:bCs/>
                <w:u w:val="single"/>
              </w:rPr>
              <w:t>Nom</w:t>
            </w:r>
            <w:r>
              <w:rPr>
                <w:rFonts w:cs="Arial"/>
              </w:rPr>
              <w:t> : ………………</w:t>
            </w:r>
            <w:proofErr w:type="gramStart"/>
            <w:r>
              <w:rPr>
                <w:rFonts w:cs="Arial"/>
              </w:rPr>
              <w:t>…….</w:t>
            </w:r>
            <w:proofErr w:type="gramEnd"/>
            <w:r>
              <w:rPr>
                <w:rFonts w:cs="Arial"/>
              </w:rPr>
              <w:t>.</w:t>
            </w:r>
          </w:p>
          <w:p w14:paraId="2AE04F49" w14:textId="77777777" w:rsidR="00B05FA9" w:rsidRDefault="00B05FA9" w:rsidP="004C18FA">
            <w:pPr>
              <w:spacing w:after="0" w:line="240" w:lineRule="auto"/>
              <w:jc w:val="both"/>
              <w:rPr>
                <w:rFonts w:cs="Arial"/>
              </w:rPr>
            </w:pPr>
            <w:r>
              <w:rPr>
                <w:rFonts w:cs="Arial"/>
              </w:rPr>
              <w:t>Prénom : ………………</w:t>
            </w:r>
            <w:proofErr w:type="gramStart"/>
            <w:r>
              <w:rPr>
                <w:rFonts w:cs="Arial"/>
              </w:rPr>
              <w:t>…….</w:t>
            </w:r>
            <w:proofErr w:type="gramEnd"/>
            <w:r>
              <w:rPr>
                <w:rFonts w:cs="Arial"/>
              </w:rPr>
              <w:t>.</w:t>
            </w:r>
          </w:p>
          <w:p w14:paraId="7A4E7D35" w14:textId="77777777" w:rsidR="00B05FA9" w:rsidRDefault="00B05FA9" w:rsidP="004C18FA">
            <w:pPr>
              <w:spacing w:after="0" w:line="240" w:lineRule="auto"/>
              <w:jc w:val="both"/>
              <w:rPr>
                <w:rFonts w:cs="Arial"/>
              </w:rPr>
            </w:pPr>
            <w:r>
              <w:rPr>
                <w:rFonts w:cs="Arial"/>
              </w:rPr>
              <w:t>Fonction : ………………</w:t>
            </w:r>
            <w:proofErr w:type="gramStart"/>
            <w:r>
              <w:rPr>
                <w:rFonts w:cs="Arial"/>
              </w:rPr>
              <w:t>…….</w:t>
            </w:r>
            <w:proofErr w:type="gramEnd"/>
            <w:r>
              <w:rPr>
                <w:rFonts w:cs="Arial"/>
              </w:rPr>
              <w:t>.</w:t>
            </w:r>
          </w:p>
          <w:p w14:paraId="3026445B" w14:textId="77777777" w:rsidR="00B05FA9" w:rsidRDefault="00B05FA9" w:rsidP="004C18FA">
            <w:pPr>
              <w:spacing w:after="0" w:line="240" w:lineRule="auto"/>
              <w:jc w:val="both"/>
              <w:rPr>
                <w:rFonts w:cs="Arial"/>
              </w:rPr>
            </w:pPr>
            <w:r>
              <w:rPr>
                <w:rFonts w:cs="Arial"/>
              </w:rPr>
              <w:t>Tel (fixe) : ………………</w:t>
            </w:r>
            <w:proofErr w:type="gramStart"/>
            <w:r>
              <w:rPr>
                <w:rFonts w:cs="Arial"/>
              </w:rPr>
              <w:t>…….</w:t>
            </w:r>
            <w:proofErr w:type="gramEnd"/>
            <w:r>
              <w:rPr>
                <w:rFonts w:cs="Arial"/>
              </w:rPr>
              <w:t>.</w:t>
            </w:r>
          </w:p>
          <w:p w14:paraId="47191254" w14:textId="77777777" w:rsidR="00B05FA9" w:rsidRDefault="00B05FA9" w:rsidP="004C18FA">
            <w:pPr>
              <w:spacing w:after="0" w:line="240" w:lineRule="auto"/>
              <w:jc w:val="both"/>
              <w:rPr>
                <w:rFonts w:cs="Arial"/>
              </w:rPr>
            </w:pPr>
            <w:r>
              <w:rPr>
                <w:rFonts w:cs="Arial"/>
              </w:rPr>
              <w:t>Tel (portable) : ………………</w:t>
            </w:r>
            <w:proofErr w:type="gramStart"/>
            <w:r>
              <w:rPr>
                <w:rFonts w:cs="Arial"/>
              </w:rPr>
              <w:t>…….</w:t>
            </w:r>
            <w:proofErr w:type="gramEnd"/>
            <w:r>
              <w:rPr>
                <w:rFonts w:cs="Arial"/>
              </w:rPr>
              <w:t>.</w:t>
            </w:r>
          </w:p>
          <w:p w14:paraId="27E0EDFE" w14:textId="77777777" w:rsidR="00B05FA9" w:rsidRDefault="00B05FA9" w:rsidP="004C18FA">
            <w:pPr>
              <w:spacing w:after="0" w:line="240" w:lineRule="auto"/>
              <w:jc w:val="both"/>
              <w:rPr>
                <w:rFonts w:cs="Arial"/>
              </w:rPr>
            </w:pPr>
            <w:r>
              <w:rPr>
                <w:rFonts w:cs="Arial"/>
              </w:rPr>
              <w:t>Mail : ………………</w:t>
            </w:r>
            <w:proofErr w:type="gramStart"/>
            <w:r>
              <w:rPr>
                <w:rFonts w:cs="Arial"/>
              </w:rPr>
              <w:t>…….</w:t>
            </w:r>
            <w:proofErr w:type="gramEnd"/>
            <w:r>
              <w:rPr>
                <w:rFonts w:cs="Arial"/>
              </w:rPr>
              <w:t>.</w:t>
            </w:r>
          </w:p>
          <w:p w14:paraId="7B16FC11" w14:textId="77777777" w:rsidR="00B05FA9" w:rsidRPr="00447862" w:rsidRDefault="00B05FA9" w:rsidP="004C18FA">
            <w:pPr>
              <w:pStyle w:val="NormalWeb"/>
              <w:contextualSpacing/>
              <w:jc w:val="both"/>
              <w:rPr>
                <w:rFonts w:asciiTheme="minorHAnsi" w:hAnsiTheme="minorHAnsi"/>
                <w:sz w:val="22"/>
                <w:szCs w:val="22"/>
              </w:rPr>
            </w:pPr>
          </w:p>
        </w:tc>
        <w:tc>
          <w:tcPr>
            <w:tcW w:w="5103" w:type="dxa"/>
            <w:tcBorders>
              <w:top w:val="single" w:sz="4" w:space="0" w:color="auto"/>
              <w:left w:val="single" w:sz="4" w:space="0" w:color="auto"/>
              <w:bottom w:val="single" w:sz="4" w:space="0" w:color="auto"/>
              <w:right w:val="single" w:sz="4" w:space="0" w:color="auto"/>
            </w:tcBorders>
          </w:tcPr>
          <w:p w14:paraId="3BD10D5D" w14:textId="77777777" w:rsidR="00B05FA9" w:rsidRPr="00BC7568" w:rsidRDefault="00B05FA9" w:rsidP="004C18FA">
            <w:pPr>
              <w:jc w:val="both"/>
              <w:rPr>
                <w:rFonts w:cs="Arial"/>
                <w:b/>
              </w:rPr>
            </w:pPr>
            <w:r w:rsidRPr="00BC7568">
              <w:rPr>
                <w:rFonts w:cs="Arial"/>
                <w:b/>
              </w:rPr>
              <w:t xml:space="preserve">Interlocuteur </w:t>
            </w:r>
            <w:proofErr w:type="gramStart"/>
            <w:r>
              <w:rPr>
                <w:rFonts w:cs="Arial"/>
                <w:b/>
              </w:rPr>
              <w:t>Suppléant</w:t>
            </w:r>
            <w:r w:rsidRPr="00BC7568">
              <w:rPr>
                <w:rFonts w:cs="Arial"/>
                <w:b/>
              </w:rPr>
              <w:t>:</w:t>
            </w:r>
            <w:proofErr w:type="gramEnd"/>
          </w:p>
          <w:p w14:paraId="5DFA85EB" w14:textId="77777777" w:rsidR="00B05FA9" w:rsidRDefault="00B05FA9" w:rsidP="004C18FA">
            <w:pPr>
              <w:spacing w:after="0" w:line="240" w:lineRule="auto"/>
              <w:jc w:val="both"/>
              <w:rPr>
                <w:rFonts w:cs="Arial"/>
              </w:rPr>
            </w:pPr>
            <w:r>
              <w:rPr>
                <w:rFonts w:cs="Arial"/>
              </w:rPr>
              <w:t>Nom : ………………</w:t>
            </w:r>
            <w:proofErr w:type="gramStart"/>
            <w:r>
              <w:rPr>
                <w:rFonts w:cs="Arial"/>
              </w:rPr>
              <w:t>…….</w:t>
            </w:r>
            <w:proofErr w:type="gramEnd"/>
            <w:r>
              <w:rPr>
                <w:rFonts w:cs="Arial"/>
              </w:rPr>
              <w:t>.</w:t>
            </w:r>
          </w:p>
          <w:p w14:paraId="6EF0801B" w14:textId="77777777" w:rsidR="00B05FA9" w:rsidRDefault="00B05FA9" w:rsidP="004C18FA">
            <w:pPr>
              <w:spacing w:after="0" w:line="240" w:lineRule="auto"/>
              <w:jc w:val="both"/>
              <w:rPr>
                <w:rFonts w:cs="Arial"/>
              </w:rPr>
            </w:pPr>
            <w:r>
              <w:rPr>
                <w:rFonts w:cs="Arial"/>
              </w:rPr>
              <w:t>Prénom : ………………</w:t>
            </w:r>
            <w:proofErr w:type="gramStart"/>
            <w:r>
              <w:rPr>
                <w:rFonts w:cs="Arial"/>
              </w:rPr>
              <w:t>…….</w:t>
            </w:r>
            <w:proofErr w:type="gramEnd"/>
            <w:r>
              <w:rPr>
                <w:rFonts w:cs="Arial"/>
              </w:rPr>
              <w:t>.</w:t>
            </w:r>
          </w:p>
          <w:p w14:paraId="1B6F6FB1" w14:textId="77777777" w:rsidR="00B05FA9" w:rsidRDefault="00B05FA9" w:rsidP="004C18FA">
            <w:pPr>
              <w:spacing w:after="0" w:line="240" w:lineRule="auto"/>
              <w:jc w:val="both"/>
              <w:rPr>
                <w:rFonts w:cs="Arial"/>
              </w:rPr>
            </w:pPr>
            <w:r>
              <w:rPr>
                <w:rFonts w:cs="Arial"/>
              </w:rPr>
              <w:t>Fonction : ………………</w:t>
            </w:r>
            <w:proofErr w:type="gramStart"/>
            <w:r>
              <w:rPr>
                <w:rFonts w:cs="Arial"/>
              </w:rPr>
              <w:t>…….</w:t>
            </w:r>
            <w:proofErr w:type="gramEnd"/>
            <w:r>
              <w:rPr>
                <w:rFonts w:cs="Arial"/>
              </w:rPr>
              <w:t>.</w:t>
            </w:r>
          </w:p>
          <w:p w14:paraId="1D1C91B9" w14:textId="77777777" w:rsidR="00B05FA9" w:rsidRDefault="00B05FA9" w:rsidP="004C18FA">
            <w:pPr>
              <w:spacing w:after="0" w:line="240" w:lineRule="auto"/>
              <w:jc w:val="both"/>
              <w:rPr>
                <w:rFonts w:cs="Arial"/>
              </w:rPr>
            </w:pPr>
            <w:r>
              <w:rPr>
                <w:rFonts w:cs="Arial"/>
              </w:rPr>
              <w:t>Tel (fixe) : ………………</w:t>
            </w:r>
            <w:proofErr w:type="gramStart"/>
            <w:r>
              <w:rPr>
                <w:rFonts w:cs="Arial"/>
              </w:rPr>
              <w:t>…….</w:t>
            </w:r>
            <w:proofErr w:type="gramEnd"/>
            <w:r>
              <w:rPr>
                <w:rFonts w:cs="Arial"/>
              </w:rPr>
              <w:t>.</w:t>
            </w:r>
          </w:p>
          <w:p w14:paraId="6C0F376D" w14:textId="77777777" w:rsidR="00B05FA9" w:rsidRDefault="00B05FA9" w:rsidP="004C18FA">
            <w:pPr>
              <w:spacing w:after="0" w:line="240" w:lineRule="auto"/>
              <w:jc w:val="both"/>
              <w:rPr>
                <w:rFonts w:cs="Arial"/>
              </w:rPr>
            </w:pPr>
            <w:r>
              <w:rPr>
                <w:rFonts w:cs="Arial"/>
              </w:rPr>
              <w:t>Tel (portable) : ………………</w:t>
            </w:r>
            <w:proofErr w:type="gramStart"/>
            <w:r>
              <w:rPr>
                <w:rFonts w:cs="Arial"/>
              </w:rPr>
              <w:t>…….</w:t>
            </w:r>
            <w:proofErr w:type="gramEnd"/>
            <w:r>
              <w:rPr>
                <w:rFonts w:cs="Arial"/>
              </w:rPr>
              <w:t>.</w:t>
            </w:r>
          </w:p>
          <w:p w14:paraId="1ECE4CE8" w14:textId="77777777" w:rsidR="00B05FA9" w:rsidRPr="00505468" w:rsidRDefault="00B05FA9" w:rsidP="004C18FA">
            <w:pPr>
              <w:spacing w:after="0" w:line="240" w:lineRule="auto"/>
              <w:jc w:val="both"/>
              <w:rPr>
                <w:rFonts w:cs="Arial"/>
              </w:rPr>
            </w:pPr>
            <w:r>
              <w:rPr>
                <w:rFonts w:cs="Arial"/>
              </w:rPr>
              <w:t>Mail : ………………</w:t>
            </w:r>
            <w:proofErr w:type="gramStart"/>
            <w:r>
              <w:rPr>
                <w:rFonts w:cs="Arial"/>
              </w:rPr>
              <w:t>…….</w:t>
            </w:r>
            <w:proofErr w:type="gramEnd"/>
            <w:r>
              <w:rPr>
                <w:rFonts w:cs="Arial"/>
              </w:rPr>
              <w:t>.</w:t>
            </w:r>
          </w:p>
        </w:tc>
      </w:tr>
    </w:tbl>
    <w:p w14:paraId="2605F06B" w14:textId="77777777" w:rsidR="00B05FA9" w:rsidRDefault="00B05FA9" w:rsidP="00B05FA9">
      <w:pPr>
        <w:jc w:val="both"/>
      </w:pPr>
    </w:p>
    <w:p w14:paraId="058E0109" w14:textId="29D0A016" w:rsidR="00B05FA9" w:rsidRPr="00B05FA9" w:rsidRDefault="00B05FA9" w:rsidP="00B05FA9">
      <w:pPr>
        <w:jc w:val="center"/>
        <w:rPr>
          <w:b/>
          <w:bCs/>
        </w:rPr>
      </w:pPr>
      <w:r w:rsidRPr="00B05FA9">
        <w:rPr>
          <w:b/>
          <w:bCs/>
        </w:rPr>
        <w:t>Les cadres suivants sont à compléter par l’entreprise. Ceux-ci peuvent être agrandis à la convenance du candidat.</w:t>
      </w:r>
    </w:p>
    <w:p w14:paraId="0F75F990" w14:textId="77777777" w:rsidR="00B05FA9" w:rsidRDefault="00B05FA9" w:rsidP="00B05FA9">
      <w:pPr>
        <w:jc w:val="both"/>
      </w:pPr>
    </w:p>
    <w:p w14:paraId="13C61EB8" w14:textId="319D1AE6" w:rsidR="00B05FA9" w:rsidRDefault="00B05FA9" w:rsidP="0058250A">
      <w:pPr>
        <w:pStyle w:val="Titre2"/>
      </w:pPr>
      <w:r w:rsidRPr="00B05FA9">
        <w:t>CRITERE « ASPECTS QUALITATIFS » (C2) – 70 %</w:t>
      </w:r>
    </w:p>
    <w:tbl>
      <w:tblPr>
        <w:tblW w:w="982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7"/>
      </w:tblGrid>
      <w:tr w:rsidR="00B05FA9" w:rsidRPr="00CE2C96" w14:paraId="2433A515" w14:textId="77777777" w:rsidTr="00B05FA9">
        <w:trPr>
          <w:trHeight w:val="515"/>
        </w:trPr>
        <w:tc>
          <w:tcPr>
            <w:tcW w:w="9827" w:type="dxa"/>
            <w:tcBorders>
              <w:top w:val="single" w:sz="4" w:space="0" w:color="auto"/>
              <w:bottom w:val="single" w:sz="4" w:space="0" w:color="auto"/>
            </w:tcBorders>
            <w:vAlign w:val="center"/>
          </w:tcPr>
          <w:p w14:paraId="1BB5B028" w14:textId="77777777" w:rsidR="00B05FA9" w:rsidRPr="00CE2C96" w:rsidRDefault="00B05FA9" w:rsidP="004C18FA">
            <w:pPr>
              <w:spacing w:after="0" w:line="240" w:lineRule="auto"/>
              <w:ind w:right="426"/>
              <w:jc w:val="both"/>
              <w:rPr>
                <w:rFonts w:cs="Arial"/>
                <w:i/>
                <w:iCs/>
              </w:rPr>
            </w:pPr>
            <w:r w:rsidRPr="00505468">
              <w:rPr>
                <w:rFonts w:cs="Arial"/>
                <w:b/>
                <w:sz w:val="24"/>
                <w:szCs w:val="24"/>
                <w:u w:val="single"/>
              </w:rPr>
              <w:t>Point 1</w:t>
            </w:r>
            <w:r w:rsidRPr="00505468">
              <w:rPr>
                <w:rFonts w:cs="Arial"/>
                <w:b/>
                <w:sz w:val="24"/>
                <w:szCs w:val="24"/>
              </w:rPr>
              <w:t> :</w:t>
            </w:r>
            <w:r>
              <w:rPr>
                <w:rFonts w:cs="Arial"/>
                <w:b/>
                <w:sz w:val="24"/>
                <w:szCs w:val="24"/>
              </w:rPr>
              <w:t xml:space="preserve"> Outils mis à disposition : espace client et outil de gestion </w:t>
            </w:r>
            <w:r>
              <w:rPr>
                <w:rFonts w:cs="Arial"/>
                <w:i/>
                <w:iCs/>
              </w:rPr>
              <w:t>(sous-critère SC2.1)</w:t>
            </w:r>
          </w:p>
        </w:tc>
      </w:tr>
      <w:tr w:rsidR="00B05FA9" w:rsidRPr="003D141A" w14:paraId="1A25B1D3" w14:textId="77777777" w:rsidTr="00B05FA9">
        <w:trPr>
          <w:trHeight w:val="4594"/>
        </w:trPr>
        <w:tc>
          <w:tcPr>
            <w:tcW w:w="9827" w:type="dxa"/>
            <w:tcBorders>
              <w:top w:val="single" w:sz="4" w:space="0" w:color="auto"/>
              <w:bottom w:val="single" w:sz="4" w:space="0" w:color="auto"/>
            </w:tcBorders>
          </w:tcPr>
          <w:p w14:paraId="6C50D318" w14:textId="77777777" w:rsidR="00B05FA9" w:rsidRDefault="00B05FA9" w:rsidP="004C18FA">
            <w:pPr>
              <w:spacing w:after="0" w:line="240" w:lineRule="auto"/>
              <w:contextualSpacing/>
              <w:rPr>
                <w:rFonts w:cs="Arial"/>
              </w:rPr>
            </w:pPr>
          </w:p>
          <w:p w14:paraId="73BF2FF5" w14:textId="77777777" w:rsidR="00B05FA9" w:rsidRPr="003D141A" w:rsidRDefault="00B05FA9" w:rsidP="00B05FA9">
            <w:pPr>
              <w:pStyle w:val="Paragraphedeliste"/>
              <w:numPr>
                <w:ilvl w:val="0"/>
                <w:numId w:val="7"/>
              </w:numPr>
              <w:spacing w:after="0" w:line="240" w:lineRule="auto"/>
              <w:rPr>
                <w:rFonts w:cs="Arial"/>
              </w:rPr>
            </w:pPr>
            <w:r>
              <w:rPr>
                <w:rFonts w:cs="Arial"/>
              </w:rPr>
              <w:t>Présentation de l’outil de gestion des commandes destiné au service gestionnaire : processus, fonctionnalités, suivi des livraisons/expéditions, mise à jour des données des agents, statistiques …</w:t>
            </w:r>
          </w:p>
          <w:p w14:paraId="089FCE1B" w14:textId="77777777" w:rsidR="00B05FA9" w:rsidRPr="00A41302" w:rsidRDefault="00B05FA9" w:rsidP="004C18FA">
            <w:pPr>
              <w:pStyle w:val="Paragraphedeliste"/>
              <w:spacing w:after="0" w:line="240" w:lineRule="auto"/>
              <w:rPr>
                <w:rFonts w:cs="Arial"/>
                <w:b/>
                <w:bCs/>
              </w:rPr>
            </w:pPr>
            <w:r w:rsidRPr="00A41302">
              <w:rPr>
                <w:rFonts w:cs="Arial"/>
                <w:b/>
                <w:bCs/>
              </w:rPr>
              <w:t xml:space="preserve">Joindre des copies écran/visuels </w:t>
            </w:r>
          </w:p>
          <w:p w14:paraId="75B29E46" w14:textId="77777777" w:rsidR="00B05FA9" w:rsidRDefault="00B05FA9" w:rsidP="004C18FA">
            <w:pPr>
              <w:spacing w:after="0" w:line="240" w:lineRule="auto"/>
              <w:contextualSpacing/>
              <w:rPr>
                <w:rFonts w:cs="Arial"/>
              </w:rPr>
            </w:pPr>
          </w:p>
          <w:p w14:paraId="606ED3AC" w14:textId="77777777" w:rsidR="00B05FA9" w:rsidRDefault="00B05FA9" w:rsidP="004C18FA">
            <w:pPr>
              <w:spacing w:after="0" w:line="240" w:lineRule="auto"/>
              <w:contextualSpacing/>
              <w:rPr>
                <w:rFonts w:cs="Arial"/>
              </w:rPr>
            </w:pPr>
          </w:p>
          <w:p w14:paraId="16BB4B39" w14:textId="77777777" w:rsidR="00B05FA9" w:rsidRDefault="00B05FA9" w:rsidP="004C18FA">
            <w:pPr>
              <w:spacing w:after="0" w:line="240" w:lineRule="auto"/>
              <w:contextualSpacing/>
              <w:rPr>
                <w:rFonts w:cs="Arial"/>
              </w:rPr>
            </w:pPr>
          </w:p>
          <w:p w14:paraId="2A41861A" w14:textId="77777777" w:rsidR="00B05FA9" w:rsidRDefault="00B05FA9" w:rsidP="004C18FA">
            <w:pPr>
              <w:spacing w:after="0" w:line="240" w:lineRule="auto"/>
              <w:contextualSpacing/>
              <w:rPr>
                <w:rFonts w:cs="Arial"/>
              </w:rPr>
            </w:pPr>
          </w:p>
          <w:p w14:paraId="2EC2565C" w14:textId="77777777" w:rsidR="00B05FA9" w:rsidRDefault="00B05FA9" w:rsidP="004C18FA">
            <w:pPr>
              <w:spacing w:after="0" w:line="240" w:lineRule="auto"/>
              <w:contextualSpacing/>
              <w:rPr>
                <w:rFonts w:cs="Arial"/>
              </w:rPr>
            </w:pPr>
          </w:p>
          <w:p w14:paraId="7077C2C3" w14:textId="77777777" w:rsidR="00B05FA9" w:rsidRDefault="00B05FA9" w:rsidP="004C18FA">
            <w:pPr>
              <w:spacing w:after="0" w:line="240" w:lineRule="auto"/>
              <w:contextualSpacing/>
              <w:rPr>
                <w:rFonts w:cs="Arial"/>
              </w:rPr>
            </w:pPr>
          </w:p>
          <w:p w14:paraId="3D77ADA6" w14:textId="77777777" w:rsidR="00B05FA9" w:rsidRDefault="00B05FA9" w:rsidP="00B05FA9">
            <w:pPr>
              <w:pStyle w:val="Paragraphedeliste"/>
              <w:numPr>
                <w:ilvl w:val="0"/>
                <w:numId w:val="7"/>
              </w:numPr>
              <w:spacing w:after="0" w:line="240" w:lineRule="auto"/>
              <w:rPr>
                <w:rFonts w:cs="Arial"/>
              </w:rPr>
            </w:pPr>
            <w:r>
              <w:rPr>
                <w:rFonts w:cs="Arial"/>
              </w:rPr>
              <w:t xml:space="preserve">Présentation de l’espace personnel (architecture web…) pour les titres dématérialisés, description de l’application mobile et son fonctionnement </w:t>
            </w:r>
          </w:p>
          <w:p w14:paraId="334D880E" w14:textId="77777777" w:rsidR="00B05FA9" w:rsidRPr="00A41302" w:rsidRDefault="00B05FA9" w:rsidP="004C18FA">
            <w:pPr>
              <w:pStyle w:val="Paragraphedeliste"/>
              <w:spacing w:after="0" w:line="240" w:lineRule="auto"/>
              <w:rPr>
                <w:rFonts w:cs="Arial"/>
                <w:b/>
                <w:bCs/>
              </w:rPr>
            </w:pPr>
            <w:r w:rsidRPr="00A41302">
              <w:rPr>
                <w:rFonts w:cs="Arial"/>
                <w:b/>
                <w:bCs/>
              </w:rPr>
              <w:t xml:space="preserve">Joindre des copies écran/visuels </w:t>
            </w:r>
          </w:p>
          <w:p w14:paraId="40695741" w14:textId="77777777" w:rsidR="00B05FA9" w:rsidRDefault="00B05FA9" w:rsidP="004C18FA">
            <w:pPr>
              <w:pStyle w:val="Paragraphedeliste"/>
              <w:rPr>
                <w:rFonts w:cs="Arial"/>
              </w:rPr>
            </w:pPr>
          </w:p>
          <w:p w14:paraId="24452E1C" w14:textId="77777777" w:rsidR="00B05FA9" w:rsidRDefault="00B05FA9" w:rsidP="004C18FA">
            <w:pPr>
              <w:pStyle w:val="Paragraphedeliste"/>
              <w:rPr>
                <w:rFonts w:cs="Arial"/>
              </w:rPr>
            </w:pPr>
          </w:p>
          <w:p w14:paraId="0D06A551" w14:textId="77777777" w:rsidR="00B05FA9" w:rsidRDefault="00B05FA9" w:rsidP="004C18FA">
            <w:pPr>
              <w:pStyle w:val="Paragraphedeliste"/>
              <w:rPr>
                <w:rFonts w:cs="Arial"/>
              </w:rPr>
            </w:pPr>
          </w:p>
          <w:p w14:paraId="5300D04B" w14:textId="77777777" w:rsidR="00B05FA9" w:rsidRDefault="00B05FA9" w:rsidP="004C18FA">
            <w:pPr>
              <w:pStyle w:val="Paragraphedeliste"/>
              <w:rPr>
                <w:rFonts w:cs="Arial"/>
              </w:rPr>
            </w:pPr>
          </w:p>
          <w:p w14:paraId="6143AC1B" w14:textId="77777777" w:rsidR="00B05FA9" w:rsidRPr="003D141A" w:rsidRDefault="00B05FA9" w:rsidP="004C18FA">
            <w:pPr>
              <w:pStyle w:val="Paragraphedeliste"/>
              <w:rPr>
                <w:rFonts w:cs="Arial"/>
              </w:rPr>
            </w:pPr>
          </w:p>
          <w:p w14:paraId="7C2E5FFF" w14:textId="77777777" w:rsidR="00B05FA9" w:rsidRPr="003D141A" w:rsidRDefault="00B05FA9" w:rsidP="004C18FA">
            <w:pPr>
              <w:spacing w:after="0" w:line="240" w:lineRule="auto"/>
              <w:rPr>
                <w:rFonts w:cs="Arial"/>
              </w:rPr>
            </w:pPr>
          </w:p>
        </w:tc>
      </w:tr>
    </w:tbl>
    <w:p w14:paraId="7AF33CD1" w14:textId="77777777" w:rsidR="00B05FA9" w:rsidRDefault="00B05FA9" w:rsidP="00B05FA9">
      <w:pPr>
        <w:jc w:val="both"/>
      </w:pPr>
    </w:p>
    <w:p w14:paraId="432DB939" w14:textId="77777777" w:rsidR="00B05FA9" w:rsidRDefault="00B05FA9" w:rsidP="00B05FA9">
      <w:pPr>
        <w:jc w:val="both"/>
      </w:pPr>
    </w:p>
    <w:p w14:paraId="2759D49A" w14:textId="77777777" w:rsidR="00B05FA9" w:rsidRDefault="00B05FA9" w:rsidP="00B05FA9">
      <w:pPr>
        <w:jc w:val="both"/>
      </w:pPr>
    </w:p>
    <w:p w14:paraId="2B1BEF9D" w14:textId="77777777" w:rsidR="00B05FA9" w:rsidRDefault="00B05FA9" w:rsidP="00B05FA9">
      <w:pPr>
        <w:jc w:val="both"/>
      </w:pPr>
    </w:p>
    <w:tbl>
      <w:tblPr>
        <w:tblW w:w="982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7"/>
      </w:tblGrid>
      <w:tr w:rsidR="00B05FA9" w:rsidRPr="00505468" w14:paraId="55B18633" w14:textId="77777777" w:rsidTr="00B05FA9">
        <w:trPr>
          <w:trHeight w:val="515"/>
        </w:trPr>
        <w:tc>
          <w:tcPr>
            <w:tcW w:w="9827" w:type="dxa"/>
            <w:tcBorders>
              <w:top w:val="single" w:sz="4" w:space="0" w:color="auto"/>
              <w:bottom w:val="single" w:sz="4" w:space="0" w:color="auto"/>
            </w:tcBorders>
            <w:vAlign w:val="center"/>
          </w:tcPr>
          <w:p w14:paraId="3249D65D" w14:textId="615C35FB" w:rsidR="00B05FA9" w:rsidRPr="00CE2C96" w:rsidRDefault="00B05FA9" w:rsidP="004C18FA">
            <w:pPr>
              <w:spacing w:after="0" w:line="240" w:lineRule="auto"/>
              <w:ind w:right="426"/>
              <w:jc w:val="both"/>
              <w:rPr>
                <w:rFonts w:cs="Arial"/>
                <w:i/>
                <w:iCs/>
              </w:rPr>
            </w:pPr>
            <w:r w:rsidRPr="00505468">
              <w:rPr>
                <w:rFonts w:cs="Arial"/>
                <w:b/>
                <w:sz w:val="24"/>
                <w:szCs w:val="24"/>
                <w:u w:val="single"/>
              </w:rPr>
              <w:lastRenderedPageBreak/>
              <w:t xml:space="preserve">Point </w:t>
            </w:r>
            <w:r>
              <w:rPr>
                <w:rFonts w:cs="Arial"/>
                <w:b/>
                <w:sz w:val="24"/>
                <w:szCs w:val="24"/>
                <w:u w:val="single"/>
              </w:rPr>
              <w:t>2</w:t>
            </w:r>
            <w:r w:rsidRPr="00505468">
              <w:rPr>
                <w:rFonts w:cs="Arial"/>
                <w:b/>
                <w:sz w:val="24"/>
                <w:szCs w:val="24"/>
              </w:rPr>
              <w:t> :</w:t>
            </w:r>
            <w:r>
              <w:rPr>
                <w:rFonts w:cs="Arial"/>
                <w:b/>
                <w:sz w:val="24"/>
                <w:szCs w:val="24"/>
              </w:rPr>
              <w:t xml:space="preserve"> Organisation envisagée pour le déploiement de la solution et l’accompagnement des services </w:t>
            </w:r>
            <w:r w:rsidR="0058250A">
              <w:rPr>
                <w:rFonts w:cs="Arial"/>
                <w:b/>
                <w:sz w:val="24"/>
                <w:szCs w:val="24"/>
              </w:rPr>
              <w:t>de l’EPD LE CHARMEYRAN</w:t>
            </w:r>
            <w:r>
              <w:rPr>
                <w:rFonts w:cs="Arial"/>
                <w:b/>
                <w:sz w:val="24"/>
                <w:szCs w:val="24"/>
              </w:rPr>
              <w:t xml:space="preserve"> </w:t>
            </w:r>
            <w:r>
              <w:rPr>
                <w:rFonts w:cs="Arial"/>
                <w:i/>
                <w:iCs/>
              </w:rPr>
              <w:t>(sous-critère SC2.2)</w:t>
            </w:r>
          </w:p>
        </w:tc>
      </w:tr>
      <w:tr w:rsidR="00B05FA9" w:rsidRPr="00505468" w14:paraId="7B3F5BC9" w14:textId="77777777" w:rsidTr="00B05FA9">
        <w:trPr>
          <w:trHeight w:val="4927"/>
        </w:trPr>
        <w:tc>
          <w:tcPr>
            <w:tcW w:w="9827" w:type="dxa"/>
            <w:tcBorders>
              <w:top w:val="single" w:sz="4" w:space="0" w:color="auto"/>
              <w:bottom w:val="single" w:sz="4" w:space="0" w:color="auto"/>
            </w:tcBorders>
          </w:tcPr>
          <w:p w14:paraId="16763942" w14:textId="77777777" w:rsidR="00B05FA9" w:rsidRDefault="00B05FA9" w:rsidP="004C18FA">
            <w:pPr>
              <w:spacing w:after="0" w:line="240" w:lineRule="auto"/>
              <w:contextualSpacing/>
              <w:rPr>
                <w:rFonts w:cs="Arial"/>
              </w:rPr>
            </w:pPr>
          </w:p>
          <w:p w14:paraId="507F4D93" w14:textId="77777777" w:rsidR="00B05FA9" w:rsidRDefault="00B05FA9" w:rsidP="00B05FA9">
            <w:pPr>
              <w:pStyle w:val="Paragraphedeliste"/>
              <w:numPr>
                <w:ilvl w:val="0"/>
                <w:numId w:val="7"/>
              </w:numPr>
              <w:spacing w:after="0" w:line="240" w:lineRule="auto"/>
              <w:rPr>
                <w:rFonts w:cs="Arial"/>
              </w:rPr>
            </w:pPr>
            <w:r>
              <w:rPr>
                <w:rFonts w:cs="Arial"/>
              </w:rPr>
              <w:t>Méthodologie proposée pour la mise en œuvre du déploiement et le paramétrage (moyens humains, formations, calendrier …)</w:t>
            </w:r>
          </w:p>
          <w:p w14:paraId="3ECFEDDF" w14:textId="77777777" w:rsidR="00B05FA9" w:rsidRDefault="00B05FA9" w:rsidP="004C18FA">
            <w:pPr>
              <w:pStyle w:val="Paragraphedeliste"/>
              <w:spacing w:after="0" w:line="240" w:lineRule="auto"/>
              <w:rPr>
                <w:rFonts w:cs="Arial"/>
              </w:rPr>
            </w:pPr>
          </w:p>
          <w:p w14:paraId="49E56C50" w14:textId="77777777" w:rsidR="00B05FA9" w:rsidRDefault="00B05FA9" w:rsidP="004C18FA">
            <w:pPr>
              <w:pStyle w:val="Paragraphedeliste"/>
              <w:spacing w:after="0" w:line="240" w:lineRule="auto"/>
              <w:rPr>
                <w:rFonts w:cs="Arial"/>
              </w:rPr>
            </w:pPr>
          </w:p>
          <w:p w14:paraId="01790CE9" w14:textId="77777777" w:rsidR="00B05FA9" w:rsidRDefault="00B05FA9" w:rsidP="004C18FA">
            <w:pPr>
              <w:pStyle w:val="Paragraphedeliste"/>
              <w:spacing w:after="0" w:line="240" w:lineRule="auto"/>
              <w:rPr>
                <w:rFonts w:cs="Arial"/>
              </w:rPr>
            </w:pPr>
          </w:p>
          <w:p w14:paraId="1BF103F0" w14:textId="77777777" w:rsidR="00B05FA9" w:rsidRDefault="00B05FA9" w:rsidP="004C18FA">
            <w:pPr>
              <w:pStyle w:val="Paragraphedeliste"/>
              <w:spacing w:after="0" w:line="240" w:lineRule="auto"/>
              <w:rPr>
                <w:rFonts w:cs="Arial"/>
              </w:rPr>
            </w:pPr>
          </w:p>
          <w:p w14:paraId="0830D7FF" w14:textId="77777777" w:rsidR="00B05FA9" w:rsidRPr="005852BA" w:rsidRDefault="00B05FA9" w:rsidP="00B05FA9">
            <w:pPr>
              <w:pStyle w:val="Paragraphedeliste"/>
              <w:numPr>
                <w:ilvl w:val="0"/>
                <w:numId w:val="7"/>
              </w:numPr>
              <w:spacing w:after="0" w:line="240" w:lineRule="auto"/>
              <w:rPr>
                <w:rFonts w:cs="Arial"/>
              </w:rPr>
            </w:pPr>
            <w:r w:rsidRPr="005852BA">
              <w:rPr>
                <w:rFonts w:cs="Arial"/>
              </w:rPr>
              <w:t>Descriptif détaillé des données nécessaires à la mise en œuvre</w:t>
            </w:r>
          </w:p>
          <w:p w14:paraId="54DB0D64" w14:textId="77777777" w:rsidR="00B05FA9" w:rsidRDefault="00B05FA9" w:rsidP="004C18FA">
            <w:pPr>
              <w:pStyle w:val="Paragraphedeliste"/>
              <w:spacing w:after="0" w:line="240" w:lineRule="auto"/>
              <w:rPr>
                <w:rFonts w:cs="Arial"/>
              </w:rPr>
            </w:pPr>
          </w:p>
          <w:p w14:paraId="729D9CEA" w14:textId="77777777" w:rsidR="00B05FA9" w:rsidRDefault="00B05FA9" w:rsidP="004C18FA">
            <w:pPr>
              <w:pStyle w:val="Paragraphedeliste"/>
              <w:spacing w:after="0" w:line="240" w:lineRule="auto"/>
              <w:rPr>
                <w:rFonts w:cs="Arial"/>
              </w:rPr>
            </w:pPr>
          </w:p>
          <w:p w14:paraId="2399AE9A" w14:textId="77777777" w:rsidR="00B05FA9" w:rsidRDefault="00B05FA9" w:rsidP="004C18FA">
            <w:pPr>
              <w:pStyle w:val="Paragraphedeliste"/>
              <w:spacing w:after="0" w:line="240" w:lineRule="auto"/>
              <w:rPr>
                <w:rFonts w:cs="Arial"/>
              </w:rPr>
            </w:pPr>
          </w:p>
          <w:p w14:paraId="59CC0B82" w14:textId="77777777" w:rsidR="00B05FA9" w:rsidRDefault="00B05FA9" w:rsidP="004C18FA">
            <w:pPr>
              <w:pStyle w:val="Paragraphedeliste"/>
              <w:spacing w:after="0" w:line="240" w:lineRule="auto"/>
              <w:rPr>
                <w:rFonts w:cs="Arial"/>
              </w:rPr>
            </w:pPr>
          </w:p>
          <w:p w14:paraId="03E25199" w14:textId="77777777" w:rsidR="00B05FA9" w:rsidRDefault="00B05FA9" w:rsidP="00B05FA9">
            <w:pPr>
              <w:pStyle w:val="Paragraphedeliste"/>
              <w:numPr>
                <w:ilvl w:val="0"/>
                <w:numId w:val="7"/>
              </w:numPr>
              <w:spacing w:after="0" w:line="240" w:lineRule="auto"/>
              <w:rPr>
                <w:rFonts w:cs="Arial"/>
              </w:rPr>
            </w:pPr>
            <w:r>
              <w:rPr>
                <w:rFonts w:cs="Arial"/>
              </w:rPr>
              <w:t>Accompagnement et assistance des agents du service gestionnaire chargé de la mise en œuvre des commandes</w:t>
            </w:r>
          </w:p>
          <w:p w14:paraId="1C61061E" w14:textId="77777777" w:rsidR="00B05FA9" w:rsidRDefault="00B05FA9" w:rsidP="004C18FA">
            <w:pPr>
              <w:pStyle w:val="Paragraphedeliste"/>
              <w:spacing w:after="0" w:line="240" w:lineRule="auto"/>
              <w:rPr>
                <w:rFonts w:cs="Arial"/>
              </w:rPr>
            </w:pPr>
          </w:p>
          <w:p w14:paraId="513474D4" w14:textId="77777777" w:rsidR="00B05FA9" w:rsidRDefault="00B05FA9" w:rsidP="004C18FA">
            <w:pPr>
              <w:pStyle w:val="Paragraphedeliste"/>
              <w:spacing w:after="0" w:line="240" w:lineRule="auto"/>
              <w:rPr>
                <w:rFonts w:cs="Arial"/>
              </w:rPr>
            </w:pPr>
          </w:p>
          <w:p w14:paraId="6472D13D" w14:textId="77777777" w:rsidR="00B05FA9" w:rsidRDefault="00B05FA9" w:rsidP="004C18FA">
            <w:pPr>
              <w:pStyle w:val="Paragraphedeliste"/>
              <w:spacing w:after="0" w:line="240" w:lineRule="auto"/>
              <w:rPr>
                <w:rFonts w:cs="Arial"/>
              </w:rPr>
            </w:pPr>
          </w:p>
          <w:p w14:paraId="4C6348CF" w14:textId="77777777" w:rsidR="00B05FA9" w:rsidRPr="00B05FA9" w:rsidRDefault="00B05FA9" w:rsidP="00B05FA9">
            <w:pPr>
              <w:spacing w:after="0" w:line="240" w:lineRule="auto"/>
              <w:rPr>
                <w:rFonts w:cs="Arial"/>
              </w:rPr>
            </w:pPr>
          </w:p>
          <w:p w14:paraId="17ED0757" w14:textId="77777777" w:rsidR="00B05FA9" w:rsidRPr="001858C5" w:rsidRDefault="00B05FA9" w:rsidP="004C18FA">
            <w:pPr>
              <w:spacing w:after="0" w:line="240" w:lineRule="auto"/>
              <w:rPr>
                <w:rFonts w:cs="Arial"/>
              </w:rPr>
            </w:pPr>
          </w:p>
        </w:tc>
      </w:tr>
    </w:tbl>
    <w:p w14:paraId="48B11D4A" w14:textId="77777777" w:rsidR="00B05FA9" w:rsidRDefault="00B05FA9" w:rsidP="00B05FA9">
      <w:pPr>
        <w:spacing w:after="0" w:line="240" w:lineRule="auto"/>
        <w:ind w:right="426"/>
        <w:jc w:val="both"/>
        <w:rPr>
          <w:rFonts w:cs="Arial"/>
          <w:b/>
          <w:sz w:val="24"/>
          <w:szCs w:val="24"/>
        </w:rPr>
      </w:pPr>
    </w:p>
    <w:p w14:paraId="4DBD6FAE" w14:textId="77777777" w:rsidR="00B05FA9" w:rsidRDefault="00B05FA9" w:rsidP="00B05FA9">
      <w:pPr>
        <w:spacing w:after="0" w:line="240" w:lineRule="auto"/>
        <w:ind w:right="426"/>
        <w:jc w:val="both"/>
        <w:rPr>
          <w:rFonts w:cs="Arial"/>
          <w:b/>
          <w:sz w:val="24"/>
          <w:szCs w:val="24"/>
        </w:rPr>
      </w:pPr>
    </w:p>
    <w:p w14:paraId="77725135" w14:textId="77777777" w:rsidR="00B05FA9" w:rsidRDefault="00B05FA9" w:rsidP="00B05FA9">
      <w:pPr>
        <w:spacing w:after="0" w:line="240" w:lineRule="auto"/>
        <w:ind w:right="426"/>
        <w:jc w:val="both"/>
        <w:rPr>
          <w:rFonts w:cs="Arial"/>
          <w:b/>
          <w:sz w:val="24"/>
          <w:szCs w:val="24"/>
        </w:rPr>
      </w:pPr>
    </w:p>
    <w:tbl>
      <w:tblPr>
        <w:tblW w:w="982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7"/>
      </w:tblGrid>
      <w:tr w:rsidR="00B05FA9" w:rsidRPr="00505468" w14:paraId="2782291F" w14:textId="77777777" w:rsidTr="00B05FA9">
        <w:trPr>
          <w:trHeight w:val="515"/>
        </w:trPr>
        <w:tc>
          <w:tcPr>
            <w:tcW w:w="9827" w:type="dxa"/>
            <w:tcBorders>
              <w:top w:val="single" w:sz="4" w:space="0" w:color="auto"/>
              <w:bottom w:val="single" w:sz="4" w:space="0" w:color="auto"/>
            </w:tcBorders>
            <w:vAlign w:val="center"/>
          </w:tcPr>
          <w:p w14:paraId="77A246C7" w14:textId="77777777" w:rsidR="00B05FA9" w:rsidRPr="00CE2C96" w:rsidRDefault="00B05FA9" w:rsidP="004C18FA">
            <w:pPr>
              <w:spacing w:after="0" w:line="240" w:lineRule="auto"/>
              <w:ind w:right="426"/>
              <w:jc w:val="both"/>
              <w:rPr>
                <w:rFonts w:cs="Arial"/>
                <w:i/>
                <w:iCs/>
              </w:rPr>
            </w:pPr>
            <w:r w:rsidRPr="00505468">
              <w:rPr>
                <w:rFonts w:cs="Arial"/>
                <w:b/>
                <w:sz w:val="24"/>
                <w:szCs w:val="24"/>
                <w:u w:val="single"/>
              </w:rPr>
              <w:t xml:space="preserve">Point </w:t>
            </w:r>
            <w:r>
              <w:rPr>
                <w:rFonts w:cs="Arial"/>
                <w:b/>
                <w:sz w:val="24"/>
                <w:szCs w:val="24"/>
                <w:u w:val="single"/>
              </w:rPr>
              <w:t>3</w:t>
            </w:r>
            <w:r w:rsidRPr="00505468">
              <w:rPr>
                <w:rFonts w:cs="Arial"/>
                <w:b/>
                <w:sz w:val="24"/>
                <w:szCs w:val="24"/>
              </w:rPr>
              <w:t> :</w:t>
            </w:r>
            <w:r>
              <w:rPr>
                <w:rFonts w:cs="Arial"/>
                <w:b/>
                <w:sz w:val="24"/>
                <w:szCs w:val="24"/>
              </w:rPr>
              <w:t xml:space="preserve"> Description des modalités de gestion des titres restaurant et SAV </w:t>
            </w:r>
            <w:r>
              <w:rPr>
                <w:rFonts w:cs="Arial"/>
                <w:i/>
                <w:iCs/>
              </w:rPr>
              <w:t>(sous-critère SC2.3)</w:t>
            </w:r>
          </w:p>
        </w:tc>
      </w:tr>
      <w:tr w:rsidR="00B05FA9" w:rsidRPr="00505468" w14:paraId="6824FE6D" w14:textId="77777777" w:rsidTr="0058250A">
        <w:trPr>
          <w:trHeight w:val="1842"/>
        </w:trPr>
        <w:tc>
          <w:tcPr>
            <w:tcW w:w="9827" w:type="dxa"/>
            <w:tcBorders>
              <w:top w:val="single" w:sz="4" w:space="0" w:color="auto"/>
              <w:bottom w:val="single" w:sz="4" w:space="0" w:color="auto"/>
            </w:tcBorders>
          </w:tcPr>
          <w:p w14:paraId="4770423C" w14:textId="77777777" w:rsidR="00B05FA9" w:rsidRDefault="00B05FA9" w:rsidP="004C18FA">
            <w:pPr>
              <w:spacing w:after="0" w:line="240" w:lineRule="auto"/>
              <w:contextualSpacing/>
              <w:rPr>
                <w:rFonts w:cs="Arial"/>
              </w:rPr>
            </w:pPr>
          </w:p>
          <w:p w14:paraId="38A9C593" w14:textId="099C2F78" w:rsidR="00B05FA9" w:rsidRPr="00EB03F0" w:rsidRDefault="00B05FA9" w:rsidP="00B05FA9">
            <w:pPr>
              <w:pStyle w:val="Paragraphedeliste"/>
              <w:numPr>
                <w:ilvl w:val="0"/>
                <w:numId w:val="7"/>
              </w:numPr>
              <w:spacing w:after="0" w:line="240" w:lineRule="auto"/>
              <w:rPr>
                <w:rFonts w:cs="Arial"/>
              </w:rPr>
            </w:pPr>
            <w:r>
              <w:rPr>
                <w:rFonts w:cs="Arial"/>
              </w:rPr>
              <w:t>Processus d’édition et de livraison des cartes (avec code PIN associé) :</w:t>
            </w:r>
          </w:p>
          <w:p w14:paraId="10C6A641" w14:textId="77777777" w:rsidR="00B05FA9" w:rsidRDefault="00B05FA9" w:rsidP="0058250A">
            <w:pPr>
              <w:spacing w:after="0" w:line="240" w:lineRule="auto"/>
              <w:rPr>
                <w:rFonts w:cs="Arial"/>
              </w:rPr>
            </w:pPr>
          </w:p>
          <w:p w14:paraId="0A25D3C6" w14:textId="77777777" w:rsidR="0058250A" w:rsidRPr="0058250A" w:rsidRDefault="0058250A" w:rsidP="0058250A">
            <w:pPr>
              <w:spacing w:after="0" w:line="240" w:lineRule="auto"/>
              <w:rPr>
                <w:rFonts w:cs="Arial"/>
              </w:rPr>
            </w:pPr>
          </w:p>
          <w:p w14:paraId="2FE4C610" w14:textId="77777777" w:rsidR="00B05FA9" w:rsidRDefault="00B05FA9" w:rsidP="004C18FA">
            <w:pPr>
              <w:pStyle w:val="Paragraphedeliste"/>
              <w:spacing w:after="0" w:line="240" w:lineRule="auto"/>
              <w:rPr>
                <w:rFonts w:cs="Arial"/>
              </w:rPr>
            </w:pPr>
          </w:p>
          <w:p w14:paraId="768F1200" w14:textId="77777777" w:rsidR="00B05FA9" w:rsidRDefault="00B05FA9" w:rsidP="004C18FA">
            <w:pPr>
              <w:pStyle w:val="Paragraphedeliste"/>
              <w:spacing w:after="0" w:line="240" w:lineRule="auto"/>
              <w:rPr>
                <w:rFonts w:cs="Arial"/>
              </w:rPr>
            </w:pPr>
          </w:p>
          <w:p w14:paraId="69B2810F" w14:textId="77777777" w:rsidR="00B05FA9" w:rsidRDefault="00B05FA9" w:rsidP="004C18FA">
            <w:pPr>
              <w:pStyle w:val="Paragraphedeliste"/>
              <w:spacing w:after="0" w:line="240" w:lineRule="auto"/>
              <w:rPr>
                <w:rFonts w:cs="Arial"/>
              </w:rPr>
            </w:pPr>
          </w:p>
          <w:p w14:paraId="000E0E6B" w14:textId="77777777" w:rsidR="00B05FA9" w:rsidRPr="008141CD" w:rsidRDefault="00B05FA9" w:rsidP="00B05FA9">
            <w:pPr>
              <w:pStyle w:val="Paragraphedeliste"/>
              <w:numPr>
                <w:ilvl w:val="0"/>
                <w:numId w:val="7"/>
              </w:numPr>
              <w:spacing w:after="0" w:line="240" w:lineRule="auto"/>
              <w:rPr>
                <w:rFonts w:cs="Arial"/>
              </w:rPr>
            </w:pPr>
            <w:r w:rsidRPr="008141CD">
              <w:rPr>
                <w:rFonts w:cs="Arial"/>
              </w:rPr>
              <w:t xml:space="preserve">Indication des caractéristiques des </w:t>
            </w:r>
            <w:r w:rsidRPr="008141CD">
              <w:rPr>
                <w:rFonts w:cs="Arial"/>
                <w:u w:val="single"/>
              </w:rPr>
              <w:t>cartes proposées</w:t>
            </w:r>
            <w:r w:rsidRPr="008141CD">
              <w:rPr>
                <w:rFonts w:cs="Arial"/>
              </w:rPr>
              <w:t> : format, mentions détaillées figurant sur la carte, compatibilité avec les lecteurs de cartes bancaires</w:t>
            </w:r>
          </w:p>
          <w:p w14:paraId="364BDCEA" w14:textId="77777777" w:rsidR="00B05FA9" w:rsidRPr="00AA7CF3" w:rsidRDefault="00B05FA9" w:rsidP="004C18FA">
            <w:pPr>
              <w:pStyle w:val="Paragraphedeliste"/>
              <w:spacing w:after="0" w:line="240" w:lineRule="auto"/>
              <w:rPr>
                <w:rFonts w:cs="Arial"/>
                <w:b/>
                <w:bCs/>
              </w:rPr>
            </w:pPr>
            <w:r w:rsidRPr="008141CD">
              <w:rPr>
                <w:rFonts w:cs="Arial"/>
                <w:b/>
                <w:bCs/>
              </w:rPr>
              <w:t>Le candidat présentera un spécimen de la carte</w:t>
            </w:r>
          </w:p>
          <w:p w14:paraId="1766BFC6" w14:textId="77777777" w:rsidR="00B05FA9" w:rsidRDefault="00B05FA9" w:rsidP="004C18FA">
            <w:pPr>
              <w:pStyle w:val="Paragraphedeliste"/>
              <w:spacing w:after="0" w:line="240" w:lineRule="auto"/>
              <w:rPr>
                <w:rFonts w:cs="Arial"/>
              </w:rPr>
            </w:pPr>
          </w:p>
          <w:p w14:paraId="739F810C" w14:textId="77777777" w:rsidR="00B05FA9" w:rsidRPr="0058250A" w:rsidRDefault="00B05FA9" w:rsidP="0058250A">
            <w:pPr>
              <w:spacing w:after="0" w:line="240" w:lineRule="auto"/>
              <w:rPr>
                <w:rFonts w:cs="Arial"/>
              </w:rPr>
            </w:pPr>
          </w:p>
          <w:p w14:paraId="49269D46" w14:textId="77777777" w:rsidR="00B05FA9" w:rsidRDefault="00B05FA9" w:rsidP="004C18FA">
            <w:pPr>
              <w:pStyle w:val="Paragraphedeliste"/>
              <w:spacing w:after="0" w:line="240" w:lineRule="auto"/>
              <w:rPr>
                <w:rFonts w:cs="Arial"/>
              </w:rPr>
            </w:pPr>
          </w:p>
          <w:p w14:paraId="696C6044" w14:textId="77777777" w:rsidR="00B05FA9" w:rsidRDefault="00B05FA9" w:rsidP="004C18FA">
            <w:pPr>
              <w:pStyle w:val="Paragraphedeliste"/>
              <w:spacing w:after="0" w:line="240" w:lineRule="auto"/>
              <w:rPr>
                <w:rFonts w:cs="Arial"/>
              </w:rPr>
            </w:pPr>
          </w:p>
          <w:p w14:paraId="7DB608BC" w14:textId="77777777" w:rsidR="00B05FA9" w:rsidRDefault="00B05FA9" w:rsidP="004C18FA">
            <w:pPr>
              <w:pStyle w:val="Paragraphedeliste"/>
              <w:spacing w:after="0" w:line="240" w:lineRule="auto"/>
              <w:rPr>
                <w:rFonts w:cs="Arial"/>
              </w:rPr>
            </w:pPr>
          </w:p>
          <w:p w14:paraId="4B7A140D" w14:textId="013B5F0C" w:rsidR="00B05FA9" w:rsidRDefault="00B05FA9" w:rsidP="00B05FA9">
            <w:pPr>
              <w:pStyle w:val="Paragraphedeliste"/>
              <w:numPr>
                <w:ilvl w:val="0"/>
                <w:numId w:val="7"/>
              </w:numPr>
              <w:spacing w:after="0" w:line="240" w:lineRule="auto"/>
              <w:rPr>
                <w:rFonts w:cs="Arial"/>
              </w:rPr>
            </w:pPr>
            <w:r>
              <w:rPr>
                <w:rFonts w:cs="Arial"/>
              </w:rPr>
              <w:t>Traitement en cas de dysfonctionnement, perte ou vol des carte</w:t>
            </w:r>
            <w:r w:rsidR="0058250A">
              <w:rPr>
                <w:rFonts w:cs="Arial"/>
              </w:rPr>
              <w:t>s</w:t>
            </w:r>
            <w:r>
              <w:rPr>
                <w:rFonts w:cs="Arial"/>
              </w:rPr>
              <w:t xml:space="preserve"> (remboursement, assurance …) :</w:t>
            </w:r>
          </w:p>
          <w:p w14:paraId="25600506" w14:textId="77777777" w:rsidR="00B05FA9" w:rsidRDefault="00B05FA9" w:rsidP="004C18FA">
            <w:pPr>
              <w:pStyle w:val="Paragraphedeliste"/>
              <w:spacing w:after="0" w:line="240" w:lineRule="auto"/>
              <w:rPr>
                <w:rFonts w:cs="Arial"/>
              </w:rPr>
            </w:pPr>
          </w:p>
          <w:p w14:paraId="6FAD89E6" w14:textId="77777777" w:rsidR="00B05FA9" w:rsidRDefault="00B05FA9" w:rsidP="004C18FA">
            <w:pPr>
              <w:pStyle w:val="Paragraphedeliste"/>
              <w:spacing w:after="0" w:line="240" w:lineRule="auto"/>
              <w:rPr>
                <w:rFonts w:cs="Arial"/>
              </w:rPr>
            </w:pPr>
          </w:p>
          <w:p w14:paraId="6F902AC6" w14:textId="77777777" w:rsidR="00B05FA9" w:rsidRDefault="00B05FA9" w:rsidP="004C18FA">
            <w:pPr>
              <w:pStyle w:val="Paragraphedeliste"/>
              <w:spacing w:after="0" w:line="240" w:lineRule="auto"/>
              <w:rPr>
                <w:rFonts w:cs="Arial"/>
              </w:rPr>
            </w:pPr>
          </w:p>
          <w:p w14:paraId="08C5CF44" w14:textId="77777777" w:rsidR="00B05FA9" w:rsidRDefault="00B05FA9" w:rsidP="00B05FA9">
            <w:pPr>
              <w:pStyle w:val="Paragraphedeliste"/>
              <w:numPr>
                <w:ilvl w:val="0"/>
                <w:numId w:val="7"/>
              </w:numPr>
              <w:spacing w:after="0" w:line="240" w:lineRule="auto"/>
              <w:rPr>
                <w:rFonts w:cs="Arial"/>
              </w:rPr>
            </w:pPr>
            <w:r w:rsidRPr="008141CD">
              <w:rPr>
                <w:rFonts w:cs="Arial"/>
              </w:rPr>
              <w:t>En cas de perte ou vol, délai de remplacement du titre à compter de la date effective d’opposition</w:t>
            </w:r>
            <w:r>
              <w:rPr>
                <w:rFonts w:cs="Arial"/>
              </w:rPr>
              <w:t> :</w:t>
            </w:r>
          </w:p>
          <w:p w14:paraId="27AD1562" w14:textId="77777777" w:rsidR="00B05FA9" w:rsidRDefault="00B05FA9" w:rsidP="004C18FA">
            <w:pPr>
              <w:pStyle w:val="Paragraphedeliste"/>
              <w:spacing w:after="0" w:line="240" w:lineRule="auto"/>
              <w:rPr>
                <w:rFonts w:cs="Arial"/>
              </w:rPr>
            </w:pPr>
          </w:p>
          <w:p w14:paraId="361A147D" w14:textId="77777777" w:rsidR="00B05FA9" w:rsidRDefault="00B05FA9" w:rsidP="004C18FA">
            <w:pPr>
              <w:pStyle w:val="Paragraphedeliste"/>
              <w:spacing w:after="0" w:line="240" w:lineRule="auto"/>
              <w:rPr>
                <w:rFonts w:cs="Arial"/>
              </w:rPr>
            </w:pPr>
          </w:p>
          <w:p w14:paraId="2190C89E" w14:textId="77777777" w:rsidR="00B05FA9" w:rsidRDefault="00B05FA9" w:rsidP="004C18FA">
            <w:pPr>
              <w:pStyle w:val="Paragraphedeliste"/>
              <w:spacing w:after="0" w:line="240" w:lineRule="auto"/>
              <w:rPr>
                <w:rFonts w:cs="Arial"/>
              </w:rPr>
            </w:pPr>
          </w:p>
          <w:p w14:paraId="4A6D1AA2" w14:textId="77777777" w:rsidR="00B05FA9" w:rsidRPr="001858C5" w:rsidRDefault="00B05FA9" w:rsidP="004C18FA">
            <w:pPr>
              <w:pStyle w:val="Paragraphedeliste"/>
              <w:spacing w:after="0" w:line="240" w:lineRule="auto"/>
              <w:rPr>
                <w:rFonts w:cs="Arial"/>
              </w:rPr>
            </w:pPr>
          </w:p>
          <w:p w14:paraId="56A38C65" w14:textId="414F7E31" w:rsidR="00B05FA9" w:rsidRPr="001858C5" w:rsidRDefault="00B05FA9" w:rsidP="00B05FA9">
            <w:pPr>
              <w:pStyle w:val="Paragraphedeliste"/>
              <w:numPr>
                <w:ilvl w:val="0"/>
                <w:numId w:val="7"/>
              </w:numPr>
              <w:spacing w:after="0" w:line="240" w:lineRule="auto"/>
              <w:rPr>
                <w:rFonts w:cs="Arial"/>
              </w:rPr>
            </w:pPr>
            <w:r>
              <w:rPr>
                <w:rFonts w:cs="Arial"/>
              </w:rPr>
              <w:t>Modalités de changement de millésime, durée de validité de la carte :</w:t>
            </w:r>
          </w:p>
          <w:p w14:paraId="1644CACE" w14:textId="77777777" w:rsidR="00B05FA9" w:rsidRPr="0058250A" w:rsidRDefault="00B05FA9" w:rsidP="0058250A">
            <w:pPr>
              <w:spacing w:after="0" w:line="240" w:lineRule="auto"/>
              <w:rPr>
                <w:rFonts w:cs="Arial"/>
              </w:rPr>
            </w:pPr>
          </w:p>
        </w:tc>
      </w:tr>
    </w:tbl>
    <w:p w14:paraId="23E20E43" w14:textId="77777777" w:rsidR="00B05FA9" w:rsidRDefault="00B05FA9" w:rsidP="00B05FA9">
      <w:pPr>
        <w:jc w:val="both"/>
      </w:pPr>
    </w:p>
    <w:tbl>
      <w:tblPr>
        <w:tblW w:w="982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7"/>
      </w:tblGrid>
      <w:tr w:rsidR="00B05FA9" w:rsidRPr="00CE2C96" w14:paraId="457B9B08" w14:textId="77777777" w:rsidTr="00B05FA9">
        <w:trPr>
          <w:trHeight w:val="515"/>
        </w:trPr>
        <w:tc>
          <w:tcPr>
            <w:tcW w:w="9827" w:type="dxa"/>
            <w:tcBorders>
              <w:top w:val="single" w:sz="4" w:space="0" w:color="auto"/>
              <w:bottom w:val="single" w:sz="4" w:space="0" w:color="auto"/>
            </w:tcBorders>
            <w:vAlign w:val="center"/>
          </w:tcPr>
          <w:p w14:paraId="4FFA0416" w14:textId="77777777" w:rsidR="00B05FA9" w:rsidRPr="00CE2C96" w:rsidRDefault="00B05FA9" w:rsidP="004C18FA">
            <w:pPr>
              <w:spacing w:after="0" w:line="240" w:lineRule="auto"/>
              <w:ind w:right="426"/>
              <w:jc w:val="both"/>
              <w:rPr>
                <w:rFonts w:cs="Arial"/>
                <w:i/>
                <w:iCs/>
              </w:rPr>
            </w:pPr>
            <w:r w:rsidRPr="00505468">
              <w:rPr>
                <w:rFonts w:cs="Arial"/>
                <w:b/>
                <w:sz w:val="24"/>
                <w:szCs w:val="24"/>
                <w:u w:val="single"/>
              </w:rPr>
              <w:t xml:space="preserve">Point </w:t>
            </w:r>
            <w:r>
              <w:rPr>
                <w:rFonts w:cs="Arial"/>
                <w:b/>
                <w:sz w:val="24"/>
                <w:szCs w:val="24"/>
                <w:u w:val="single"/>
              </w:rPr>
              <w:t>4</w:t>
            </w:r>
            <w:r w:rsidRPr="00505468">
              <w:rPr>
                <w:rFonts w:cs="Arial"/>
                <w:b/>
                <w:sz w:val="24"/>
                <w:szCs w:val="24"/>
              </w:rPr>
              <w:t> :</w:t>
            </w:r>
            <w:r>
              <w:rPr>
                <w:rFonts w:cs="Arial"/>
                <w:b/>
                <w:sz w:val="24"/>
                <w:szCs w:val="24"/>
              </w:rPr>
              <w:t xml:space="preserve"> Réseau des partenaires et avantages commerciaux/promotions </w:t>
            </w:r>
            <w:r w:rsidRPr="0020289B">
              <w:rPr>
                <w:rFonts w:cs="Arial"/>
                <w:bCs/>
                <w:sz w:val="24"/>
                <w:szCs w:val="24"/>
              </w:rPr>
              <w:t>(</w:t>
            </w:r>
            <w:r w:rsidRPr="0020289B">
              <w:rPr>
                <w:rFonts w:cs="Arial"/>
                <w:bCs/>
                <w:i/>
                <w:iCs/>
              </w:rPr>
              <w:t>s</w:t>
            </w:r>
            <w:r>
              <w:rPr>
                <w:rFonts w:cs="Arial"/>
                <w:i/>
                <w:iCs/>
              </w:rPr>
              <w:t>ous-critère SC2.4)</w:t>
            </w:r>
          </w:p>
        </w:tc>
      </w:tr>
      <w:tr w:rsidR="00B05FA9" w:rsidRPr="00CA1610" w14:paraId="2ACE23C5" w14:textId="77777777" w:rsidTr="00B05FA9">
        <w:trPr>
          <w:trHeight w:val="4594"/>
        </w:trPr>
        <w:tc>
          <w:tcPr>
            <w:tcW w:w="9827" w:type="dxa"/>
            <w:tcBorders>
              <w:top w:val="single" w:sz="4" w:space="0" w:color="auto"/>
              <w:bottom w:val="single" w:sz="4" w:space="0" w:color="auto"/>
            </w:tcBorders>
          </w:tcPr>
          <w:p w14:paraId="31F74FFC" w14:textId="77777777" w:rsidR="00B05FA9" w:rsidRDefault="00B05FA9" w:rsidP="004C18FA">
            <w:pPr>
              <w:spacing w:after="0" w:line="240" w:lineRule="auto"/>
              <w:contextualSpacing/>
              <w:rPr>
                <w:rFonts w:cs="Arial"/>
              </w:rPr>
            </w:pPr>
          </w:p>
          <w:p w14:paraId="77C4345C" w14:textId="39B04EAE" w:rsidR="00B05FA9" w:rsidRDefault="00B05FA9" w:rsidP="00B05FA9">
            <w:pPr>
              <w:pStyle w:val="Paragraphedeliste"/>
              <w:numPr>
                <w:ilvl w:val="0"/>
                <w:numId w:val="7"/>
              </w:numPr>
              <w:spacing w:after="0" w:line="240" w:lineRule="auto"/>
              <w:rPr>
                <w:rFonts w:cs="Arial"/>
              </w:rPr>
            </w:pPr>
            <w:r>
              <w:rPr>
                <w:rFonts w:cs="Arial"/>
              </w:rPr>
              <w:t xml:space="preserve">Nombre d’enseignes partenaires, dont grandes surfaces, alimentation, commerces de bouche et taux d’acceptation dans le département </w:t>
            </w:r>
            <w:r>
              <w:rPr>
                <w:rFonts w:cs="Arial"/>
              </w:rPr>
              <w:t>38</w:t>
            </w:r>
            <w:r>
              <w:rPr>
                <w:rFonts w:cs="Arial"/>
              </w:rPr>
              <w:t> :</w:t>
            </w:r>
          </w:p>
          <w:p w14:paraId="3D19A801" w14:textId="77777777" w:rsidR="00B05FA9" w:rsidRDefault="00B05FA9" w:rsidP="004C18FA">
            <w:pPr>
              <w:pStyle w:val="Paragraphedeliste"/>
              <w:spacing w:after="0" w:line="240" w:lineRule="auto"/>
              <w:rPr>
                <w:rFonts w:cs="Arial"/>
              </w:rPr>
            </w:pPr>
          </w:p>
          <w:p w14:paraId="1C4F0E80" w14:textId="77777777" w:rsidR="00B05FA9" w:rsidRDefault="00B05FA9" w:rsidP="004C18FA">
            <w:pPr>
              <w:pStyle w:val="Paragraphedeliste"/>
              <w:spacing w:after="0" w:line="240" w:lineRule="auto"/>
              <w:rPr>
                <w:rFonts w:cs="Arial"/>
              </w:rPr>
            </w:pPr>
          </w:p>
          <w:p w14:paraId="1FEBF9B4" w14:textId="77777777" w:rsidR="00B05FA9" w:rsidRDefault="00B05FA9" w:rsidP="004C18FA">
            <w:pPr>
              <w:pStyle w:val="Paragraphedeliste"/>
              <w:spacing w:after="0" w:line="240" w:lineRule="auto"/>
              <w:rPr>
                <w:rFonts w:cs="Arial"/>
              </w:rPr>
            </w:pPr>
          </w:p>
          <w:p w14:paraId="3AD72085" w14:textId="77777777" w:rsidR="00B05FA9" w:rsidRDefault="00B05FA9" w:rsidP="004C18FA">
            <w:pPr>
              <w:pStyle w:val="Paragraphedeliste"/>
              <w:spacing w:after="0" w:line="240" w:lineRule="auto"/>
              <w:rPr>
                <w:rFonts w:cs="Arial"/>
              </w:rPr>
            </w:pPr>
          </w:p>
          <w:p w14:paraId="6A0755A5" w14:textId="77777777" w:rsidR="00B05FA9" w:rsidRDefault="00B05FA9" w:rsidP="00B05FA9">
            <w:pPr>
              <w:pStyle w:val="Paragraphedeliste"/>
              <w:numPr>
                <w:ilvl w:val="0"/>
                <w:numId w:val="7"/>
              </w:numPr>
              <w:spacing w:after="0" w:line="240" w:lineRule="auto"/>
              <w:rPr>
                <w:rFonts w:cs="Arial"/>
              </w:rPr>
            </w:pPr>
            <w:r>
              <w:rPr>
                <w:rFonts w:cs="Arial"/>
              </w:rPr>
              <w:t>Démarche mise en œuvre pour développer le réseau et le taux d’acceptation :</w:t>
            </w:r>
          </w:p>
          <w:p w14:paraId="366D9826" w14:textId="77777777" w:rsidR="00B05FA9" w:rsidRDefault="00B05FA9" w:rsidP="004C18FA">
            <w:pPr>
              <w:pStyle w:val="Paragraphedeliste"/>
              <w:spacing w:after="0" w:line="240" w:lineRule="auto"/>
              <w:rPr>
                <w:rFonts w:cs="Arial"/>
              </w:rPr>
            </w:pPr>
          </w:p>
          <w:p w14:paraId="2572B14A" w14:textId="77777777" w:rsidR="00B05FA9" w:rsidRDefault="00B05FA9" w:rsidP="004C18FA">
            <w:pPr>
              <w:spacing w:after="0" w:line="240" w:lineRule="auto"/>
              <w:ind w:left="747"/>
              <w:rPr>
                <w:rFonts w:cs="Arial"/>
              </w:rPr>
            </w:pPr>
          </w:p>
          <w:p w14:paraId="3C08224C" w14:textId="77777777" w:rsidR="00B05FA9" w:rsidRPr="0020289B" w:rsidRDefault="00B05FA9" w:rsidP="004C18FA">
            <w:pPr>
              <w:spacing w:after="0" w:line="240" w:lineRule="auto"/>
              <w:ind w:left="747"/>
              <w:rPr>
                <w:rFonts w:cs="Arial"/>
              </w:rPr>
            </w:pPr>
          </w:p>
          <w:p w14:paraId="1F18A337" w14:textId="77777777" w:rsidR="00B05FA9" w:rsidRPr="0020289B" w:rsidRDefault="00B05FA9" w:rsidP="004C18FA">
            <w:pPr>
              <w:spacing w:after="0" w:line="240" w:lineRule="auto"/>
              <w:ind w:left="747"/>
              <w:rPr>
                <w:rFonts w:cs="Arial"/>
              </w:rPr>
            </w:pPr>
          </w:p>
          <w:p w14:paraId="0F3A3426" w14:textId="41284799" w:rsidR="00B05FA9" w:rsidRDefault="00B05FA9" w:rsidP="00B05FA9">
            <w:pPr>
              <w:pStyle w:val="Paragraphedeliste"/>
              <w:numPr>
                <w:ilvl w:val="0"/>
                <w:numId w:val="7"/>
              </w:numPr>
              <w:spacing w:after="0" w:line="240" w:lineRule="auto"/>
              <w:rPr>
                <w:rFonts w:cs="Arial"/>
              </w:rPr>
            </w:pPr>
            <w:r>
              <w:rPr>
                <w:rFonts w:cs="Arial"/>
              </w:rPr>
              <w:t xml:space="preserve">Avantages commerciaux proposés aux agents, notamment dans le département </w:t>
            </w:r>
            <w:r>
              <w:rPr>
                <w:rFonts w:cs="Arial"/>
              </w:rPr>
              <w:t>38</w:t>
            </w:r>
            <w:r>
              <w:rPr>
                <w:rFonts w:cs="Arial"/>
              </w:rPr>
              <w:t xml:space="preserve">, principalement par les enseignes </w:t>
            </w:r>
            <w:r w:rsidRPr="00677CB6">
              <w:rPr>
                <w:rFonts w:cs="Arial"/>
                <w:u w:val="single"/>
              </w:rPr>
              <w:t>alimentaires</w:t>
            </w:r>
            <w:r>
              <w:rPr>
                <w:rFonts w:cs="Arial"/>
              </w:rPr>
              <w:t xml:space="preserve"> :</w:t>
            </w:r>
          </w:p>
          <w:p w14:paraId="46EF4E00" w14:textId="77777777" w:rsidR="00B05FA9" w:rsidRPr="00323B22" w:rsidRDefault="00B05FA9" w:rsidP="004C18FA">
            <w:pPr>
              <w:pStyle w:val="Paragraphedeliste"/>
              <w:spacing w:after="0" w:line="240" w:lineRule="auto"/>
              <w:rPr>
                <w:rFonts w:cs="Arial"/>
              </w:rPr>
            </w:pPr>
          </w:p>
          <w:p w14:paraId="659038AE" w14:textId="77777777" w:rsidR="00B05FA9" w:rsidRDefault="00B05FA9" w:rsidP="004C18FA">
            <w:pPr>
              <w:pStyle w:val="Paragraphedeliste"/>
              <w:spacing w:after="0" w:line="240" w:lineRule="auto"/>
              <w:rPr>
                <w:rFonts w:cs="Arial"/>
              </w:rPr>
            </w:pPr>
          </w:p>
          <w:p w14:paraId="68DB4D84" w14:textId="77777777" w:rsidR="00B05FA9" w:rsidRDefault="00B05FA9" w:rsidP="004C18FA">
            <w:pPr>
              <w:pStyle w:val="Paragraphedeliste"/>
              <w:spacing w:after="0" w:line="240" w:lineRule="auto"/>
              <w:rPr>
                <w:rFonts w:cs="Arial"/>
              </w:rPr>
            </w:pPr>
          </w:p>
          <w:p w14:paraId="4039A6C8" w14:textId="77777777" w:rsidR="00B05FA9" w:rsidRDefault="00B05FA9" w:rsidP="004C18FA">
            <w:pPr>
              <w:pStyle w:val="Paragraphedeliste"/>
              <w:spacing w:after="0" w:line="240" w:lineRule="auto"/>
              <w:rPr>
                <w:rFonts w:cs="Arial"/>
              </w:rPr>
            </w:pPr>
          </w:p>
          <w:p w14:paraId="7EC01AB9" w14:textId="77777777" w:rsidR="00B05FA9" w:rsidRPr="00CA1610" w:rsidRDefault="00B05FA9" w:rsidP="004C18FA">
            <w:pPr>
              <w:pStyle w:val="Paragraphedeliste"/>
              <w:spacing w:after="0" w:line="240" w:lineRule="auto"/>
              <w:rPr>
                <w:rFonts w:cs="Arial"/>
              </w:rPr>
            </w:pPr>
          </w:p>
        </w:tc>
      </w:tr>
    </w:tbl>
    <w:p w14:paraId="1E4B75FC" w14:textId="77777777" w:rsidR="00B05FA9" w:rsidRDefault="00B05FA9" w:rsidP="00B05FA9">
      <w:pPr>
        <w:jc w:val="both"/>
      </w:pPr>
    </w:p>
    <w:p w14:paraId="143EE776" w14:textId="77777777" w:rsidR="00B05FA9" w:rsidRDefault="00B05FA9" w:rsidP="00B05FA9">
      <w:pPr>
        <w:jc w:val="both"/>
      </w:pPr>
    </w:p>
    <w:p w14:paraId="68B89131" w14:textId="77777777" w:rsidR="00B05FA9" w:rsidRDefault="00B05FA9" w:rsidP="00B05FA9">
      <w:pPr>
        <w:jc w:val="both"/>
      </w:pPr>
    </w:p>
    <w:p w14:paraId="1C11273E" w14:textId="77777777" w:rsidR="00B05FA9" w:rsidRDefault="00B05FA9" w:rsidP="00B05FA9">
      <w:pPr>
        <w:jc w:val="both"/>
      </w:pPr>
    </w:p>
    <w:p w14:paraId="4871A2EB" w14:textId="77777777" w:rsidR="0058250A" w:rsidRDefault="0058250A" w:rsidP="00B05FA9">
      <w:pPr>
        <w:jc w:val="both"/>
      </w:pPr>
    </w:p>
    <w:p w14:paraId="41B82A3B" w14:textId="77777777" w:rsidR="0058250A" w:rsidRDefault="0058250A" w:rsidP="00B05FA9">
      <w:pPr>
        <w:jc w:val="both"/>
      </w:pPr>
    </w:p>
    <w:p w14:paraId="0E8C509E" w14:textId="77777777" w:rsidR="0058250A" w:rsidRDefault="0058250A" w:rsidP="00B05FA9">
      <w:pPr>
        <w:jc w:val="both"/>
      </w:pPr>
    </w:p>
    <w:p w14:paraId="10EE7267" w14:textId="77777777" w:rsidR="0058250A" w:rsidRDefault="0058250A" w:rsidP="00B05FA9">
      <w:pPr>
        <w:jc w:val="both"/>
      </w:pPr>
    </w:p>
    <w:p w14:paraId="076D00FE" w14:textId="77777777" w:rsidR="0058250A" w:rsidRDefault="0058250A" w:rsidP="00B05FA9">
      <w:pPr>
        <w:jc w:val="both"/>
      </w:pPr>
    </w:p>
    <w:p w14:paraId="542142E9" w14:textId="77777777" w:rsidR="0058250A" w:rsidRDefault="0058250A" w:rsidP="00B05FA9">
      <w:pPr>
        <w:jc w:val="both"/>
      </w:pPr>
    </w:p>
    <w:p w14:paraId="05C96B18" w14:textId="77777777" w:rsidR="00B05FA9" w:rsidRDefault="00B05FA9" w:rsidP="00B05FA9">
      <w:pPr>
        <w:jc w:val="both"/>
      </w:pPr>
    </w:p>
    <w:p w14:paraId="6E329CEE" w14:textId="77777777" w:rsidR="00B05FA9" w:rsidRDefault="00B05FA9" w:rsidP="00B05FA9">
      <w:pPr>
        <w:jc w:val="both"/>
      </w:pPr>
    </w:p>
    <w:p w14:paraId="7A3AFD79" w14:textId="77777777" w:rsidR="00B05FA9" w:rsidRDefault="00B05FA9" w:rsidP="00B05FA9">
      <w:pPr>
        <w:jc w:val="both"/>
      </w:pPr>
    </w:p>
    <w:p w14:paraId="5A742DA4" w14:textId="338A9FDC" w:rsidR="00B05FA9" w:rsidRDefault="00B05FA9" w:rsidP="0058250A">
      <w:pPr>
        <w:pStyle w:val="Titre2"/>
        <w:tabs>
          <w:tab w:val="clear" w:pos="720"/>
          <w:tab w:val="num" w:pos="426"/>
        </w:tabs>
        <w:ind w:left="360" w:hanging="502"/>
      </w:pPr>
      <w:r w:rsidRPr="00B05FA9">
        <w:lastRenderedPageBreak/>
        <w:t>CRITERE « DEMARCHE ENVIRONNEMENTALE ET SOCIALEMENT RESPONSABLE » (C3) – 10 %</w:t>
      </w:r>
    </w:p>
    <w:p w14:paraId="5A10D46C" w14:textId="77777777" w:rsidR="00B05FA9" w:rsidRDefault="00B05FA9" w:rsidP="00B05FA9">
      <w:pPr>
        <w:jc w:val="both"/>
      </w:pPr>
    </w:p>
    <w:tbl>
      <w:tblPr>
        <w:tblW w:w="982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7"/>
      </w:tblGrid>
      <w:tr w:rsidR="00B05FA9" w:rsidRPr="00CE2C96" w14:paraId="7614EBF7" w14:textId="77777777" w:rsidTr="00B05FA9">
        <w:trPr>
          <w:trHeight w:val="515"/>
        </w:trPr>
        <w:tc>
          <w:tcPr>
            <w:tcW w:w="9827" w:type="dxa"/>
            <w:tcBorders>
              <w:top w:val="single" w:sz="4" w:space="0" w:color="auto"/>
              <w:bottom w:val="single" w:sz="4" w:space="0" w:color="auto"/>
            </w:tcBorders>
            <w:vAlign w:val="center"/>
          </w:tcPr>
          <w:p w14:paraId="496A1DC8" w14:textId="77777777" w:rsidR="00B05FA9" w:rsidRDefault="00B05FA9" w:rsidP="004C18FA">
            <w:pPr>
              <w:spacing w:after="0" w:line="240" w:lineRule="auto"/>
              <w:ind w:right="426"/>
              <w:jc w:val="both"/>
              <w:rPr>
                <w:rFonts w:cs="Arial"/>
                <w:b/>
                <w:sz w:val="24"/>
                <w:szCs w:val="24"/>
              </w:rPr>
            </w:pPr>
            <w:r w:rsidRPr="00505468">
              <w:rPr>
                <w:rFonts w:cs="Arial"/>
                <w:b/>
                <w:sz w:val="24"/>
                <w:szCs w:val="24"/>
                <w:u w:val="single"/>
              </w:rPr>
              <w:t xml:space="preserve">Point </w:t>
            </w:r>
            <w:r>
              <w:rPr>
                <w:rFonts w:cs="Arial"/>
                <w:b/>
                <w:sz w:val="24"/>
                <w:szCs w:val="24"/>
                <w:u w:val="single"/>
              </w:rPr>
              <w:t>5</w:t>
            </w:r>
            <w:r w:rsidRPr="00505468">
              <w:rPr>
                <w:rFonts w:cs="Arial"/>
                <w:b/>
                <w:sz w:val="24"/>
                <w:szCs w:val="24"/>
              </w:rPr>
              <w:t> :</w:t>
            </w:r>
            <w:r>
              <w:rPr>
                <w:rFonts w:cs="Arial"/>
                <w:b/>
                <w:sz w:val="24"/>
                <w:szCs w:val="24"/>
              </w:rPr>
              <w:t xml:space="preserve"> Description de la démarche entreprise pour la protection de l’environnement</w:t>
            </w:r>
          </w:p>
          <w:p w14:paraId="07056C35" w14:textId="77777777" w:rsidR="00B05FA9" w:rsidRPr="00CE2C96" w:rsidRDefault="00B05FA9" w:rsidP="004C18FA">
            <w:pPr>
              <w:spacing w:after="0" w:line="240" w:lineRule="auto"/>
              <w:ind w:right="426"/>
              <w:jc w:val="both"/>
              <w:rPr>
                <w:rFonts w:cs="Arial"/>
                <w:i/>
                <w:iCs/>
              </w:rPr>
            </w:pPr>
            <w:r>
              <w:rPr>
                <w:rFonts w:cs="Arial"/>
                <w:i/>
                <w:iCs/>
              </w:rPr>
              <w:t>(</w:t>
            </w:r>
            <w:proofErr w:type="gramStart"/>
            <w:r>
              <w:rPr>
                <w:rFonts w:cs="Arial"/>
                <w:i/>
                <w:iCs/>
              </w:rPr>
              <w:t>sous</w:t>
            </w:r>
            <w:proofErr w:type="gramEnd"/>
            <w:r>
              <w:rPr>
                <w:rFonts w:cs="Arial"/>
                <w:i/>
                <w:iCs/>
              </w:rPr>
              <w:t>-critère SC3.1)</w:t>
            </w:r>
          </w:p>
        </w:tc>
      </w:tr>
      <w:tr w:rsidR="00B05FA9" w:rsidRPr="003D141A" w14:paraId="24A76228" w14:textId="77777777" w:rsidTr="00B05FA9">
        <w:trPr>
          <w:trHeight w:val="4594"/>
        </w:trPr>
        <w:tc>
          <w:tcPr>
            <w:tcW w:w="9827" w:type="dxa"/>
            <w:tcBorders>
              <w:top w:val="single" w:sz="4" w:space="0" w:color="auto"/>
              <w:bottom w:val="single" w:sz="4" w:space="0" w:color="auto"/>
            </w:tcBorders>
          </w:tcPr>
          <w:p w14:paraId="1BAD6436" w14:textId="77777777" w:rsidR="00B05FA9" w:rsidRDefault="00B05FA9" w:rsidP="004C18FA">
            <w:pPr>
              <w:spacing w:after="0" w:line="240" w:lineRule="auto"/>
              <w:contextualSpacing/>
              <w:rPr>
                <w:rFonts w:cs="Arial"/>
              </w:rPr>
            </w:pPr>
          </w:p>
          <w:p w14:paraId="65EA1A4C" w14:textId="1B10CEF8" w:rsidR="00B05FA9" w:rsidRDefault="00B05FA9" w:rsidP="00B05FA9">
            <w:pPr>
              <w:pStyle w:val="Paragraphedeliste"/>
              <w:numPr>
                <w:ilvl w:val="0"/>
                <w:numId w:val="8"/>
              </w:numPr>
              <w:spacing w:after="0" w:line="240" w:lineRule="auto"/>
              <w:rPr>
                <w:rFonts w:cs="Arial"/>
              </w:rPr>
            </w:pPr>
            <w:r w:rsidRPr="00BD64CA">
              <w:rPr>
                <w:rFonts w:cs="Arial"/>
              </w:rPr>
              <w:t>Précisions sur l’écoconception des cartes</w:t>
            </w:r>
            <w:r>
              <w:rPr>
                <w:rFonts w:cs="Arial"/>
              </w:rPr>
              <w:t xml:space="preserve"> (type de matériaux, à l’exception de la puce</w:t>
            </w:r>
            <w:proofErr w:type="gramStart"/>
            <w:r>
              <w:rPr>
                <w:rFonts w:cs="Arial"/>
              </w:rPr>
              <w:t>):</w:t>
            </w:r>
            <w:proofErr w:type="gramEnd"/>
          </w:p>
          <w:p w14:paraId="60FFB5AA" w14:textId="77777777" w:rsidR="00B05FA9" w:rsidRDefault="00B05FA9" w:rsidP="004C18FA">
            <w:pPr>
              <w:pStyle w:val="Paragraphedeliste"/>
              <w:spacing w:after="0" w:line="240" w:lineRule="auto"/>
              <w:ind w:left="400"/>
              <w:rPr>
                <w:rFonts w:cs="Arial"/>
              </w:rPr>
            </w:pPr>
          </w:p>
          <w:p w14:paraId="4CE935B7" w14:textId="77777777" w:rsidR="00B05FA9" w:rsidRDefault="00B05FA9" w:rsidP="004C18FA">
            <w:pPr>
              <w:pStyle w:val="Paragraphedeliste"/>
              <w:spacing w:after="0" w:line="240" w:lineRule="auto"/>
              <w:ind w:left="400"/>
              <w:rPr>
                <w:rFonts w:cs="Arial"/>
              </w:rPr>
            </w:pPr>
          </w:p>
          <w:p w14:paraId="29BE8A18" w14:textId="77777777" w:rsidR="00B05FA9" w:rsidRDefault="00B05FA9" w:rsidP="004C18FA">
            <w:pPr>
              <w:pStyle w:val="Paragraphedeliste"/>
              <w:spacing w:after="0" w:line="240" w:lineRule="auto"/>
              <w:ind w:left="400"/>
              <w:rPr>
                <w:rFonts w:cs="Arial"/>
              </w:rPr>
            </w:pPr>
          </w:p>
          <w:p w14:paraId="0DC481AE" w14:textId="6EE0D044" w:rsidR="00B05FA9" w:rsidRDefault="00B05FA9" w:rsidP="00B05FA9">
            <w:pPr>
              <w:pStyle w:val="Paragraphedeliste"/>
              <w:numPr>
                <w:ilvl w:val="0"/>
                <w:numId w:val="8"/>
              </w:numPr>
              <w:spacing w:after="0" w:line="240" w:lineRule="auto"/>
              <w:rPr>
                <w:rFonts w:cs="Arial"/>
              </w:rPr>
            </w:pPr>
            <w:r>
              <w:rPr>
                <w:rFonts w:cs="Arial"/>
              </w:rPr>
              <w:t>Description de l’organisation des sites de production/processus de fabrication et précisions sur le traitement des déchets liés à la fabrication des cartes :</w:t>
            </w:r>
          </w:p>
          <w:p w14:paraId="46AFA436" w14:textId="77777777" w:rsidR="00B05FA9" w:rsidRDefault="00B05FA9" w:rsidP="004C18FA">
            <w:pPr>
              <w:pStyle w:val="Paragraphedeliste"/>
              <w:spacing w:after="0" w:line="240" w:lineRule="auto"/>
              <w:ind w:left="400"/>
              <w:rPr>
                <w:rFonts w:cs="Arial"/>
              </w:rPr>
            </w:pPr>
          </w:p>
          <w:p w14:paraId="5B3B87B4" w14:textId="77777777" w:rsidR="00B05FA9" w:rsidRDefault="00B05FA9" w:rsidP="004C18FA">
            <w:pPr>
              <w:pStyle w:val="Paragraphedeliste"/>
              <w:spacing w:after="0" w:line="240" w:lineRule="auto"/>
              <w:ind w:left="400"/>
              <w:rPr>
                <w:rFonts w:cs="Arial"/>
              </w:rPr>
            </w:pPr>
          </w:p>
          <w:p w14:paraId="15D1E74D" w14:textId="77777777" w:rsidR="00B05FA9" w:rsidRDefault="00B05FA9" w:rsidP="004C18FA">
            <w:pPr>
              <w:pStyle w:val="Paragraphedeliste"/>
              <w:spacing w:after="0" w:line="240" w:lineRule="auto"/>
              <w:ind w:left="400"/>
              <w:rPr>
                <w:rFonts w:cs="Arial"/>
              </w:rPr>
            </w:pPr>
          </w:p>
          <w:p w14:paraId="30A31F75" w14:textId="77777777" w:rsidR="00B05FA9" w:rsidRDefault="00B05FA9" w:rsidP="00B05FA9">
            <w:pPr>
              <w:pStyle w:val="Paragraphedeliste"/>
              <w:numPr>
                <w:ilvl w:val="0"/>
                <w:numId w:val="8"/>
              </w:numPr>
              <w:spacing w:after="0" w:line="240" w:lineRule="auto"/>
              <w:rPr>
                <w:rFonts w:cs="Arial"/>
              </w:rPr>
            </w:pPr>
            <w:r>
              <w:rPr>
                <w:rFonts w:cs="Arial"/>
              </w:rPr>
              <w:t>I</w:t>
            </w:r>
            <w:r w:rsidRPr="00BD64CA">
              <w:rPr>
                <w:rFonts w:cs="Arial"/>
              </w:rPr>
              <w:t>ndiquer s’il s’agit de matériaux biosourcés, recyclés et dans quelle proportion</w:t>
            </w:r>
            <w:r>
              <w:rPr>
                <w:rFonts w:cs="Arial"/>
              </w:rPr>
              <w:t xml:space="preserve"> et également s’ils sont recyclables, biodégradables … :</w:t>
            </w:r>
          </w:p>
          <w:p w14:paraId="7CFAA4F7" w14:textId="77777777" w:rsidR="00B05FA9" w:rsidRDefault="00B05FA9" w:rsidP="004C18FA">
            <w:pPr>
              <w:pStyle w:val="Paragraphedeliste"/>
              <w:ind w:left="464" w:hanging="141"/>
              <w:rPr>
                <w:rFonts w:cs="Arial"/>
              </w:rPr>
            </w:pPr>
            <w:r>
              <w:rPr>
                <w:rFonts w:cs="Arial"/>
              </w:rPr>
              <w:t xml:space="preserve"> </w:t>
            </w:r>
            <w:r w:rsidRPr="000574B4">
              <w:rPr>
                <w:rFonts w:cs="Arial"/>
                <w:b/>
                <w:bCs/>
              </w:rPr>
              <w:t>Joindre tout justificatif </w:t>
            </w:r>
            <w:r>
              <w:rPr>
                <w:rFonts w:cs="Arial"/>
              </w:rPr>
              <w:t>: label, distinction …</w:t>
            </w:r>
          </w:p>
          <w:p w14:paraId="3697934A" w14:textId="77777777" w:rsidR="00B05FA9" w:rsidRDefault="00B05FA9" w:rsidP="004C18FA">
            <w:pPr>
              <w:pStyle w:val="Paragraphedeliste"/>
              <w:ind w:left="464" w:hanging="141"/>
              <w:rPr>
                <w:rFonts w:cs="Arial"/>
              </w:rPr>
            </w:pPr>
          </w:p>
          <w:p w14:paraId="6FFA4596" w14:textId="77777777" w:rsidR="00B05FA9" w:rsidRDefault="00B05FA9" w:rsidP="004C18FA">
            <w:pPr>
              <w:pStyle w:val="Paragraphedeliste"/>
              <w:ind w:left="464" w:hanging="141"/>
              <w:rPr>
                <w:rFonts w:cs="Arial"/>
              </w:rPr>
            </w:pPr>
          </w:p>
          <w:p w14:paraId="6F4C852C" w14:textId="77777777" w:rsidR="00B05FA9" w:rsidRPr="000574B4" w:rsidRDefault="00B05FA9" w:rsidP="004C18FA">
            <w:pPr>
              <w:pStyle w:val="Paragraphedeliste"/>
              <w:ind w:left="464" w:hanging="141"/>
              <w:rPr>
                <w:rFonts w:cs="Arial"/>
              </w:rPr>
            </w:pPr>
          </w:p>
          <w:p w14:paraId="659DE896" w14:textId="77777777" w:rsidR="00B05FA9" w:rsidRDefault="00B05FA9" w:rsidP="00B05FA9">
            <w:pPr>
              <w:pStyle w:val="Paragraphedeliste"/>
              <w:numPr>
                <w:ilvl w:val="0"/>
                <w:numId w:val="8"/>
              </w:numPr>
              <w:spacing w:after="0" w:line="240" w:lineRule="auto"/>
              <w:rPr>
                <w:rFonts w:cs="Arial"/>
              </w:rPr>
            </w:pPr>
            <w:r>
              <w:rPr>
                <w:rFonts w:cs="Arial"/>
              </w:rPr>
              <w:t>Désigner les solutions de collecte et de recyclage des cartes :</w:t>
            </w:r>
          </w:p>
          <w:p w14:paraId="75F0A937" w14:textId="77777777" w:rsidR="00B05FA9" w:rsidRDefault="00B05FA9" w:rsidP="004C18FA">
            <w:pPr>
              <w:spacing w:after="0" w:line="240" w:lineRule="auto"/>
              <w:rPr>
                <w:rFonts w:cs="Arial"/>
              </w:rPr>
            </w:pPr>
          </w:p>
          <w:p w14:paraId="2C98A44F" w14:textId="77777777" w:rsidR="00B05FA9" w:rsidRDefault="00B05FA9" w:rsidP="004C18FA">
            <w:pPr>
              <w:spacing w:after="0" w:line="240" w:lineRule="auto"/>
              <w:rPr>
                <w:rFonts w:cs="Arial"/>
              </w:rPr>
            </w:pPr>
          </w:p>
          <w:p w14:paraId="76E431F4" w14:textId="77777777" w:rsidR="00B05FA9" w:rsidRDefault="00B05FA9" w:rsidP="004C18FA">
            <w:pPr>
              <w:spacing w:after="0" w:line="240" w:lineRule="auto"/>
              <w:rPr>
                <w:rFonts w:cs="Arial"/>
              </w:rPr>
            </w:pPr>
          </w:p>
          <w:p w14:paraId="2B5D53E1" w14:textId="77777777" w:rsidR="00B05FA9" w:rsidRPr="000574B4" w:rsidRDefault="00B05FA9" w:rsidP="00B05FA9">
            <w:pPr>
              <w:pStyle w:val="Paragraphedeliste"/>
              <w:numPr>
                <w:ilvl w:val="0"/>
                <w:numId w:val="8"/>
              </w:numPr>
              <w:spacing w:after="0" w:line="240" w:lineRule="auto"/>
              <w:rPr>
                <w:rFonts w:cs="Arial"/>
              </w:rPr>
            </w:pPr>
            <w:r>
              <w:rPr>
                <w:rFonts w:cs="Arial"/>
              </w:rPr>
              <w:t>Précisions sur la politique de l’entreprise en matière de gestion numérique responsable :</w:t>
            </w:r>
          </w:p>
          <w:p w14:paraId="3667AA7E" w14:textId="77777777" w:rsidR="00B05FA9" w:rsidRDefault="00B05FA9" w:rsidP="004C18FA">
            <w:pPr>
              <w:spacing w:after="0" w:line="240" w:lineRule="auto"/>
              <w:rPr>
                <w:rFonts w:cs="Arial"/>
              </w:rPr>
            </w:pPr>
          </w:p>
          <w:p w14:paraId="42046FC0" w14:textId="77777777" w:rsidR="00B05FA9" w:rsidRDefault="00B05FA9" w:rsidP="004C18FA">
            <w:pPr>
              <w:spacing w:after="0" w:line="240" w:lineRule="auto"/>
              <w:rPr>
                <w:rFonts w:cs="Arial"/>
              </w:rPr>
            </w:pPr>
          </w:p>
          <w:p w14:paraId="3F3FF9A2" w14:textId="77777777" w:rsidR="00B05FA9" w:rsidRDefault="00B05FA9" w:rsidP="004C18FA">
            <w:pPr>
              <w:spacing w:after="0" w:line="240" w:lineRule="auto"/>
              <w:rPr>
                <w:rFonts w:cs="Arial"/>
              </w:rPr>
            </w:pPr>
          </w:p>
          <w:p w14:paraId="14589060" w14:textId="77777777" w:rsidR="00B05FA9" w:rsidRPr="003D141A" w:rsidRDefault="00B05FA9" w:rsidP="004C18FA">
            <w:pPr>
              <w:spacing w:after="0" w:line="240" w:lineRule="auto"/>
              <w:rPr>
                <w:rFonts w:cs="Arial"/>
              </w:rPr>
            </w:pPr>
          </w:p>
        </w:tc>
      </w:tr>
    </w:tbl>
    <w:p w14:paraId="15784EE3" w14:textId="77777777" w:rsidR="00B05FA9" w:rsidRPr="00B05FA9" w:rsidRDefault="00B05FA9" w:rsidP="00B05FA9">
      <w:pPr>
        <w:jc w:val="both"/>
        <w:rPr>
          <w:sz w:val="16"/>
          <w:szCs w:val="16"/>
        </w:rPr>
      </w:pPr>
    </w:p>
    <w:p w14:paraId="2ABFCB0D" w14:textId="77777777" w:rsidR="00B05FA9" w:rsidRPr="00B05FA9" w:rsidRDefault="00B05FA9" w:rsidP="00B05FA9">
      <w:pPr>
        <w:jc w:val="both"/>
        <w:rPr>
          <w:sz w:val="16"/>
          <w:szCs w:val="16"/>
        </w:rPr>
      </w:pPr>
    </w:p>
    <w:tbl>
      <w:tblPr>
        <w:tblW w:w="982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7"/>
      </w:tblGrid>
      <w:tr w:rsidR="00B05FA9" w:rsidRPr="00CE2C96" w14:paraId="479670A0" w14:textId="77777777" w:rsidTr="00B05FA9">
        <w:trPr>
          <w:trHeight w:val="515"/>
        </w:trPr>
        <w:tc>
          <w:tcPr>
            <w:tcW w:w="9827" w:type="dxa"/>
            <w:tcBorders>
              <w:top w:val="single" w:sz="4" w:space="0" w:color="auto"/>
              <w:bottom w:val="single" w:sz="4" w:space="0" w:color="auto"/>
            </w:tcBorders>
            <w:vAlign w:val="center"/>
          </w:tcPr>
          <w:p w14:paraId="766EF684" w14:textId="77777777" w:rsidR="00B05FA9" w:rsidRDefault="00B05FA9" w:rsidP="004C18FA">
            <w:pPr>
              <w:spacing w:after="0" w:line="240" w:lineRule="auto"/>
              <w:ind w:right="426"/>
              <w:jc w:val="both"/>
              <w:rPr>
                <w:rFonts w:cs="Arial"/>
                <w:b/>
                <w:sz w:val="24"/>
                <w:szCs w:val="24"/>
              </w:rPr>
            </w:pPr>
            <w:r w:rsidRPr="00505468">
              <w:rPr>
                <w:rFonts w:cs="Arial"/>
                <w:b/>
                <w:sz w:val="24"/>
                <w:szCs w:val="24"/>
                <w:u w:val="single"/>
              </w:rPr>
              <w:t xml:space="preserve">Point </w:t>
            </w:r>
            <w:r>
              <w:rPr>
                <w:rFonts w:cs="Arial"/>
                <w:b/>
                <w:sz w:val="24"/>
                <w:szCs w:val="24"/>
                <w:u w:val="single"/>
              </w:rPr>
              <w:t>6</w:t>
            </w:r>
            <w:r w:rsidRPr="00505468">
              <w:rPr>
                <w:rFonts w:cs="Arial"/>
                <w:b/>
                <w:sz w:val="24"/>
                <w:szCs w:val="24"/>
              </w:rPr>
              <w:t> :</w:t>
            </w:r>
            <w:r>
              <w:rPr>
                <w:rFonts w:cs="Arial"/>
                <w:b/>
                <w:sz w:val="24"/>
                <w:szCs w:val="24"/>
              </w:rPr>
              <w:t xml:space="preserve"> Description des engagements de l’entreprise en matière de protection sociale</w:t>
            </w:r>
          </w:p>
          <w:p w14:paraId="19F42E07" w14:textId="77777777" w:rsidR="00B05FA9" w:rsidRPr="00CE2C96" w:rsidRDefault="00B05FA9" w:rsidP="004C18FA">
            <w:pPr>
              <w:spacing w:after="0" w:line="240" w:lineRule="auto"/>
              <w:ind w:right="426"/>
              <w:jc w:val="both"/>
              <w:rPr>
                <w:rFonts w:cs="Arial"/>
                <w:i/>
                <w:iCs/>
              </w:rPr>
            </w:pPr>
            <w:r>
              <w:rPr>
                <w:rFonts w:cs="Arial"/>
                <w:i/>
                <w:iCs/>
              </w:rPr>
              <w:t>(</w:t>
            </w:r>
            <w:proofErr w:type="gramStart"/>
            <w:r>
              <w:rPr>
                <w:rFonts w:cs="Arial"/>
                <w:i/>
                <w:iCs/>
              </w:rPr>
              <w:t>sous</w:t>
            </w:r>
            <w:proofErr w:type="gramEnd"/>
            <w:r>
              <w:rPr>
                <w:rFonts w:cs="Arial"/>
                <w:i/>
                <w:iCs/>
              </w:rPr>
              <w:t>-critère SC3.2)</w:t>
            </w:r>
          </w:p>
        </w:tc>
      </w:tr>
      <w:tr w:rsidR="00B05FA9" w:rsidRPr="00AA7CF3" w14:paraId="6449C38E" w14:textId="77777777" w:rsidTr="00B05FA9">
        <w:trPr>
          <w:trHeight w:val="2708"/>
        </w:trPr>
        <w:tc>
          <w:tcPr>
            <w:tcW w:w="9827" w:type="dxa"/>
            <w:tcBorders>
              <w:top w:val="single" w:sz="4" w:space="0" w:color="auto"/>
              <w:bottom w:val="single" w:sz="4" w:space="0" w:color="auto"/>
            </w:tcBorders>
          </w:tcPr>
          <w:p w14:paraId="716B78CC" w14:textId="77777777" w:rsidR="00B05FA9" w:rsidRDefault="00B05FA9" w:rsidP="004C18FA">
            <w:pPr>
              <w:spacing w:after="0" w:line="240" w:lineRule="auto"/>
              <w:contextualSpacing/>
              <w:rPr>
                <w:rFonts w:cs="Arial"/>
              </w:rPr>
            </w:pPr>
          </w:p>
          <w:p w14:paraId="43061FAC" w14:textId="77777777" w:rsidR="00B05FA9" w:rsidRPr="00BA7296" w:rsidRDefault="00B05FA9" w:rsidP="00B05FA9">
            <w:pPr>
              <w:pStyle w:val="Paragraphedeliste"/>
              <w:numPr>
                <w:ilvl w:val="0"/>
                <w:numId w:val="8"/>
              </w:numPr>
              <w:spacing w:after="0" w:line="240" w:lineRule="auto"/>
              <w:rPr>
                <w:rFonts w:cs="Arial"/>
              </w:rPr>
            </w:pPr>
            <w:r>
              <w:rPr>
                <w:rFonts w:cs="Arial"/>
              </w:rPr>
              <w:t xml:space="preserve">Actions mises en place pour favoriser l’insertion sociale : </w:t>
            </w:r>
            <w:r>
              <w:rPr>
                <w:color w:val="000000"/>
              </w:rPr>
              <w:t xml:space="preserve">emploi de personnes en situation de handicap, </w:t>
            </w:r>
            <w:r>
              <w:rPr>
                <w:rFonts w:cs="Arial"/>
              </w:rPr>
              <w:t>lutte contre les discriminations, accueil des apprentis et stagiaires, actions de formation envers les employés :</w:t>
            </w:r>
          </w:p>
          <w:p w14:paraId="5CF9E32C" w14:textId="77777777" w:rsidR="00B05FA9" w:rsidRDefault="00B05FA9" w:rsidP="004C18FA">
            <w:pPr>
              <w:pStyle w:val="Paragraphedeliste"/>
              <w:spacing w:after="0" w:line="240" w:lineRule="auto"/>
              <w:ind w:left="400"/>
              <w:rPr>
                <w:rFonts w:cs="Arial"/>
              </w:rPr>
            </w:pPr>
          </w:p>
          <w:p w14:paraId="798CF914" w14:textId="77777777" w:rsidR="00B05FA9" w:rsidRDefault="00B05FA9" w:rsidP="004C18FA">
            <w:pPr>
              <w:pStyle w:val="Paragraphedeliste"/>
              <w:spacing w:after="0" w:line="240" w:lineRule="auto"/>
              <w:ind w:left="400"/>
              <w:rPr>
                <w:rFonts w:cs="Arial"/>
              </w:rPr>
            </w:pPr>
          </w:p>
          <w:p w14:paraId="303C7C43" w14:textId="77777777" w:rsidR="00B05FA9" w:rsidRPr="00BA7296" w:rsidRDefault="00B05FA9" w:rsidP="004C18FA">
            <w:pPr>
              <w:pStyle w:val="Paragraphedeliste"/>
              <w:spacing w:after="0" w:line="240" w:lineRule="auto"/>
              <w:ind w:left="400"/>
              <w:rPr>
                <w:rFonts w:cs="Arial"/>
              </w:rPr>
            </w:pPr>
          </w:p>
          <w:p w14:paraId="1B77E3E5" w14:textId="77777777" w:rsidR="00B05FA9" w:rsidRPr="00AA7CF3" w:rsidRDefault="00B05FA9" w:rsidP="00B05FA9">
            <w:pPr>
              <w:pStyle w:val="Paragraphedeliste"/>
              <w:numPr>
                <w:ilvl w:val="0"/>
                <w:numId w:val="8"/>
              </w:numPr>
              <w:spacing w:after="0" w:line="240" w:lineRule="auto"/>
              <w:rPr>
                <w:rFonts w:cs="Arial"/>
              </w:rPr>
            </w:pPr>
            <w:r>
              <w:rPr>
                <w:color w:val="000000"/>
              </w:rPr>
              <w:t>Santé et sécurité au travail : lutte contre les perturbateurs endocriniens, … :</w:t>
            </w:r>
          </w:p>
          <w:p w14:paraId="616E7B97" w14:textId="77777777" w:rsidR="00B05FA9" w:rsidRDefault="00B05FA9" w:rsidP="004C18FA">
            <w:pPr>
              <w:spacing w:after="0" w:line="240" w:lineRule="auto"/>
              <w:rPr>
                <w:rFonts w:cs="Arial"/>
              </w:rPr>
            </w:pPr>
          </w:p>
          <w:p w14:paraId="668840EC" w14:textId="77777777" w:rsidR="00B05FA9" w:rsidRDefault="00B05FA9" w:rsidP="004C18FA">
            <w:pPr>
              <w:spacing w:after="0" w:line="240" w:lineRule="auto"/>
              <w:rPr>
                <w:rFonts w:cs="Arial"/>
              </w:rPr>
            </w:pPr>
          </w:p>
          <w:p w14:paraId="142F7B3F" w14:textId="77777777" w:rsidR="00B05FA9" w:rsidRDefault="00B05FA9" w:rsidP="004C18FA">
            <w:pPr>
              <w:spacing w:after="0" w:line="240" w:lineRule="auto"/>
              <w:rPr>
                <w:rFonts w:cs="Arial"/>
              </w:rPr>
            </w:pPr>
          </w:p>
          <w:p w14:paraId="7C97EDBC" w14:textId="77777777" w:rsidR="00B05FA9" w:rsidRDefault="00B05FA9" w:rsidP="004C18FA">
            <w:pPr>
              <w:spacing w:after="0" w:line="240" w:lineRule="auto"/>
              <w:rPr>
                <w:rFonts w:cs="Arial"/>
              </w:rPr>
            </w:pPr>
          </w:p>
          <w:p w14:paraId="6B883AEF" w14:textId="77777777" w:rsidR="00B05FA9" w:rsidRPr="00AA7CF3" w:rsidRDefault="00B05FA9" w:rsidP="004C18FA">
            <w:pPr>
              <w:spacing w:after="0" w:line="240" w:lineRule="auto"/>
              <w:rPr>
                <w:rFonts w:cs="Arial"/>
              </w:rPr>
            </w:pPr>
          </w:p>
        </w:tc>
      </w:tr>
    </w:tbl>
    <w:p w14:paraId="3D20C8F0" w14:textId="77777777" w:rsidR="00B05FA9" w:rsidRDefault="00B05FA9" w:rsidP="00B05FA9">
      <w:pPr>
        <w:jc w:val="both"/>
      </w:pPr>
    </w:p>
    <w:sectPr w:rsidR="00B05FA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335A7F" w14:textId="77777777" w:rsidR="00ED41E0" w:rsidRDefault="00ED41E0" w:rsidP="00B05FA9">
      <w:pPr>
        <w:spacing w:after="0" w:line="240" w:lineRule="auto"/>
      </w:pPr>
      <w:r>
        <w:separator/>
      </w:r>
    </w:p>
  </w:endnote>
  <w:endnote w:type="continuationSeparator" w:id="0">
    <w:p w14:paraId="741EAD6C" w14:textId="77777777" w:rsidR="00ED41E0" w:rsidRDefault="00ED41E0" w:rsidP="00B05F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New York">
    <w:panose1 w:val="02040503060506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rlito">
    <w:panose1 w:val="020F0502020204030204"/>
    <w:charset w:val="00"/>
    <w:family w:val="swiss"/>
    <w:pitch w:val="variable"/>
    <w:sig w:usb0="E10002FF" w:usb1="5000E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53455999"/>
      <w:docPartObj>
        <w:docPartGallery w:val="Page Numbers (Bottom of Page)"/>
        <w:docPartUnique/>
      </w:docPartObj>
    </w:sdtPr>
    <w:sdtContent>
      <w:p w14:paraId="2971534F" w14:textId="77777777" w:rsidR="00B05FA9" w:rsidRDefault="00B05FA9">
        <w:pPr>
          <w:pStyle w:val="Pieddepage"/>
          <w:jc w:val="right"/>
        </w:pPr>
        <w:r>
          <w:fldChar w:fldCharType="begin"/>
        </w:r>
        <w:r>
          <w:instrText>PAGE   \* MERGEFORMAT</w:instrText>
        </w:r>
        <w:r>
          <w:fldChar w:fldCharType="separate"/>
        </w:r>
        <w:r>
          <w:t>2</w:t>
        </w:r>
        <w:r>
          <w:fldChar w:fldCharType="end"/>
        </w:r>
      </w:p>
      <w:p w14:paraId="579EEC4C" w14:textId="2C755E50" w:rsidR="00B05FA9" w:rsidRDefault="00B05FA9" w:rsidP="00B05FA9">
        <w:pPr>
          <w:pStyle w:val="Pieddepage"/>
          <w:jc w:val="center"/>
        </w:pPr>
        <w:r>
          <w:rPr>
            <w:rFonts w:ascii="Carlito" w:hAnsi="Carlito" w:cs="Carlito"/>
          </w:rPr>
          <w:t xml:space="preserve">EPD LE CHARMEYRAN – </w:t>
        </w:r>
        <w:r>
          <w:rPr>
            <w:rFonts w:ascii="Carlito" w:hAnsi="Carlito" w:cs="Carlito"/>
          </w:rPr>
          <w:t>Mémoire Technique</w:t>
        </w:r>
        <w:r>
          <w:rPr>
            <w:rFonts w:ascii="Carlito" w:hAnsi="Carlito" w:cs="Carlito"/>
          </w:rPr>
          <w:t xml:space="preserve"> </w:t>
        </w:r>
        <w:r w:rsidRPr="00615924">
          <w:rPr>
            <w:rFonts w:ascii="Carlito" w:hAnsi="Carlito" w:cs="Carlito"/>
          </w:rPr>
          <w:t>de fourniture, gestion et livraison de titres restaurant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3619C2" w14:textId="77777777" w:rsidR="00ED41E0" w:rsidRDefault="00ED41E0" w:rsidP="00B05FA9">
      <w:pPr>
        <w:spacing w:after="0" w:line="240" w:lineRule="auto"/>
      </w:pPr>
      <w:r>
        <w:separator/>
      </w:r>
    </w:p>
  </w:footnote>
  <w:footnote w:type="continuationSeparator" w:id="0">
    <w:p w14:paraId="349FB4AB" w14:textId="77777777" w:rsidR="00ED41E0" w:rsidRDefault="00ED41E0" w:rsidP="00B05F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CA09F3"/>
    <w:multiLevelType w:val="hybridMultilevel"/>
    <w:tmpl w:val="9BA22D92"/>
    <w:lvl w:ilvl="0" w:tplc="8D7A1DB8">
      <w:start w:val="16"/>
      <w:numFmt w:val="bullet"/>
      <w:lvlText w:val="-"/>
      <w:lvlJc w:val="left"/>
      <w:pPr>
        <w:ind w:left="400" w:hanging="360"/>
      </w:pPr>
      <w:rPr>
        <w:rFonts w:ascii="Calibri" w:eastAsiaTheme="minorHAnsi" w:hAnsi="Calibri" w:cs="Calibri" w:hint="default"/>
      </w:rPr>
    </w:lvl>
    <w:lvl w:ilvl="1" w:tplc="0C0C0003" w:tentative="1">
      <w:start w:val="1"/>
      <w:numFmt w:val="bullet"/>
      <w:lvlText w:val="o"/>
      <w:lvlJc w:val="left"/>
      <w:pPr>
        <w:ind w:left="1120" w:hanging="360"/>
      </w:pPr>
      <w:rPr>
        <w:rFonts w:ascii="Courier New" w:hAnsi="Courier New" w:cs="Courier New" w:hint="default"/>
      </w:rPr>
    </w:lvl>
    <w:lvl w:ilvl="2" w:tplc="0C0C0005" w:tentative="1">
      <w:start w:val="1"/>
      <w:numFmt w:val="bullet"/>
      <w:lvlText w:val=""/>
      <w:lvlJc w:val="left"/>
      <w:pPr>
        <w:ind w:left="1840" w:hanging="360"/>
      </w:pPr>
      <w:rPr>
        <w:rFonts w:ascii="Wingdings" w:hAnsi="Wingdings" w:hint="default"/>
      </w:rPr>
    </w:lvl>
    <w:lvl w:ilvl="3" w:tplc="0C0C0001" w:tentative="1">
      <w:start w:val="1"/>
      <w:numFmt w:val="bullet"/>
      <w:lvlText w:val=""/>
      <w:lvlJc w:val="left"/>
      <w:pPr>
        <w:ind w:left="2560" w:hanging="360"/>
      </w:pPr>
      <w:rPr>
        <w:rFonts w:ascii="Symbol" w:hAnsi="Symbol" w:hint="default"/>
      </w:rPr>
    </w:lvl>
    <w:lvl w:ilvl="4" w:tplc="0C0C0003" w:tentative="1">
      <w:start w:val="1"/>
      <w:numFmt w:val="bullet"/>
      <w:lvlText w:val="o"/>
      <w:lvlJc w:val="left"/>
      <w:pPr>
        <w:ind w:left="3280" w:hanging="360"/>
      </w:pPr>
      <w:rPr>
        <w:rFonts w:ascii="Courier New" w:hAnsi="Courier New" w:cs="Courier New" w:hint="default"/>
      </w:rPr>
    </w:lvl>
    <w:lvl w:ilvl="5" w:tplc="0C0C0005" w:tentative="1">
      <w:start w:val="1"/>
      <w:numFmt w:val="bullet"/>
      <w:lvlText w:val=""/>
      <w:lvlJc w:val="left"/>
      <w:pPr>
        <w:ind w:left="4000" w:hanging="360"/>
      </w:pPr>
      <w:rPr>
        <w:rFonts w:ascii="Wingdings" w:hAnsi="Wingdings" w:hint="default"/>
      </w:rPr>
    </w:lvl>
    <w:lvl w:ilvl="6" w:tplc="0C0C0001" w:tentative="1">
      <w:start w:val="1"/>
      <w:numFmt w:val="bullet"/>
      <w:lvlText w:val=""/>
      <w:lvlJc w:val="left"/>
      <w:pPr>
        <w:ind w:left="4720" w:hanging="360"/>
      </w:pPr>
      <w:rPr>
        <w:rFonts w:ascii="Symbol" w:hAnsi="Symbol" w:hint="default"/>
      </w:rPr>
    </w:lvl>
    <w:lvl w:ilvl="7" w:tplc="0C0C0003" w:tentative="1">
      <w:start w:val="1"/>
      <w:numFmt w:val="bullet"/>
      <w:lvlText w:val="o"/>
      <w:lvlJc w:val="left"/>
      <w:pPr>
        <w:ind w:left="5440" w:hanging="360"/>
      </w:pPr>
      <w:rPr>
        <w:rFonts w:ascii="Courier New" w:hAnsi="Courier New" w:cs="Courier New" w:hint="default"/>
      </w:rPr>
    </w:lvl>
    <w:lvl w:ilvl="8" w:tplc="0C0C0005" w:tentative="1">
      <w:start w:val="1"/>
      <w:numFmt w:val="bullet"/>
      <w:lvlText w:val=""/>
      <w:lvlJc w:val="left"/>
      <w:pPr>
        <w:ind w:left="6160" w:hanging="360"/>
      </w:pPr>
      <w:rPr>
        <w:rFonts w:ascii="Wingdings" w:hAnsi="Wingdings" w:hint="default"/>
      </w:rPr>
    </w:lvl>
  </w:abstractNum>
  <w:abstractNum w:abstractNumId="1" w15:restartNumberingAfterBreak="0">
    <w:nsid w:val="49AE6546"/>
    <w:multiLevelType w:val="hybridMultilevel"/>
    <w:tmpl w:val="D8302060"/>
    <w:lvl w:ilvl="0" w:tplc="3C7A7298">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E163919"/>
    <w:multiLevelType w:val="hybridMultilevel"/>
    <w:tmpl w:val="115C6B4A"/>
    <w:lvl w:ilvl="0" w:tplc="5AAE1B3A">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6A9533A0"/>
    <w:multiLevelType w:val="hybridMultilevel"/>
    <w:tmpl w:val="60D42984"/>
    <w:lvl w:ilvl="0" w:tplc="235271C4">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EAB6AB7"/>
    <w:multiLevelType w:val="multilevel"/>
    <w:tmpl w:val="9B745CDC"/>
    <w:lvl w:ilvl="0">
      <w:start w:val="1"/>
      <w:numFmt w:val="decimal"/>
      <w:pStyle w:val="Titre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7B361AC9"/>
    <w:multiLevelType w:val="hybridMultilevel"/>
    <w:tmpl w:val="D99023C0"/>
    <w:lvl w:ilvl="0" w:tplc="E6CE0DF0">
      <w:start w:val="1"/>
      <w:numFmt w:val="bullet"/>
      <w:lvlText w:val=""/>
      <w:lvlJc w:val="left"/>
      <w:pPr>
        <w:ind w:left="720" w:hanging="360"/>
      </w:pPr>
      <w:rPr>
        <w:rFonts w:ascii="Wingdings" w:hAnsi="Wingdings" w:hint="default"/>
        <w:color w:val="77206D" w:themeColor="accent5" w:themeShade="BF"/>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16cid:durableId="266541753">
    <w:abstractNumId w:val="2"/>
  </w:num>
  <w:num w:numId="2" w16cid:durableId="1555240880">
    <w:abstractNumId w:val="1"/>
  </w:num>
  <w:num w:numId="3" w16cid:durableId="1427537852">
    <w:abstractNumId w:val="3"/>
  </w:num>
  <w:num w:numId="4" w16cid:durableId="1961759495">
    <w:abstractNumId w:val="4"/>
  </w:num>
  <w:num w:numId="5" w16cid:durableId="9198280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754962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29931803">
    <w:abstractNumId w:val="5"/>
  </w:num>
  <w:num w:numId="8" w16cid:durableId="8815530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5FA9"/>
    <w:rsid w:val="0058250A"/>
    <w:rsid w:val="005F22CF"/>
    <w:rsid w:val="00A123D6"/>
    <w:rsid w:val="00B05FA9"/>
    <w:rsid w:val="00D05869"/>
    <w:rsid w:val="00D86BFB"/>
    <w:rsid w:val="00E71D00"/>
    <w:rsid w:val="00ED41E0"/>
    <w:rsid w:val="00F943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F4A08"/>
  <w15:chartTrackingRefBased/>
  <w15:docId w15:val="{5F6AF91D-9C5C-4718-8FC3-543E36F11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D05869"/>
    <w:pPr>
      <w:keepNext/>
      <w:keepLines/>
      <w:numPr>
        <w:numId w:val="4"/>
      </w:numPr>
      <w:spacing w:before="360" w:after="80"/>
      <w:ind w:hanging="360"/>
      <w:outlineLvl w:val="0"/>
    </w:pPr>
    <w:rPr>
      <w:rFonts w:asciiTheme="majorHAnsi" w:eastAsiaTheme="majorEastAsia" w:hAnsiTheme="majorHAnsi" w:cstheme="majorBidi"/>
      <w:color w:val="156082" w:themeColor="accent1"/>
      <w:sz w:val="28"/>
      <w:szCs w:val="40"/>
    </w:rPr>
  </w:style>
  <w:style w:type="paragraph" w:styleId="Titre2">
    <w:name w:val="heading 2"/>
    <w:basedOn w:val="Normal"/>
    <w:next w:val="Normal"/>
    <w:link w:val="Titre2Car"/>
    <w:uiPriority w:val="9"/>
    <w:unhideWhenUsed/>
    <w:qFormat/>
    <w:rsid w:val="00D05869"/>
    <w:pPr>
      <w:keepNext/>
      <w:keepLines/>
      <w:tabs>
        <w:tab w:val="num" w:pos="720"/>
      </w:tabs>
      <w:spacing w:before="160" w:after="80"/>
      <w:ind w:left="720" w:hanging="360"/>
      <w:outlineLvl w:val="1"/>
    </w:pPr>
    <w:rPr>
      <w:rFonts w:asciiTheme="majorHAnsi" w:eastAsiaTheme="majorEastAsia" w:hAnsiTheme="majorHAnsi" w:cstheme="majorBidi"/>
      <w:color w:val="156082" w:themeColor="accent1"/>
      <w:sz w:val="24"/>
      <w:szCs w:val="32"/>
    </w:rPr>
  </w:style>
  <w:style w:type="paragraph" w:styleId="Titre3">
    <w:name w:val="heading 3"/>
    <w:basedOn w:val="Normal"/>
    <w:next w:val="Normal"/>
    <w:link w:val="Titre3Car"/>
    <w:uiPriority w:val="9"/>
    <w:semiHidden/>
    <w:unhideWhenUsed/>
    <w:qFormat/>
    <w:rsid w:val="00D05869"/>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B05FA9"/>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B05FA9"/>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B05FA9"/>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B05FA9"/>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B05FA9"/>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B05FA9"/>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30">
    <w:name w:val="titre 3"/>
    <w:basedOn w:val="Titre3"/>
    <w:link w:val="titre3Car0"/>
    <w:qFormat/>
    <w:rsid w:val="00D05869"/>
    <w:pPr>
      <w:tabs>
        <w:tab w:val="num" w:pos="720"/>
      </w:tabs>
      <w:ind w:left="720" w:hanging="360"/>
      <w:jc w:val="both"/>
    </w:pPr>
    <w:rPr>
      <w:color w:val="156082" w:themeColor="accent1"/>
      <w:sz w:val="24"/>
    </w:rPr>
  </w:style>
  <w:style w:type="character" w:customStyle="1" w:styleId="titre3Car0">
    <w:name w:val="titre 3 Car"/>
    <w:basedOn w:val="Policepardfaut"/>
    <w:link w:val="titre30"/>
    <w:rsid w:val="00D05869"/>
    <w:rPr>
      <w:rFonts w:eastAsiaTheme="majorEastAsia" w:cstheme="majorBidi"/>
      <w:color w:val="156082" w:themeColor="accent1"/>
      <w:sz w:val="24"/>
      <w:szCs w:val="28"/>
    </w:rPr>
  </w:style>
  <w:style w:type="character" w:customStyle="1" w:styleId="Titre3Car">
    <w:name w:val="Titre 3 Car"/>
    <w:basedOn w:val="Policepardfaut"/>
    <w:link w:val="Titre3"/>
    <w:uiPriority w:val="9"/>
    <w:semiHidden/>
    <w:rsid w:val="00D05869"/>
    <w:rPr>
      <w:rFonts w:eastAsiaTheme="majorEastAsia" w:cstheme="majorBidi"/>
      <w:color w:val="0F4761" w:themeColor="accent1" w:themeShade="BF"/>
      <w:sz w:val="28"/>
      <w:szCs w:val="28"/>
    </w:rPr>
  </w:style>
  <w:style w:type="character" w:customStyle="1" w:styleId="Titre1Car">
    <w:name w:val="Titre 1 Car"/>
    <w:basedOn w:val="Policepardfaut"/>
    <w:link w:val="Titre1"/>
    <w:uiPriority w:val="9"/>
    <w:rsid w:val="00D05869"/>
    <w:rPr>
      <w:rFonts w:asciiTheme="majorHAnsi" w:eastAsiaTheme="majorEastAsia" w:hAnsiTheme="majorHAnsi" w:cstheme="majorBidi"/>
      <w:color w:val="156082" w:themeColor="accent1"/>
      <w:sz w:val="28"/>
      <w:szCs w:val="40"/>
    </w:rPr>
  </w:style>
  <w:style w:type="character" w:customStyle="1" w:styleId="Titre2Car">
    <w:name w:val="Titre 2 Car"/>
    <w:basedOn w:val="Policepardfaut"/>
    <w:link w:val="Titre2"/>
    <w:uiPriority w:val="9"/>
    <w:rsid w:val="00D05869"/>
    <w:rPr>
      <w:rFonts w:asciiTheme="majorHAnsi" w:eastAsiaTheme="majorEastAsia" w:hAnsiTheme="majorHAnsi" w:cstheme="majorBidi"/>
      <w:color w:val="156082" w:themeColor="accent1"/>
      <w:sz w:val="24"/>
      <w:szCs w:val="32"/>
    </w:rPr>
  </w:style>
  <w:style w:type="character" w:customStyle="1" w:styleId="Titre4Car">
    <w:name w:val="Titre 4 Car"/>
    <w:basedOn w:val="Policepardfaut"/>
    <w:link w:val="Titre4"/>
    <w:uiPriority w:val="9"/>
    <w:semiHidden/>
    <w:rsid w:val="00B05FA9"/>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B05FA9"/>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B05FA9"/>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B05FA9"/>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B05FA9"/>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B05FA9"/>
    <w:rPr>
      <w:rFonts w:eastAsiaTheme="majorEastAsia" w:cstheme="majorBidi"/>
      <w:color w:val="272727" w:themeColor="text1" w:themeTint="D8"/>
    </w:rPr>
  </w:style>
  <w:style w:type="paragraph" w:styleId="Titre">
    <w:name w:val="Title"/>
    <w:basedOn w:val="Normal"/>
    <w:next w:val="Normal"/>
    <w:link w:val="TitreCar"/>
    <w:uiPriority w:val="10"/>
    <w:qFormat/>
    <w:rsid w:val="00B05FA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B05FA9"/>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B05FA9"/>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B05FA9"/>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B05FA9"/>
    <w:pPr>
      <w:spacing w:before="160"/>
      <w:jc w:val="center"/>
    </w:pPr>
    <w:rPr>
      <w:i/>
      <w:iCs/>
      <w:color w:val="404040" w:themeColor="text1" w:themeTint="BF"/>
    </w:rPr>
  </w:style>
  <w:style w:type="character" w:customStyle="1" w:styleId="CitationCar">
    <w:name w:val="Citation Car"/>
    <w:basedOn w:val="Policepardfaut"/>
    <w:link w:val="Citation"/>
    <w:uiPriority w:val="29"/>
    <w:rsid w:val="00B05FA9"/>
    <w:rPr>
      <w:i/>
      <w:iCs/>
      <w:color w:val="404040" w:themeColor="text1" w:themeTint="BF"/>
    </w:rPr>
  </w:style>
  <w:style w:type="paragraph" w:styleId="Paragraphedeliste">
    <w:name w:val="List Paragraph"/>
    <w:basedOn w:val="Normal"/>
    <w:link w:val="ParagraphedelisteCar"/>
    <w:uiPriority w:val="34"/>
    <w:qFormat/>
    <w:rsid w:val="00B05FA9"/>
    <w:pPr>
      <w:ind w:left="720"/>
      <w:contextualSpacing/>
    </w:pPr>
  </w:style>
  <w:style w:type="character" w:styleId="Accentuationintense">
    <w:name w:val="Intense Emphasis"/>
    <w:basedOn w:val="Policepardfaut"/>
    <w:uiPriority w:val="21"/>
    <w:qFormat/>
    <w:rsid w:val="00B05FA9"/>
    <w:rPr>
      <w:i/>
      <w:iCs/>
      <w:color w:val="0F4761" w:themeColor="accent1" w:themeShade="BF"/>
    </w:rPr>
  </w:style>
  <w:style w:type="paragraph" w:styleId="Citationintense">
    <w:name w:val="Intense Quote"/>
    <w:basedOn w:val="Normal"/>
    <w:next w:val="Normal"/>
    <w:link w:val="CitationintenseCar"/>
    <w:uiPriority w:val="30"/>
    <w:qFormat/>
    <w:rsid w:val="00B05FA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B05FA9"/>
    <w:rPr>
      <w:i/>
      <w:iCs/>
      <w:color w:val="0F4761" w:themeColor="accent1" w:themeShade="BF"/>
    </w:rPr>
  </w:style>
  <w:style w:type="character" w:styleId="Rfrenceintense">
    <w:name w:val="Intense Reference"/>
    <w:basedOn w:val="Policepardfaut"/>
    <w:uiPriority w:val="32"/>
    <w:qFormat/>
    <w:rsid w:val="00B05FA9"/>
    <w:rPr>
      <w:b/>
      <w:bCs/>
      <w:smallCaps/>
      <w:color w:val="0F4761" w:themeColor="accent1" w:themeShade="BF"/>
      <w:spacing w:val="5"/>
    </w:rPr>
  </w:style>
  <w:style w:type="paragraph" w:customStyle="1" w:styleId="Normal2">
    <w:name w:val="Normal2"/>
    <w:basedOn w:val="Normal"/>
    <w:rsid w:val="00B05FA9"/>
    <w:pPr>
      <w:keepLines/>
      <w:tabs>
        <w:tab w:val="left" w:pos="567"/>
        <w:tab w:val="left" w:pos="851"/>
        <w:tab w:val="left" w:pos="1134"/>
      </w:tabs>
      <w:spacing w:after="0" w:line="240" w:lineRule="auto"/>
      <w:ind w:left="284" w:firstLine="284"/>
      <w:jc w:val="both"/>
    </w:pPr>
    <w:rPr>
      <w:rFonts w:ascii="New York" w:eastAsia="Times New Roman" w:hAnsi="New York" w:cs="New York"/>
      <w:kern w:val="0"/>
      <w:lang w:eastAsia="fr-FR"/>
      <w14:ligatures w14:val="none"/>
    </w:rPr>
  </w:style>
  <w:style w:type="paragraph" w:styleId="En-tte">
    <w:name w:val="header"/>
    <w:basedOn w:val="Normal"/>
    <w:link w:val="En-tteCar"/>
    <w:uiPriority w:val="99"/>
    <w:unhideWhenUsed/>
    <w:rsid w:val="00B05FA9"/>
    <w:pPr>
      <w:tabs>
        <w:tab w:val="center" w:pos="4536"/>
        <w:tab w:val="right" w:pos="9072"/>
      </w:tabs>
      <w:spacing w:after="0" w:line="240" w:lineRule="auto"/>
    </w:pPr>
  </w:style>
  <w:style w:type="character" w:customStyle="1" w:styleId="En-tteCar">
    <w:name w:val="En-tête Car"/>
    <w:basedOn w:val="Policepardfaut"/>
    <w:link w:val="En-tte"/>
    <w:uiPriority w:val="99"/>
    <w:rsid w:val="00B05FA9"/>
  </w:style>
  <w:style w:type="paragraph" w:styleId="Pieddepage">
    <w:name w:val="footer"/>
    <w:basedOn w:val="Normal"/>
    <w:link w:val="PieddepageCar"/>
    <w:uiPriority w:val="99"/>
    <w:unhideWhenUsed/>
    <w:rsid w:val="00B05FA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05FA9"/>
  </w:style>
  <w:style w:type="paragraph" w:styleId="NormalWeb">
    <w:name w:val="Normal (Web)"/>
    <w:basedOn w:val="Normal"/>
    <w:uiPriority w:val="99"/>
    <w:unhideWhenUsed/>
    <w:rsid w:val="00B05FA9"/>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customStyle="1" w:styleId="ParagraphedelisteCar">
    <w:name w:val="Paragraphe de liste Car"/>
    <w:link w:val="Paragraphedeliste"/>
    <w:uiPriority w:val="34"/>
    <w:rsid w:val="00B05F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5</Pages>
  <Words>839</Words>
  <Characters>4618</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Renan TROVERO</dc:creator>
  <cp:keywords/>
  <dc:description/>
  <cp:lastModifiedBy>Renan TROVERO</cp:lastModifiedBy>
  <cp:revision>1</cp:revision>
  <dcterms:created xsi:type="dcterms:W3CDTF">2024-08-05T13:54:00Z</dcterms:created>
  <dcterms:modified xsi:type="dcterms:W3CDTF">2024-08-05T14:10:00Z</dcterms:modified>
</cp:coreProperties>
</file>