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DC86" w14:textId="77777777" w:rsidR="00247D06" w:rsidRDefault="00247D06" w:rsidP="00085C16">
      <w:pPr>
        <w:spacing w:after="0"/>
        <w:ind w:right="1984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  <w:r>
        <w:rPr>
          <w:noProof/>
          <w:lang w:eastAsia="fr-FR"/>
        </w:rPr>
        <w:drawing>
          <wp:inline distT="0" distB="0" distL="0" distR="0" wp14:anchorId="64C70001" wp14:editId="415825F7">
            <wp:extent cx="2638425" cy="791845"/>
            <wp:effectExtent l="0" t="0" r="952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BEF1" w14:textId="77777777" w:rsidR="00E174D5" w:rsidRPr="001A5373" w:rsidRDefault="007A3618" w:rsidP="00C44336">
      <w:pPr>
        <w:spacing w:after="0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Avis d’Appel Public à</w:t>
      </w:r>
      <w:r w:rsidR="00E174D5"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 xml:space="preserve"> la Concurrence</w:t>
      </w:r>
    </w:p>
    <w:p w14:paraId="1D732195" w14:textId="3613B06D" w:rsidR="00E174D5" w:rsidRPr="001A5373" w:rsidRDefault="00717C65" w:rsidP="00C44336">
      <w:pPr>
        <w:spacing w:after="0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Consultation n° 2</w:t>
      </w:r>
      <w:r w:rsidR="000C0CB8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4439</w:t>
      </w:r>
    </w:p>
    <w:p w14:paraId="64DC18AF" w14:textId="53D1A4AB" w:rsidR="00C44336" w:rsidRDefault="00AC114E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Identification de l'organisme qui passe le marché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>: MAISONS &amp; CITES</w:t>
      </w:r>
      <w:r w:rsidR="00305CC6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r w:rsidR="000C0CB8">
        <w:rPr>
          <w:rStyle w:val="apple-style-span"/>
          <w:rFonts w:ascii="Arial" w:hAnsi="Arial" w:cs="Arial"/>
          <w:color w:val="000000"/>
          <w:sz w:val="20"/>
          <w:szCs w:val="20"/>
        </w:rPr>
        <w:t>196 rue Ludwig van Beethoven 59500 DOUAI</w:t>
      </w:r>
    </w:p>
    <w:p w14:paraId="6AABDD52" w14:textId="77777777" w:rsidR="00C44336" w:rsidRDefault="00C44336" w:rsidP="00C44336">
      <w:pPr>
        <w:spacing w:after="0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14:paraId="5E567445" w14:textId="2937C79F" w:rsidR="00C44336" w:rsidRDefault="00AC114E" w:rsidP="00C44336">
      <w:pPr>
        <w:spacing w:after="0"/>
        <w:jc w:val="both"/>
        <w:rPr>
          <w:rStyle w:val="apple-converted-space"/>
          <w:rFonts w:ascii="Arial" w:hAnsi="Arial" w:cs="Arial"/>
          <w:b/>
          <w:sz w:val="20"/>
          <w:szCs w:val="20"/>
        </w:rPr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Objet du marché</w:t>
      </w:r>
      <w:r w:rsidR="00CF3ABC"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 xml:space="preserve"> de Travaux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85C16" w:rsidRPr="001A5373">
        <w:rPr>
          <w:rStyle w:val="apple-style-span"/>
          <w:rFonts w:ascii="Arial" w:hAnsi="Arial" w:cs="Arial"/>
          <w:color w:val="000000"/>
          <w:sz w:val="20"/>
          <w:szCs w:val="20"/>
        </w:rPr>
        <w:t>: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9C5551" w:rsidRPr="009C5551">
        <w:rPr>
          <w:rStyle w:val="apple-converted-space"/>
          <w:rFonts w:ascii="Arial" w:hAnsi="Arial" w:cs="Arial"/>
          <w:b/>
          <w:sz w:val="20"/>
          <w:szCs w:val="20"/>
        </w:rPr>
        <w:t>Construction de 9 logements collectifs et 5 logements individuels rue Valériani à Quiévrechain</w:t>
      </w:r>
    </w:p>
    <w:p w14:paraId="35B760F8" w14:textId="77777777" w:rsidR="00277E0E" w:rsidRDefault="00277E0E" w:rsidP="00C44336">
      <w:pPr>
        <w:spacing w:after="0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14:paraId="570FE521" w14:textId="77777777" w:rsidR="00C44336" w:rsidRDefault="00AC114E" w:rsidP="00C44336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Durée du marché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>: Délai prévisi</w:t>
      </w:r>
      <w:r w:rsidR="0030702B" w:rsidRPr="001A5373">
        <w:rPr>
          <w:rStyle w:val="apple-style-span"/>
          <w:rFonts w:ascii="Arial" w:hAnsi="Arial" w:cs="Arial"/>
          <w:color w:val="000000"/>
          <w:sz w:val="20"/>
          <w:szCs w:val="20"/>
        </w:rPr>
        <w:t>onnel d'exécution des travaux</w:t>
      </w:r>
      <w:r w:rsidR="006A2EB8">
        <w:rPr>
          <w:rStyle w:val="apple-style-span"/>
          <w:rFonts w:ascii="Arial" w:hAnsi="Arial" w:cs="Arial"/>
          <w:color w:val="000000"/>
          <w:sz w:val="20"/>
          <w:szCs w:val="20"/>
        </w:rPr>
        <w:t> :</w:t>
      </w:r>
      <w:r w:rsidR="0030702B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5A17F4">
        <w:rPr>
          <w:rStyle w:val="apple-style-span"/>
          <w:rFonts w:ascii="Arial" w:hAnsi="Arial" w:cs="Arial"/>
          <w:color w:val="000000"/>
          <w:sz w:val="20"/>
          <w:szCs w:val="20"/>
        </w:rPr>
        <w:t>voir l’article 7.1 de l’acte d’engagement valant CCAP</w:t>
      </w:r>
    </w:p>
    <w:p w14:paraId="17D6176E" w14:textId="3D9EEA7D" w:rsidR="001A5373" w:rsidRPr="001A5373" w:rsidRDefault="006A2EB8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Début prévisionnel des travaux :</w:t>
      </w:r>
      <w:r w:rsidR="00AC114E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9C5551">
        <w:rPr>
          <w:rStyle w:val="apple-style-span"/>
          <w:rFonts w:ascii="Arial" w:hAnsi="Arial" w:cs="Arial"/>
          <w:color w:val="000000"/>
          <w:sz w:val="20"/>
          <w:szCs w:val="20"/>
        </w:rPr>
        <w:t>1</w:t>
      </w:r>
      <w:r w:rsidR="009C5551" w:rsidRPr="009C5551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er</w:t>
      </w:r>
      <w:r w:rsidR="009C555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1C4718">
        <w:rPr>
          <w:rStyle w:val="apple-style-span"/>
          <w:rFonts w:ascii="Arial" w:hAnsi="Arial" w:cs="Arial"/>
          <w:color w:val="000000"/>
          <w:sz w:val="20"/>
          <w:szCs w:val="20"/>
        </w:rPr>
        <w:t>trimestre 202</w:t>
      </w:r>
      <w:r w:rsidR="009C5551">
        <w:rPr>
          <w:rStyle w:val="apple-style-span"/>
          <w:rFonts w:ascii="Arial" w:hAnsi="Arial" w:cs="Arial"/>
          <w:color w:val="000000"/>
          <w:sz w:val="20"/>
          <w:szCs w:val="20"/>
        </w:rPr>
        <w:t>5</w:t>
      </w:r>
    </w:p>
    <w:p w14:paraId="0B4D94C8" w14:textId="77777777" w:rsidR="00105491" w:rsidRDefault="00105491" w:rsidP="00C44336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516A83" w14:textId="77777777" w:rsidR="00105491" w:rsidRPr="00105491" w:rsidRDefault="007F4BD7" w:rsidP="00C44336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5491">
        <w:rPr>
          <w:rFonts w:ascii="Arial" w:hAnsi="Arial" w:cs="Arial"/>
          <w:b/>
          <w:color w:val="000000"/>
          <w:sz w:val="20"/>
          <w:szCs w:val="20"/>
        </w:rPr>
        <w:t>Lot</w:t>
      </w:r>
      <w:r w:rsidR="00C25739">
        <w:rPr>
          <w:rFonts w:ascii="Arial" w:hAnsi="Arial" w:cs="Arial"/>
          <w:b/>
          <w:color w:val="000000"/>
          <w:sz w:val="20"/>
          <w:szCs w:val="20"/>
        </w:rPr>
        <w:t>s</w:t>
      </w:r>
      <w:r w:rsidR="001A5373" w:rsidRPr="001054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05491" w:rsidRPr="00105491">
        <w:rPr>
          <w:rFonts w:ascii="Arial" w:hAnsi="Arial" w:cs="Arial"/>
          <w:b/>
          <w:color w:val="000000"/>
          <w:sz w:val="20"/>
          <w:szCs w:val="20"/>
        </w:rPr>
        <w:t>séparés</w:t>
      </w:r>
      <w:r w:rsidR="001A5373" w:rsidRPr="00105491">
        <w:rPr>
          <w:rFonts w:ascii="Arial" w:hAnsi="Arial" w:cs="Arial"/>
          <w:b/>
          <w:color w:val="000000"/>
          <w:sz w:val="20"/>
          <w:szCs w:val="20"/>
        </w:rPr>
        <w:t xml:space="preserve"> :</w:t>
      </w:r>
      <w:r w:rsidRPr="0010549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23003C4" w14:textId="77777777" w:rsidR="00F11975" w:rsidRDefault="00F11975" w:rsidP="00F11975">
      <w:pPr>
        <w:numPr>
          <w:ilvl w:val="1"/>
          <w:numId w:val="0"/>
        </w:numPr>
        <w:tabs>
          <w:tab w:val="num" w:pos="-827"/>
          <w:tab w:val="left" w:pos="180"/>
          <w:tab w:val="left" w:leader="dot" w:pos="9582"/>
        </w:tabs>
        <w:spacing w:after="240" w:line="240" w:lineRule="auto"/>
        <w:ind w:left="180" w:hanging="180"/>
        <w:jc w:val="both"/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</w:pPr>
      <w:r w:rsidRPr="00F11975">
        <w:rPr>
          <w:rFonts w:ascii="Arial" w:eastAsia="Times New Roman" w:hAnsi="Arial" w:cs="Arial"/>
          <w:b/>
          <w:noProof/>
          <w:spacing w:val="-6"/>
          <w:sz w:val="18"/>
          <w:szCs w:val="20"/>
          <w:lang w:eastAsia="fr-FR"/>
        </w:rPr>
        <w:t>lot principal</w:t>
      </w:r>
      <w:r w:rsidRPr="00F11975"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  <w:t xml:space="preserve"> (lot n°1) : Gros œuvre Etendu </w:t>
      </w:r>
    </w:p>
    <w:p w14:paraId="706A58D4" w14:textId="0902241C" w:rsidR="00F11975" w:rsidRPr="00F11975" w:rsidRDefault="00F11975" w:rsidP="00F11975">
      <w:pPr>
        <w:numPr>
          <w:ilvl w:val="1"/>
          <w:numId w:val="0"/>
        </w:numPr>
        <w:tabs>
          <w:tab w:val="num" w:pos="-827"/>
          <w:tab w:val="left" w:pos="180"/>
          <w:tab w:val="left" w:leader="dot" w:pos="9582"/>
        </w:tabs>
        <w:spacing w:after="240" w:line="240" w:lineRule="auto"/>
        <w:ind w:left="180" w:hanging="180"/>
        <w:jc w:val="both"/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</w:pPr>
      <w:r w:rsidRPr="00F11975">
        <w:rPr>
          <w:rFonts w:ascii="Arial" w:eastAsia="Times New Roman" w:hAnsi="Arial" w:cs="Arial"/>
          <w:b/>
          <w:bCs/>
          <w:noProof/>
          <w:spacing w:val="-6"/>
          <w:sz w:val="18"/>
          <w:szCs w:val="20"/>
          <w:lang w:eastAsia="fr-FR"/>
        </w:rPr>
        <w:t>lot n° 2</w:t>
      </w:r>
      <w:r w:rsidRPr="00F11975"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  <w:t xml:space="preserve"> : Electricité / Courant Faible</w:t>
      </w:r>
    </w:p>
    <w:p w14:paraId="1E0064EF" w14:textId="39D84D4E" w:rsidR="00F11975" w:rsidRPr="00F11975" w:rsidRDefault="00F11975" w:rsidP="00F11975">
      <w:pPr>
        <w:spacing w:after="240" w:line="240" w:lineRule="auto"/>
        <w:jc w:val="both"/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</w:pPr>
      <w:r w:rsidRPr="00F11975">
        <w:rPr>
          <w:rFonts w:ascii="Arial" w:eastAsia="Times New Roman" w:hAnsi="Arial" w:cs="Arial"/>
          <w:b/>
          <w:bCs/>
          <w:noProof/>
          <w:spacing w:val="-6"/>
          <w:sz w:val="18"/>
          <w:szCs w:val="20"/>
          <w:lang w:eastAsia="fr-FR"/>
        </w:rPr>
        <w:t>lot n° 3</w:t>
      </w:r>
      <w:r w:rsidRPr="00F11975"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  <w:t xml:space="preserve"> : Plomberie / Chauffage / Ventilation</w:t>
      </w:r>
    </w:p>
    <w:p w14:paraId="102CEF3B" w14:textId="77777777" w:rsidR="00F11975" w:rsidRPr="00F11975" w:rsidRDefault="00F11975" w:rsidP="00F11975">
      <w:pPr>
        <w:spacing w:after="240" w:line="240" w:lineRule="auto"/>
        <w:jc w:val="both"/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</w:pPr>
      <w:r w:rsidRPr="00F11975">
        <w:rPr>
          <w:rFonts w:ascii="Arial" w:eastAsia="Times New Roman" w:hAnsi="Arial" w:cs="Arial"/>
          <w:b/>
          <w:bCs/>
          <w:noProof/>
          <w:spacing w:val="-6"/>
          <w:sz w:val="18"/>
          <w:szCs w:val="20"/>
          <w:lang w:eastAsia="fr-FR"/>
        </w:rPr>
        <w:t>lot n° 4</w:t>
      </w:r>
      <w:r w:rsidRPr="00F11975"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  <w:t xml:space="preserve"> : Peintures / Sols souples</w:t>
      </w:r>
    </w:p>
    <w:p w14:paraId="389A6131" w14:textId="77777777" w:rsidR="00F11975" w:rsidRPr="00F11975" w:rsidRDefault="00F11975" w:rsidP="00F11975">
      <w:pPr>
        <w:spacing w:after="240" w:line="240" w:lineRule="auto"/>
        <w:jc w:val="both"/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</w:pPr>
      <w:r w:rsidRPr="00F11975">
        <w:rPr>
          <w:rFonts w:ascii="Arial" w:eastAsia="Times New Roman" w:hAnsi="Arial" w:cs="Arial"/>
          <w:b/>
          <w:bCs/>
          <w:noProof/>
          <w:spacing w:val="-6"/>
          <w:sz w:val="18"/>
          <w:szCs w:val="20"/>
          <w:lang w:eastAsia="fr-FR"/>
        </w:rPr>
        <w:t>lot n° 5</w:t>
      </w:r>
      <w:r w:rsidRPr="00F11975">
        <w:rPr>
          <w:rFonts w:ascii="Arial" w:eastAsia="Times New Roman" w:hAnsi="Arial" w:cs="Arial"/>
          <w:noProof/>
          <w:spacing w:val="-6"/>
          <w:sz w:val="18"/>
          <w:szCs w:val="20"/>
          <w:lang w:eastAsia="fr-FR"/>
        </w:rPr>
        <w:t xml:space="preserve"> : VRD / Espaces Verts</w:t>
      </w:r>
    </w:p>
    <w:p w14:paraId="7A384D08" w14:textId="77777777" w:rsidR="00C44336" w:rsidRDefault="00C44336" w:rsidP="00C44336">
      <w:pPr>
        <w:spacing w:after="0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14:paraId="5CF022F7" w14:textId="77777777" w:rsidR="00C44336" w:rsidRDefault="00AC114E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Procédure de passation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>: Procédure Adaptée</w:t>
      </w:r>
      <w:r w:rsidR="001A5373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ouverte.</w:t>
      </w:r>
    </w:p>
    <w:p w14:paraId="037A4FB3" w14:textId="77777777" w:rsidR="00C44336" w:rsidRDefault="00AC114E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Modalités d'attribution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>: voir le règlement de consultation.</w:t>
      </w:r>
    </w:p>
    <w:p w14:paraId="06504412" w14:textId="77777777" w:rsidR="00C44336" w:rsidRDefault="00AC114E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Critères de sélection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>: Voir le règlement de consultation.</w:t>
      </w:r>
    </w:p>
    <w:p w14:paraId="5050294D" w14:textId="77777777" w:rsidR="00C44336" w:rsidRDefault="00C44336" w:rsidP="00C44336">
      <w:pPr>
        <w:spacing w:after="0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14:paraId="2E4D42BE" w14:textId="411422D2" w:rsidR="00C44336" w:rsidRDefault="00AC114E" w:rsidP="00C44336">
      <w:pPr>
        <w:spacing w:after="0"/>
        <w:jc w:val="both"/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Date limite</w:t>
      </w:r>
      <w:r w:rsidR="00DE60EF"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 xml:space="preserve"> de remises des offres :</w:t>
      </w:r>
      <w:r w:rsidRPr="00E5465B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2C5AA4">
        <w:rPr>
          <w:rStyle w:val="apple-style-span"/>
          <w:rFonts w:ascii="Arial" w:hAnsi="Arial" w:cs="Arial"/>
          <w:b/>
          <w:sz w:val="20"/>
          <w:szCs w:val="20"/>
        </w:rPr>
        <w:t>16/09/2024</w:t>
      </w:r>
      <w:r w:rsidRPr="00045110">
        <w:rPr>
          <w:rStyle w:val="apple-style-span"/>
          <w:rFonts w:ascii="Arial" w:hAnsi="Arial" w:cs="Arial"/>
          <w:b/>
          <w:sz w:val="20"/>
          <w:szCs w:val="20"/>
        </w:rPr>
        <w:t xml:space="preserve"> </w:t>
      </w:r>
      <w:r w:rsidRPr="001A5373">
        <w:rPr>
          <w:rStyle w:val="apple-style-span"/>
          <w:rFonts w:ascii="Arial" w:hAnsi="Arial" w:cs="Arial"/>
          <w:b/>
          <w:color w:val="000000"/>
          <w:sz w:val="20"/>
          <w:szCs w:val="20"/>
        </w:rPr>
        <w:t>à 11h30.</w:t>
      </w:r>
    </w:p>
    <w:p w14:paraId="65064FB5" w14:textId="77777777" w:rsidR="00C44336" w:rsidRDefault="00C44336" w:rsidP="00C44336">
      <w:pPr>
        <w:spacing w:after="0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14:paraId="3E2CC70B" w14:textId="3C88B4E5" w:rsidR="00D46A0C" w:rsidRDefault="00AC114E" w:rsidP="00C44336">
      <w:pPr>
        <w:spacing w:after="0"/>
        <w:jc w:val="both"/>
      </w:pPr>
      <w:r w:rsidRPr="001A5373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Renseignements divers</w:t>
      </w:r>
      <w:r w:rsidRPr="001A537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>: Le dossier de consultation est exclusivement télécharge</w:t>
      </w:r>
      <w:r w:rsidR="00473734" w:rsidRPr="001A5373">
        <w:rPr>
          <w:rStyle w:val="apple-style-span"/>
          <w:rFonts w:ascii="Arial" w:hAnsi="Arial" w:cs="Arial"/>
          <w:color w:val="000000"/>
          <w:sz w:val="20"/>
          <w:szCs w:val="20"/>
        </w:rPr>
        <w:t>able sur le site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:</w:t>
      </w:r>
      <w:r w:rsidR="00D46A0C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 w:rsidR="00D46A0C" w:rsidRPr="00D46A0C">
          <w:rPr>
            <w:rStyle w:val="Lienhypertexte"/>
            <w:rFonts w:ascii="Arial" w:hAnsi="Arial" w:cs="Arial"/>
            <w:sz w:val="20"/>
            <w:szCs w:val="20"/>
          </w:rPr>
          <w:t>http://www.maisonsetcites.fr/marches-publics</w:t>
        </w:r>
      </w:hyperlink>
    </w:p>
    <w:p w14:paraId="56DCC73D" w14:textId="77777777" w:rsidR="00C44336" w:rsidRDefault="00C44336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6ED44B9E" w14:textId="77777777" w:rsidR="00E174D5" w:rsidRPr="001A5373" w:rsidRDefault="00E174D5" w:rsidP="00C4433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Les </w:t>
      </w:r>
      <w:r w:rsidR="00C44336">
        <w:rPr>
          <w:rStyle w:val="apple-style-span"/>
          <w:rFonts w:ascii="Arial" w:hAnsi="Arial" w:cs="Arial"/>
          <w:color w:val="000000"/>
          <w:sz w:val="20"/>
          <w:szCs w:val="20"/>
        </w:rPr>
        <w:t>soumissionnaires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C44336">
        <w:rPr>
          <w:rStyle w:val="apple-style-span"/>
          <w:rFonts w:ascii="Arial" w:hAnsi="Arial" w:cs="Arial"/>
          <w:color w:val="000000"/>
          <w:sz w:val="20"/>
          <w:szCs w:val="20"/>
        </w:rPr>
        <w:t>transmettent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C44336">
        <w:rPr>
          <w:rStyle w:val="apple-style-span"/>
          <w:rFonts w:ascii="Arial" w:hAnsi="Arial" w:cs="Arial"/>
          <w:color w:val="000000"/>
          <w:sz w:val="20"/>
          <w:szCs w:val="20"/>
        </w:rPr>
        <w:t>leurs offres 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de façon dématérialisée sur le profil acheteur </w:t>
      </w:r>
      <w:r w:rsidRPr="001A5373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1A5373">
          <w:rPr>
            <w:rStyle w:val="Lienhypertexte"/>
            <w:rFonts w:ascii="Arial" w:hAnsi="Arial" w:cs="Arial"/>
            <w:sz w:val="20"/>
            <w:szCs w:val="20"/>
          </w:rPr>
          <w:t>https://www.marches-securises.fr</w:t>
        </w:r>
      </w:hyperlink>
      <w:r w:rsidRPr="001A5373">
        <w:rPr>
          <w:rStyle w:val="Lienhypertexte"/>
          <w:rFonts w:ascii="Arial" w:hAnsi="Arial" w:cs="Arial"/>
          <w:sz w:val="20"/>
          <w:szCs w:val="20"/>
        </w:rPr>
        <w:t xml:space="preserve"> </w:t>
      </w:r>
    </w:p>
    <w:p w14:paraId="6165F225" w14:textId="5996AF5A" w:rsidR="002B5685" w:rsidRPr="001A5373" w:rsidRDefault="00C44336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En ce qui concerne la copie de sauvegarde</w:t>
      </w:r>
      <w:r w:rsidR="00E174D5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que ce soit sur </w:t>
      </w:r>
      <w:r w:rsidR="00E174D5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support papier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ou dématérialisée adressée</w:t>
      </w:r>
      <w:r w:rsidR="00AC114E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ou remise contre</w:t>
      </w:r>
      <w:r w:rsidR="00D46A0C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récépissé a MAISONS &amp; CITES – </w:t>
      </w:r>
      <w:r w:rsidR="004D7D85">
        <w:rPr>
          <w:rStyle w:val="apple-style-span"/>
          <w:rFonts w:ascii="Arial" w:hAnsi="Arial" w:cs="Arial"/>
          <w:color w:val="000000"/>
          <w:sz w:val="20"/>
          <w:szCs w:val="20"/>
        </w:rPr>
        <w:t>Direction des affaires juridiques –</w:t>
      </w:r>
      <w:r w:rsidR="002C5AA4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Service </w:t>
      </w:r>
      <w:r w:rsidR="004D7D85">
        <w:rPr>
          <w:rStyle w:val="apple-style-span"/>
          <w:rFonts w:ascii="Arial" w:hAnsi="Arial" w:cs="Arial"/>
          <w:color w:val="000000"/>
          <w:sz w:val="20"/>
          <w:szCs w:val="20"/>
        </w:rPr>
        <w:t>Commande Publique</w:t>
      </w:r>
      <w:r w:rsidR="004D7D85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2C5AA4">
        <w:rPr>
          <w:rStyle w:val="apple-style-span"/>
          <w:rFonts w:ascii="Arial" w:hAnsi="Arial" w:cs="Arial"/>
          <w:color w:val="000000"/>
          <w:sz w:val="20"/>
          <w:szCs w:val="20"/>
        </w:rPr>
        <w:t>–</w:t>
      </w:r>
      <w:r w:rsidR="00AC114E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2C5AA4">
        <w:rPr>
          <w:rStyle w:val="apple-style-span"/>
          <w:rFonts w:ascii="Arial" w:hAnsi="Arial" w:cs="Arial"/>
          <w:color w:val="000000"/>
          <w:sz w:val="20"/>
          <w:szCs w:val="20"/>
        </w:rPr>
        <w:t>196 rue Ludwig van Beethoven 59500 DOUAI</w:t>
      </w:r>
    </w:p>
    <w:p w14:paraId="1F075820" w14:textId="77777777" w:rsidR="00C44336" w:rsidRDefault="00C44336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77CC7F91" w14:textId="2B5EDA5E" w:rsidR="00C44336" w:rsidRDefault="00AC114E" w:rsidP="00C44336">
      <w:p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>Renseignements administratifs :</w:t>
      </w:r>
      <w:r w:rsidR="00F31507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2C5AA4">
        <w:rPr>
          <w:rStyle w:val="apple-style-span"/>
          <w:rFonts w:ascii="Arial" w:hAnsi="Arial" w:cs="Arial"/>
          <w:color w:val="000000"/>
          <w:sz w:val="20"/>
          <w:szCs w:val="20"/>
        </w:rPr>
        <w:t>Thomas PEREIRA</w:t>
      </w:r>
      <w:r w:rsidR="00F31507"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-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MAISONS &amp; CITES </w:t>
      </w:r>
      <w:r w:rsidR="004D7D85">
        <w:rPr>
          <w:rStyle w:val="apple-style-span"/>
          <w:rFonts w:ascii="Arial" w:hAnsi="Arial" w:cs="Arial"/>
          <w:color w:val="000000"/>
          <w:sz w:val="20"/>
          <w:szCs w:val="20"/>
        </w:rPr>
        <w:t>–</w:t>
      </w:r>
      <w:r w:rsidRPr="001A537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4D7D85">
        <w:rPr>
          <w:rStyle w:val="apple-style-span"/>
          <w:rFonts w:ascii="Arial" w:hAnsi="Arial" w:cs="Arial"/>
          <w:color w:val="000000"/>
          <w:sz w:val="20"/>
          <w:szCs w:val="20"/>
        </w:rPr>
        <w:t>Direction des affaires juridiques –</w:t>
      </w:r>
      <w:r w:rsidR="00553124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4D7D85">
        <w:rPr>
          <w:rStyle w:val="apple-style-span"/>
          <w:rFonts w:ascii="Arial" w:hAnsi="Arial" w:cs="Arial"/>
          <w:color w:val="000000"/>
          <w:sz w:val="20"/>
          <w:szCs w:val="20"/>
        </w:rPr>
        <w:t>Commande Publique</w:t>
      </w:r>
      <w:r w:rsidR="00C4433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 : </w:t>
      </w:r>
      <w:r w:rsidR="006A2EB8">
        <w:rPr>
          <w:rStyle w:val="apple-style-span"/>
          <w:rFonts w:ascii="Arial" w:hAnsi="Arial" w:cs="Arial"/>
          <w:color w:val="000000"/>
          <w:sz w:val="20"/>
          <w:szCs w:val="20"/>
        </w:rPr>
        <w:t>Tel : 03.27.99.</w:t>
      </w:r>
      <w:r w:rsidR="00717C65">
        <w:rPr>
          <w:rStyle w:val="apple-style-span"/>
          <w:rFonts w:ascii="Arial" w:hAnsi="Arial" w:cs="Arial"/>
          <w:color w:val="000000"/>
          <w:sz w:val="20"/>
          <w:szCs w:val="20"/>
        </w:rPr>
        <w:t>59</w:t>
      </w:r>
      <w:r w:rsidR="006A2EB8"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  <w:r w:rsidR="00717C65">
        <w:rPr>
          <w:rStyle w:val="apple-style-span"/>
          <w:rFonts w:ascii="Arial" w:hAnsi="Arial" w:cs="Arial"/>
          <w:color w:val="000000"/>
          <w:sz w:val="20"/>
          <w:szCs w:val="20"/>
        </w:rPr>
        <w:t>20</w:t>
      </w:r>
    </w:p>
    <w:p w14:paraId="7B46C380" w14:textId="1C77CB20" w:rsidR="007D3CA1" w:rsidRDefault="00AC114E" w:rsidP="00C4433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A5373">
        <w:rPr>
          <w:rFonts w:ascii="Arial" w:hAnsi="Arial" w:cs="Arial"/>
          <w:color w:val="000000"/>
          <w:sz w:val="20"/>
          <w:szCs w:val="20"/>
        </w:rPr>
        <w:br/>
      </w:r>
      <w:r w:rsidR="00F93209" w:rsidRPr="00F93209">
        <w:rPr>
          <w:rFonts w:ascii="Arial" w:hAnsi="Arial" w:cs="Arial"/>
          <w:color w:val="000000"/>
          <w:sz w:val="20"/>
          <w:szCs w:val="20"/>
          <w:u w:val="single"/>
        </w:rPr>
        <w:t>Date d’envoi du présent avis</w:t>
      </w:r>
      <w:r w:rsidR="00F93209">
        <w:rPr>
          <w:rFonts w:ascii="Arial" w:hAnsi="Arial" w:cs="Arial"/>
          <w:color w:val="000000"/>
          <w:sz w:val="20"/>
          <w:szCs w:val="20"/>
        </w:rPr>
        <w:t xml:space="preserve"> : </w:t>
      </w:r>
      <w:r w:rsidR="002C5AA4">
        <w:rPr>
          <w:rFonts w:ascii="Arial" w:hAnsi="Arial" w:cs="Arial"/>
          <w:color w:val="000000"/>
          <w:sz w:val="20"/>
          <w:szCs w:val="20"/>
        </w:rPr>
        <w:t>01/08/2024</w:t>
      </w:r>
    </w:p>
    <w:p w14:paraId="66B6CA6F" w14:textId="77777777" w:rsidR="00F93209" w:rsidRPr="00C44336" w:rsidRDefault="00F93209" w:rsidP="00C4433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93209" w:rsidRPr="00C4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9121" w14:textId="77777777" w:rsidR="00D50A6C" w:rsidRDefault="00D50A6C" w:rsidP="00067714">
      <w:pPr>
        <w:spacing w:after="0" w:line="240" w:lineRule="auto"/>
      </w:pPr>
      <w:r>
        <w:separator/>
      </w:r>
    </w:p>
  </w:endnote>
  <w:endnote w:type="continuationSeparator" w:id="0">
    <w:p w14:paraId="603589CA" w14:textId="77777777" w:rsidR="00D50A6C" w:rsidRDefault="00D50A6C" w:rsidP="0006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A93F" w14:textId="77777777" w:rsidR="00D50A6C" w:rsidRDefault="00D50A6C" w:rsidP="00067714">
      <w:pPr>
        <w:spacing w:after="0" w:line="240" w:lineRule="auto"/>
      </w:pPr>
      <w:r>
        <w:separator/>
      </w:r>
    </w:p>
  </w:footnote>
  <w:footnote w:type="continuationSeparator" w:id="0">
    <w:p w14:paraId="0F860D3E" w14:textId="77777777" w:rsidR="00D50A6C" w:rsidRDefault="00D50A6C" w:rsidP="0006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F5F17"/>
    <w:multiLevelType w:val="hybridMultilevel"/>
    <w:tmpl w:val="665A1396"/>
    <w:lvl w:ilvl="0" w:tplc="B88A05A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677ECC"/>
    <w:multiLevelType w:val="hybridMultilevel"/>
    <w:tmpl w:val="4306A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0132"/>
    <w:multiLevelType w:val="hybridMultilevel"/>
    <w:tmpl w:val="7DDE4194"/>
    <w:lvl w:ilvl="0" w:tplc="EDA8F8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  <w:sz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42673">
    <w:abstractNumId w:val="2"/>
  </w:num>
  <w:num w:numId="2" w16cid:durableId="816535462">
    <w:abstractNumId w:val="1"/>
  </w:num>
  <w:num w:numId="3" w16cid:durableId="6228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4E"/>
    <w:rsid w:val="00045110"/>
    <w:rsid w:val="00067714"/>
    <w:rsid w:val="00085C16"/>
    <w:rsid w:val="00091723"/>
    <w:rsid w:val="000C02A2"/>
    <w:rsid w:val="000C0CB8"/>
    <w:rsid w:val="000F0B97"/>
    <w:rsid w:val="00105491"/>
    <w:rsid w:val="00116268"/>
    <w:rsid w:val="0012306B"/>
    <w:rsid w:val="0012500F"/>
    <w:rsid w:val="0012577E"/>
    <w:rsid w:val="00134ADC"/>
    <w:rsid w:val="00145401"/>
    <w:rsid w:val="00196BDA"/>
    <w:rsid w:val="001A5373"/>
    <w:rsid w:val="001C44FC"/>
    <w:rsid w:val="001C4718"/>
    <w:rsid w:val="001C498E"/>
    <w:rsid w:val="001E4A3B"/>
    <w:rsid w:val="00236AE6"/>
    <w:rsid w:val="00247D06"/>
    <w:rsid w:val="0027481E"/>
    <w:rsid w:val="00277E0E"/>
    <w:rsid w:val="002A0684"/>
    <w:rsid w:val="002A2312"/>
    <w:rsid w:val="002A7339"/>
    <w:rsid w:val="002B5685"/>
    <w:rsid w:val="002C5AA4"/>
    <w:rsid w:val="0030475D"/>
    <w:rsid w:val="00305CC6"/>
    <w:rsid w:val="0030702B"/>
    <w:rsid w:val="003309C9"/>
    <w:rsid w:val="00341FE0"/>
    <w:rsid w:val="003A37DB"/>
    <w:rsid w:val="003B0BC9"/>
    <w:rsid w:val="003E5FDA"/>
    <w:rsid w:val="003F1291"/>
    <w:rsid w:val="004425FD"/>
    <w:rsid w:val="00455740"/>
    <w:rsid w:val="00457DB3"/>
    <w:rsid w:val="00473734"/>
    <w:rsid w:val="00490311"/>
    <w:rsid w:val="004B0DCE"/>
    <w:rsid w:val="004B545B"/>
    <w:rsid w:val="004C1B58"/>
    <w:rsid w:val="004D7D85"/>
    <w:rsid w:val="004F540B"/>
    <w:rsid w:val="00553124"/>
    <w:rsid w:val="005602E0"/>
    <w:rsid w:val="00596B12"/>
    <w:rsid w:val="005A17F4"/>
    <w:rsid w:val="005C7680"/>
    <w:rsid w:val="005E0CE6"/>
    <w:rsid w:val="005F1CAF"/>
    <w:rsid w:val="00600D10"/>
    <w:rsid w:val="006371CA"/>
    <w:rsid w:val="00684567"/>
    <w:rsid w:val="006A2E1A"/>
    <w:rsid w:val="006A2EB8"/>
    <w:rsid w:val="006F36A8"/>
    <w:rsid w:val="00701473"/>
    <w:rsid w:val="00715C72"/>
    <w:rsid w:val="00717C65"/>
    <w:rsid w:val="00754DCD"/>
    <w:rsid w:val="00772326"/>
    <w:rsid w:val="00782D54"/>
    <w:rsid w:val="00785DD1"/>
    <w:rsid w:val="007A3618"/>
    <w:rsid w:val="007D3CA1"/>
    <w:rsid w:val="007F4BD7"/>
    <w:rsid w:val="00802328"/>
    <w:rsid w:val="00840BE6"/>
    <w:rsid w:val="008509F2"/>
    <w:rsid w:val="00882BCD"/>
    <w:rsid w:val="008A4ADF"/>
    <w:rsid w:val="00902619"/>
    <w:rsid w:val="00903FF0"/>
    <w:rsid w:val="009246DC"/>
    <w:rsid w:val="009618CC"/>
    <w:rsid w:val="009C1DE0"/>
    <w:rsid w:val="009C5551"/>
    <w:rsid w:val="009E3FB3"/>
    <w:rsid w:val="00A013AD"/>
    <w:rsid w:val="00A225B9"/>
    <w:rsid w:val="00A23929"/>
    <w:rsid w:val="00AA5DB5"/>
    <w:rsid w:val="00AC114E"/>
    <w:rsid w:val="00AD2EC7"/>
    <w:rsid w:val="00AE2D74"/>
    <w:rsid w:val="00AE4AF1"/>
    <w:rsid w:val="00AF2929"/>
    <w:rsid w:val="00B256B7"/>
    <w:rsid w:val="00B34B10"/>
    <w:rsid w:val="00B61FB4"/>
    <w:rsid w:val="00BA523C"/>
    <w:rsid w:val="00BA6C88"/>
    <w:rsid w:val="00BF74C9"/>
    <w:rsid w:val="00C22FEB"/>
    <w:rsid w:val="00C25739"/>
    <w:rsid w:val="00C26539"/>
    <w:rsid w:val="00C44336"/>
    <w:rsid w:val="00CB0951"/>
    <w:rsid w:val="00CC0FD1"/>
    <w:rsid w:val="00CE0ED4"/>
    <w:rsid w:val="00CE188D"/>
    <w:rsid w:val="00CF3ABC"/>
    <w:rsid w:val="00D26542"/>
    <w:rsid w:val="00D26A4C"/>
    <w:rsid w:val="00D31FF9"/>
    <w:rsid w:val="00D36809"/>
    <w:rsid w:val="00D46A0C"/>
    <w:rsid w:val="00D50A6C"/>
    <w:rsid w:val="00D53A50"/>
    <w:rsid w:val="00D7748B"/>
    <w:rsid w:val="00DB3784"/>
    <w:rsid w:val="00DB6519"/>
    <w:rsid w:val="00DE60EF"/>
    <w:rsid w:val="00E172D5"/>
    <w:rsid w:val="00E174D5"/>
    <w:rsid w:val="00E17919"/>
    <w:rsid w:val="00E2507D"/>
    <w:rsid w:val="00E5465B"/>
    <w:rsid w:val="00E56E41"/>
    <w:rsid w:val="00E57815"/>
    <w:rsid w:val="00E74327"/>
    <w:rsid w:val="00E93A2F"/>
    <w:rsid w:val="00E9658E"/>
    <w:rsid w:val="00EC539A"/>
    <w:rsid w:val="00F11975"/>
    <w:rsid w:val="00F31507"/>
    <w:rsid w:val="00F42E51"/>
    <w:rsid w:val="00F74EE9"/>
    <w:rsid w:val="00F93209"/>
    <w:rsid w:val="00FA61C3"/>
    <w:rsid w:val="00FC4F9B"/>
    <w:rsid w:val="00FD6428"/>
    <w:rsid w:val="00FE312B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57E2"/>
  <w15:docId w15:val="{D020CDD0-4667-4755-B49A-7634019E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rsid w:val="00AC114E"/>
  </w:style>
  <w:style w:type="character" w:customStyle="1" w:styleId="apple-converted-space">
    <w:name w:val="apple-converted-space"/>
    <w:rsid w:val="00AC114E"/>
  </w:style>
  <w:style w:type="paragraph" w:styleId="En-tte">
    <w:name w:val="header"/>
    <w:basedOn w:val="Normal"/>
    <w:link w:val="En-tteCar"/>
    <w:uiPriority w:val="99"/>
    <w:unhideWhenUsed/>
    <w:rsid w:val="000677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6771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77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67714"/>
    <w:rPr>
      <w:sz w:val="22"/>
      <w:szCs w:val="22"/>
      <w:lang w:eastAsia="en-US"/>
    </w:rPr>
  </w:style>
  <w:style w:type="character" w:styleId="Lienhypertexte">
    <w:name w:val="Hyperlink"/>
    <w:rsid w:val="00E174D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B568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46A0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1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ches-securise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sonsetcites.fr/marches-publ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A691ABA6D2F42A82FDA0D84B9612F" ma:contentTypeVersion="13" ma:contentTypeDescription="Crée un document." ma:contentTypeScope="" ma:versionID="22176ae8368aeb11414e0a9f39355b90">
  <xsd:schema xmlns:xsd="http://www.w3.org/2001/XMLSchema" xmlns:xs="http://www.w3.org/2001/XMLSchema" xmlns:p="http://schemas.microsoft.com/office/2006/metadata/properties" xmlns:ns2="466d0c56-214a-4d4f-91ff-c766cd3716a4" xmlns:ns3="fee83448-49ec-401b-b1d8-bd4a7b9a727a" targetNamespace="http://schemas.microsoft.com/office/2006/metadata/properties" ma:root="true" ma:fieldsID="fe769c070afeb7c0de3155f64dde3f8b" ns2:_="" ns3:_="">
    <xsd:import namespace="466d0c56-214a-4d4f-91ff-c766cd3716a4"/>
    <xsd:import namespace="fee83448-49ec-401b-b1d8-bd4a7b9a7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0c56-214a-4d4f-91ff-c766cd371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3448-49ec-401b-b1d8-bd4a7b9a7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398BC-515A-49CD-9C0C-FAE716F87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00B5B-F237-4753-8473-88C5A12F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0c56-214a-4d4f-91ff-c766cd3716a4"/>
    <ds:schemaRef ds:uri="fee83448-49ec-401b-b1d8-bd4a7b9a7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07D0E-1867-4E45-A44D-1DC7B8F8F2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A5360-81F0-47D6-8B83-072BB7589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Pottiez</dc:creator>
  <cp:lastModifiedBy>Thomas Pereira</cp:lastModifiedBy>
  <cp:revision>36</cp:revision>
  <cp:lastPrinted>2019-01-21T15:36:00Z</cp:lastPrinted>
  <dcterms:created xsi:type="dcterms:W3CDTF">2017-11-30T14:28:00Z</dcterms:created>
  <dcterms:modified xsi:type="dcterms:W3CDTF">2024-08-01T16:03:00Z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0x010100EA6A691ABA6D2F42A82FDA0D84B9612F</vt:lpwstr>
  </property>
</Properties>
</file>