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0AF9E" w14:textId="73D269AD" w:rsidR="003F0D92" w:rsidRPr="004E4C5C" w:rsidRDefault="00F301E7" w:rsidP="00F301E7">
      <w:pPr>
        <w:jc w:val="right"/>
        <w:rPr>
          <w:rFonts w:asciiTheme="minorHAnsi" w:hAnsiTheme="minorHAnsi" w:cstheme="minorHAnsi"/>
          <w:sz w:val="18"/>
          <w:szCs w:val="18"/>
        </w:rPr>
      </w:pPr>
      <w:r w:rsidRPr="004E4C5C">
        <w:rPr>
          <w:rFonts w:asciiTheme="minorHAnsi" w:hAnsiTheme="minorHAnsi" w:cstheme="minorHAnsi"/>
          <w:bCs/>
          <w:sz w:val="18"/>
          <w:szCs w:val="18"/>
        </w:rPr>
        <w:t>Dossier</w:t>
      </w:r>
      <w:r w:rsidRPr="004E4C5C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="0045016D">
        <w:rPr>
          <w:rFonts w:asciiTheme="minorHAnsi" w:hAnsiTheme="minorHAnsi" w:cstheme="minorHAnsi"/>
          <w:b/>
          <w:sz w:val="18"/>
          <w:szCs w:val="18"/>
        </w:rPr>
        <w:t>308-20</w:t>
      </w:r>
    </w:p>
    <w:tbl>
      <w:tblPr>
        <w:tblW w:w="1056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2"/>
      </w:tblGrid>
      <w:tr w:rsidR="00F301E7" w:rsidRPr="004E4C5C" w14:paraId="080069D8" w14:textId="77777777" w:rsidTr="00886684">
        <w:trPr>
          <w:trHeight w:val="884"/>
        </w:trPr>
        <w:tc>
          <w:tcPr>
            <w:tcW w:w="10562" w:type="dxa"/>
            <w:tcBorders>
              <w:bottom w:val="single" w:sz="4" w:space="0" w:color="auto"/>
            </w:tcBorders>
          </w:tcPr>
          <w:p w14:paraId="08C4FBE6" w14:textId="77777777" w:rsidR="00F301E7" w:rsidRPr="004E4C5C" w:rsidRDefault="00F301E7" w:rsidP="007E7F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4C5C">
              <w:rPr>
                <w:rFonts w:asciiTheme="minorHAnsi" w:hAnsiTheme="minorHAnsi" w:cstheme="minorHAnsi"/>
                <w:b/>
                <w:sz w:val="28"/>
                <w:szCs w:val="28"/>
              </w:rPr>
              <w:t>AVIS D’APPEL PUBLIC A LA CONCURRENCE</w:t>
            </w:r>
            <w:r w:rsidR="00886684" w:rsidRPr="004E4C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E7FA8" w:rsidRPr="004E4C5C">
              <w:rPr>
                <w:rFonts w:asciiTheme="minorHAnsi" w:hAnsiTheme="minorHAnsi" w:cstheme="minorHAnsi"/>
                <w:b/>
                <w:sz w:val="28"/>
                <w:szCs w:val="28"/>
              </w:rPr>
              <w:t>(AAPC)</w:t>
            </w:r>
          </w:p>
        </w:tc>
      </w:tr>
      <w:tr w:rsidR="0045016D" w:rsidRPr="0045016D" w14:paraId="1103588B" w14:textId="77777777" w:rsidTr="00886684">
        <w:trPr>
          <w:trHeight w:val="753"/>
        </w:trPr>
        <w:tc>
          <w:tcPr>
            <w:tcW w:w="10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93B4B" w14:textId="77777777" w:rsidR="003F0D92" w:rsidRPr="0045016D" w:rsidRDefault="003F0D92" w:rsidP="00B074F0">
            <w:pPr>
              <w:spacing w:before="120" w:after="120"/>
              <w:ind w:left="4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016D">
              <w:rPr>
                <w:rFonts w:asciiTheme="minorHAnsi" w:hAnsiTheme="minorHAnsi" w:cstheme="minorHAnsi"/>
                <w:b/>
                <w:sz w:val="24"/>
                <w:szCs w:val="24"/>
              </w:rPr>
              <w:t>PROCEDURE ADAPTEE</w:t>
            </w:r>
          </w:p>
          <w:p w14:paraId="18946C16" w14:textId="77777777" w:rsidR="003F0D92" w:rsidRPr="0045016D" w:rsidRDefault="00EB2041" w:rsidP="001341A0">
            <w:pPr>
              <w:spacing w:after="120"/>
              <w:ind w:left="42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4053162"/>
            <w:r w:rsidRPr="0045016D">
              <w:rPr>
                <w:rFonts w:asciiTheme="minorHAnsi" w:hAnsiTheme="minorHAnsi" w:cstheme="minorHAnsi"/>
                <w:sz w:val="22"/>
                <w:szCs w:val="22"/>
              </w:rPr>
              <w:t>(A</w:t>
            </w:r>
            <w:r w:rsidR="000530F0" w:rsidRPr="0045016D">
              <w:rPr>
                <w:rFonts w:asciiTheme="minorHAnsi" w:hAnsiTheme="minorHAnsi" w:cstheme="minorHAnsi"/>
                <w:sz w:val="22"/>
                <w:szCs w:val="22"/>
              </w:rPr>
              <w:t>rticl</w:t>
            </w:r>
            <w:r w:rsidR="001341A0" w:rsidRPr="0045016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45016D">
              <w:rPr>
                <w:rFonts w:asciiTheme="minorHAnsi" w:hAnsiTheme="minorHAnsi" w:cstheme="minorHAnsi"/>
                <w:sz w:val="22"/>
                <w:szCs w:val="22"/>
              </w:rPr>
              <w:t>s R2123-1</w:t>
            </w:r>
            <w:r w:rsidRPr="0045016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1°</w:t>
            </w:r>
            <w:r w:rsidRPr="0045016D">
              <w:rPr>
                <w:rFonts w:asciiTheme="minorHAnsi" w:hAnsiTheme="minorHAnsi" w:cstheme="minorHAnsi"/>
                <w:sz w:val="22"/>
                <w:szCs w:val="22"/>
              </w:rPr>
              <w:t xml:space="preserve"> + 4 +5 et R2131-12 du Code de la Commande Publique)</w:t>
            </w:r>
            <w:bookmarkEnd w:id="0"/>
          </w:p>
        </w:tc>
      </w:tr>
      <w:tr w:rsidR="001D2E5E" w:rsidRPr="004E4C5C" w14:paraId="76502C69" w14:textId="77777777" w:rsidTr="001D2E5E">
        <w:trPr>
          <w:trHeight w:val="132"/>
        </w:trPr>
        <w:tc>
          <w:tcPr>
            <w:tcW w:w="10562" w:type="dxa"/>
            <w:tcBorders>
              <w:top w:val="single" w:sz="4" w:space="0" w:color="auto"/>
              <w:bottom w:val="single" w:sz="4" w:space="0" w:color="auto"/>
            </w:tcBorders>
          </w:tcPr>
          <w:p w14:paraId="064092E6" w14:textId="77777777" w:rsidR="001D2E5E" w:rsidRPr="004E4C5C" w:rsidRDefault="001D2E5E" w:rsidP="001D2E5E">
            <w:pPr>
              <w:ind w:left="425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F301E7" w:rsidRPr="004E4C5C" w14:paraId="12848BFE" w14:textId="77777777" w:rsidTr="0045016D">
        <w:trPr>
          <w:trHeight w:val="475"/>
        </w:trPr>
        <w:tc>
          <w:tcPr>
            <w:tcW w:w="10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2A6C4" w14:textId="38F10C99" w:rsidR="00F301E7" w:rsidRPr="004E4C5C" w:rsidRDefault="00F301E7" w:rsidP="00187FAF">
            <w:pPr>
              <w:spacing w:before="40" w:after="40"/>
              <w:ind w:left="1701" w:hanging="1204"/>
              <w:jc w:val="center"/>
              <w:rPr>
                <w:rFonts w:asciiTheme="minorHAnsi" w:hAnsiTheme="minorHAnsi" w:cstheme="minorHAnsi"/>
                <w:b/>
                <w:vanish/>
                <w:color w:val="FF0000"/>
                <w:sz w:val="24"/>
                <w:szCs w:val="24"/>
              </w:rPr>
            </w:pPr>
            <w:r w:rsidRPr="004E4C5C">
              <w:rPr>
                <w:rFonts w:asciiTheme="minorHAnsi" w:hAnsiTheme="minorHAnsi" w:cstheme="minorHAnsi"/>
                <w:b/>
                <w:sz w:val="24"/>
                <w:szCs w:val="24"/>
              </w:rPr>
              <w:t>Journal d’annonce</w:t>
            </w:r>
            <w:r w:rsidR="000D345A" w:rsidRPr="004E4C5C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Pr="004E4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légale</w:t>
            </w:r>
            <w:r w:rsidR="000D345A" w:rsidRPr="004E4C5C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="001D2E5E" w:rsidRPr="004E4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(JAL</w:t>
            </w:r>
            <w:r w:rsidR="0045016D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3F0D92" w:rsidRPr="004E4C5C" w14:paraId="1DF2004C" w14:textId="77777777" w:rsidTr="0045016D">
        <w:trPr>
          <w:trHeight w:val="435"/>
        </w:trPr>
        <w:tc>
          <w:tcPr>
            <w:tcW w:w="10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3A23" w14:textId="77777777" w:rsidR="003F0D92" w:rsidRPr="004E4C5C" w:rsidRDefault="003F0D92" w:rsidP="00B81C66">
            <w:pPr>
              <w:pStyle w:val="Paragraphedeliste"/>
              <w:numPr>
                <w:ilvl w:val="2"/>
                <w:numId w:val="5"/>
              </w:num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4C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Les Affiches de Grenoble : </w:t>
            </w:r>
            <w:r w:rsidR="00B81C66" w:rsidRPr="004E4C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collectivites@affiches.fr</w:t>
            </w:r>
          </w:p>
        </w:tc>
      </w:tr>
    </w:tbl>
    <w:p w14:paraId="409AFD41" w14:textId="77777777" w:rsidR="002E0F79" w:rsidRPr="004E4C5C" w:rsidRDefault="00BD379A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Acheteur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938"/>
      </w:tblGrid>
      <w:tr w:rsidR="0045016D" w:rsidRPr="00DD31CA" w14:paraId="31C230D1" w14:textId="77777777" w:rsidTr="0045016D">
        <w:trPr>
          <w:trHeight w:val="379"/>
        </w:trPr>
        <w:tc>
          <w:tcPr>
            <w:tcW w:w="1488" w:type="dxa"/>
          </w:tcPr>
          <w:p w14:paraId="2F7C8CA4" w14:textId="77777777" w:rsidR="0045016D" w:rsidRPr="0045016D" w:rsidRDefault="0045016D" w:rsidP="0045016D">
            <w:pPr>
              <w:spacing w:before="40" w:after="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5016D">
              <w:rPr>
                <w:rFonts w:asciiTheme="minorHAnsi" w:hAnsiTheme="minorHAnsi" w:cstheme="minorHAnsi"/>
                <w:i/>
                <w:sz w:val="22"/>
                <w:szCs w:val="22"/>
              </w:rPr>
              <w:t>Nom :</w:t>
            </w:r>
          </w:p>
        </w:tc>
        <w:tc>
          <w:tcPr>
            <w:tcW w:w="7938" w:type="dxa"/>
          </w:tcPr>
          <w:p w14:paraId="582C2CDE" w14:textId="77777777" w:rsidR="0045016D" w:rsidRPr="00DD31CA" w:rsidRDefault="0045016D" w:rsidP="0045016D">
            <w:pPr>
              <w:spacing w:before="4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593A96">
              <w:rPr>
                <w:rFonts w:asciiTheme="minorHAnsi" w:hAnsiTheme="minorHAnsi" w:cstheme="minorHAnsi"/>
                <w:sz w:val="22"/>
                <w:szCs w:val="22"/>
              </w:rPr>
              <w:t>Commune de SAINT HILAIRE DU ROSIER</w:t>
            </w:r>
          </w:p>
        </w:tc>
      </w:tr>
      <w:tr w:rsidR="0045016D" w:rsidRPr="00DD31CA" w14:paraId="7B85C477" w14:textId="77777777" w:rsidTr="0045016D">
        <w:trPr>
          <w:trHeight w:val="379"/>
        </w:trPr>
        <w:tc>
          <w:tcPr>
            <w:tcW w:w="1488" w:type="dxa"/>
          </w:tcPr>
          <w:p w14:paraId="01D7988C" w14:textId="77777777" w:rsidR="0045016D" w:rsidRPr="0045016D" w:rsidRDefault="0045016D" w:rsidP="0045016D">
            <w:pPr>
              <w:spacing w:before="40" w:after="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5016D">
              <w:rPr>
                <w:rFonts w:asciiTheme="minorHAnsi" w:hAnsiTheme="minorHAnsi" w:cstheme="minorHAnsi"/>
                <w:i/>
                <w:sz w:val="22"/>
                <w:szCs w:val="22"/>
              </w:rPr>
              <w:t>Adresse :</w:t>
            </w:r>
          </w:p>
        </w:tc>
        <w:tc>
          <w:tcPr>
            <w:tcW w:w="7938" w:type="dxa"/>
          </w:tcPr>
          <w:p w14:paraId="4703E570" w14:textId="77777777" w:rsidR="0045016D" w:rsidRPr="00DD31CA" w:rsidRDefault="0045016D" w:rsidP="0045016D">
            <w:pPr>
              <w:spacing w:before="4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593A96">
              <w:rPr>
                <w:rFonts w:asciiTheme="minorHAnsi" w:hAnsiTheme="minorHAnsi" w:cstheme="minorHAnsi"/>
                <w:sz w:val="22"/>
                <w:szCs w:val="22"/>
              </w:rPr>
              <w:t>Mairie - Place du Souvenir Français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3A96">
              <w:rPr>
                <w:rFonts w:asciiTheme="minorHAnsi" w:hAnsiTheme="minorHAnsi" w:cstheme="minorHAnsi"/>
                <w:sz w:val="22"/>
                <w:szCs w:val="22"/>
              </w:rPr>
              <w:t>38840 Saint-Hilaire du Rosier</w:t>
            </w:r>
          </w:p>
        </w:tc>
      </w:tr>
      <w:tr w:rsidR="0045016D" w:rsidRPr="00DD31CA" w14:paraId="20D6D8EB" w14:textId="77777777" w:rsidTr="0045016D">
        <w:trPr>
          <w:trHeight w:val="379"/>
        </w:trPr>
        <w:tc>
          <w:tcPr>
            <w:tcW w:w="1488" w:type="dxa"/>
          </w:tcPr>
          <w:p w14:paraId="55CF04B6" w14:textId="77777777" w:rsidR="0045016D" w:rsidRPr="0045016D" w:rsidRDefault="0045016D" w:rsidP="0045016D">
            <w:pPr>
              <w:spacing w:before="40" w:after="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5016D">
              <w:rPr>
                <w:rFonts w:asciiTheme="minorHAnsi" w:hAnsiTheme="minorHAnsi" w:cstheme="minorHAnsi"/>
                <w:i/>
                <w:sz w:val="22"/>
                <w:szCs w:val="22"/>
              </w:rPr>
              <w:t>Tél :</w:t>
            </w:r>
          </w:p>
        </w:tc>
        <w:tc>
          <w:tcPr>
            <w:tcW w:w="7938" w:type="dxa"/>
          </w:tcPr>
          <w:p w14:paraId="01F4A126" w14:textId="77777777" w:rsidR="0045016D" w:rsidRPr="00DD31CA" w:rsidRDefault="0045016D" w:rsidP="0045016D">
            <w:pPr>
              <w:spacing w:before="4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593A96">
              <w:rPr>
                <w:rFonts w:asciiTheme="minorHAnsi" w:hAnsiTheme="minorHAnsi" w:cstheme="minorHAnsi"/>
                <w:sz w:val="22"/>
                <w:szCs w:val="22"/>
              </w:rPr>
              <w:t>04 76 64 50 09</w:t>
            </w:r>
          </w:p>
        </w:tc>
      </w:tr>
      <w:tr w:rsidR="0045016D" w:rsidRPr="00DD31CA" w14:paraId="23AF3609" w14:textId="77777777" w:rsidTr="0045016D">
        <w:trPr>
          <w:trHeight w:val="379"/>
        </w:trPr>
        <w:tc>
          <w:tcPr>
            <w:tcW w:w="1488" w:type="dxa"/>
          </w:tcPr>
          <w:p w14:paraId="6D4C65FE" w14:textId="77777777" w:rsidR="0045016D" w:rsidRPr="0045016D" w:rsidRDefault="0045016D" w:rsidP="0045016D">
            <w:pPr>
              <w:spacing w:before="40" w:after="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5016D">
              <w:rPr>
                <w:rFonts w:asciiTheme="minorHAnsi" w:hAnsiTheme="minorHAnsi" w:cstheme="minorHAnsi"/>
                <w:i/>
                <w:sz w:val="22"/>
                <w:szCs w:val="22"/>
              </w:rPr>
              <w:t>E-mail :</w:t>
            </w:r>
          </w:p>
        </w:tc>
        <w:tc>
          <w:tcPr>
            <w:tcW w:w="7938" w:type="dxa"/>
          </w:tcPr>
          <w:p w14:paraId="26F1C214" w14:textId="77777777" w:rsidR="0045016D" w:rsidRPr="00DD31CA" w:rsidRDefault="0045016D" w:rsidP="0045016D">
            <w:pPr>
              <w:spacing w:before="4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593A96">
              <w:rPr>
                <w:rFonts w:asciiTheme="minorHAnsi" w:hAnsiTheme="minorHAnsi" w:cstheme="minorHAnsi"/>
                <w:sz w:val="22"/>
                <w:szCs w:val="22"/>
              </w:rPr>
              <w:t>sthilairedurosier.mairie@wanadoo.fr</w:t>
            </w:r>
          </w:p>
        </w:tc>
      </w:tr>
    </w:tbl>
    <w:p w14:paraId="3357686D" w14:textId="2809E0B6" w:rsidR="0045016D" w:rsidRDefault="00B074F0" w:rsidP="00C77F5F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L’acheteur intervient en tant que Pouvoir Adjudicateur</w:t>
      </w:r>
    </w:p>
    <w:p w14:paraId="056734A3" w14:textId="77777777" w:rsidR="0045016D" w:rsidRPr="0045016D" w:rsidRDefault="002E0F79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Procédure de passation</w:t>
      </w:r>
      <w:r w:rsidR="001D2E5E" w:rsidRPr="004E4C5C">
        <w:rPr>
          <w:rFonts w:asciiTheme="minorHAnsi" w:hAnsiTheme="minorHAnsi" w:cstheme="minorHAnsi"/>
          <w:color w:val="FF0000"/>
          <w:sz w:val="24"/>
          <w:szCs w:val="24"/>
          <w:u w:val="none"/>
        </w:rPr>
        <w:t xml:space="preserve"> </w:t>
      </w:r>
    </w:p>
    <w:p w14:paraId="35D88A8B" w14:textId="77777777" w:rsidR="00EB2041" w:rsidRPr="004E4C5C" w:rsidRDefault="00B074F0" w:rsidP="0045016D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Procédure adaptée</w:t>
      </w:r>
      <w:r w:rsidR="00EB2041" w:rsidRPr="004E4C5C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4053510"/>
      <w:r w:rsidR="00EB2041" w:rsidRPr="0045016D">
        <w:rPr>
          <w:rFonts w:asciiTheme="minorHAnsi" w:hAnsiTheme="minorHAnsi" w:cstheme="minorHAnsi"/>
          <w:sz w:val="22"/>
          <w:szCs w:val="22"/>
        </w:rPr>
        <w:t xml:space="preserve">(Articles R2123-11° + 4 +5 et R2131-12 du Code de la Commande Publique) </w:t>
      </w:r>
      <w:bookmarkEnd w:id="1"/>
    </w:p>
    <w:p w14:paraId="6DEAF6EC" w14:textId="77777777" w:rsidR="00C77F5F" w:rsidRPr="004E4C5C" w:rsidRDefault="00C77F5F" w:rsidP="00EC7ABA">
      <w:pPr>
        <w:pStyle w:val="Titre1"/>
        <w:ind w:left="426" w:hanging="426"/>
        <w:rPr>
          <w:rFonts w:asciiTheme="minorHAnsi" w:hAnsiTheme="minorHAnsi" w:cstheme="minorHAnsi"/>
          <w:szCs w:val="22"/>
        </w:rPr>
      </w:pPr>
      <w:r w:rsidRPr="004E4C5C">
        <w:rPr>
          <w:rFonts w:asciiTheme="minorHAnsi" w:hAnsiTheme="minorHAnsi" w:cstheme="minorHAnsi"/>
          <w:szCs w:val="22"/>
        </w:rPr>
        <w:t>Objet du marché</w:t>
      </w:r>
    </w:p>
    <w:p w14:paraId="6A0FB989" w14:textId="5753B4A3" w:rsidR="00C77F5F" w:rsidRPr="004E4C5C" w:rsidRDefault="0045016D" w:rsidP="0045016D">
      <w:pPr>
        <w:spacing w:before="40" w:after="40"/>
        <w:ind w:left="426"/>
        <w:rPr>
          <w:rFonts w:asciiTheme="minorHAnsi" w:hAnsiTheme="minorHAnsi" w:cstheme="minorHAnsi"/>
          <w:sz w:val="22"/>
          <w:szCs w:val="22"/>
        </w:rPr>
      </w:pPr>
      <w:r w:rsidRPr="0045016D">
        <w:rPr>
          <w:rFonts w:asciiTheme="minorHAnsi" w:hAnsiTheme="minorHAnsi" w:cstheme="minorHAnsi"/>
          <w:sz w:val="22"/>
          <w:szCs w:val="22"/>
        </w:rPr>
        <w:t>CREATION D’UNE LIAISON CYCLABLE VILLAGE – GARE DE ST HILAIRE DU ROSIER</w:t>
      </w:r>
    </w:p>
    <w:p w14:paraId="53860E9F" w14:textId="77777777" w:rsidR="00C11B24" w:rsidRPr="004E4C5C" w:rsidRDefault="00C11B24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Calendrier d'exécution</w:t>
      </w:r>
    </w:p>
    <w:p w14:paraId="58EBC7CC" w14:textId="6C810914" w:rsidR="00C11B24" w:rsidRPr="004E4C5C" w:rsidRDefault="00C11B24" w:rsidP="00C77F5F">
      <w:pPr>
        <w:spacing w:before="40" w:after="40"/>
        <w:ind w:left="426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 xml:space="preserve">Démarrage prévisionnel : </w:t>
      </w:r>
      <w:r w:rsidR="0045016D">
        <w:rPr>
          <w:rFonts w:asciiTheme="minorHAnsi" w:hAnsiTheme="minorHAnsi" w:cstheme="minorHAnsi"/>
          <w:sz w:val="22"/>
          <w:szCs w:val="22"/>
        </w:rPr>
        <w:t>Septembre</w:t>
      </w:r>
    </w:p>
    <w:p w14:paraId="685CB55F" w14:textId="1FDE94D6" w:rsidR="00C11B24" w:rsidRPr="004E4C5C" w:rsidRDefault="00C11B24" w:rsidP="00C77F5F">
      <w:pPr>
        <w:spacing w:before="40" w:after="40"/>
        <w:ind w:left="426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 xml:space="preserve">Durée prévisionnelle : </w:t>
      </w:r>
      <w:r w:rsidR="0045016D">
        <w:rPr>
          <w:rFonts w:asciiTheme="minorHAnsi" w:hAnsiTheme="minorHAnsi" w:cstheme="minorHAnsi"/>
          <w:sz w:val="22"/>
          <w:szCs w:val="22"/>
        </w:rPr>
        <w:t>4 mois</w:t>
      </w:r>
    </w:p>
    <w:p w14:paraId="47A6FCAA" w14:textId="77777777" w:rsidR="00C11B24" w:rsidRPr="004E4C5C" w:rsidRDefault="00697AE5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Allotissement</w:t>
      </w:r>
      <w:r w:rsidR="00C11B24" w:rsidRPr="004E4C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F11217" w14:textId="77777777" w:rsidR="00F60DF9" w:rsidRPr="004E4C5C" w:rsidRDefault="00FC4477" w:rsidP="00AA4DE7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>Néant (Voir règlement de la consultation)</w:t>
      </w:r>
    </w:p>
    <w:p w14:paraId="27139728" w14:textId="77777777" w:rsidR="00697AE5" w:rsidRPr="004E4C5C" w:rsidRDefault="00697AE5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Fractionnement</w:t>
      </w:r>
    </w:p>
    <w:p w14:paraId="0F9A5CF5" w14:textId="6109F484" w:rsidR="00697AE5" w:rsidRPr="004E4C5C" w:rsidRDefault="00697AE5" w:rsidP="00F60DF9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>Le marché comprend une</w:t>
      </w:r>
      <w:r w:rsidR="00F60DF9" w:rsidRPr="004E4C5C">
        <w:rPr>
          <w:rFonts w:asciiTheme="minorHAnsi" w:hAnsiTheme="minorHAnsi" w:cstheme="minorHAnsi"/>
          <w:noProof/>
          <w:sz w:val="22"/>
          <w:szCs w:val="22"/>
        </w:rPr>
        <w:t xml:space="preserve"> tranche ferme et </w:t>
      </w:r>
      <w:r w:rsidR="0045016D">
        <w:rPr>
          <w:rFonts w:asciiTheme="minorHAnsi" w:hAnsiTheme="minorHAnsi" w:cstheme="minorHAnsi"/>
          <w:noProof/>
          <w:sz w:val="22"/>
          <w:szCs w:val="22"/>
        </w:rPr>
        <w:t xml:space="preserve">5 </w:t>
      </w:r>
      <w:r w:rsidR="00F60DF9" w:rsidRPr="004E4C5C">
        <w:rPr>
          <w:rFonts w:asciiTheme="minorHAnsi" w:hAnsiTheme="minorHAnsi" w:cstheme="minorHAnsi"/>
          <w:noProof/>
          <w:sz w:val="22"/>
          <w:szCs w:val="22"/>
        </w:rPr>
        <w:t>tranches optionnelle</w:t>
      </w:r>
      <w:r w:rsidRPr="004E4C5C">
        <w:rPr>
          <w:rFonts w:asciiTheme="minorHAnsi" w:hAnsiTheme="minorHAnsi" w:cstheme="minorHAnsi"/>
          <w:noProof/>
          <w:sz w:val="22"/>
          <w:szCs w:val="22"/>
        </w:rPr>
        <w:t>s.</w:t>
      </w:r>
    </w:p>
    <w:p w14:paraId="68191DCA" w14:textId="77777777" w:rsidR="0045016D" w:rsidRDefault="002E0F79" w:rsidP="0045016D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Caractéristiques principales</w:t>
      </w:r>
    </w:p>
    <w:p w14:paraId="3406F6CF" w14:textId="0CC39E2D" w:rsidR="002E0F79" w:rsidRPr="004E4C5C" w:rsidRDefault="0045016D" w:rsidP="00784ED7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Signalétique verticale et horizontale : Travaux d’enrobé voirie.</w:t>
      </w:r>
    </w:p>
    <w:p w14:paraId="02FCCE0B" w14:textId="77777777" w:rsidR="002E0F79" w:rsidRPr="004E4C5C" w:rsidRDefault="002E0F79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Variantes</w:t>
      </w:r>
      <w:r w:rsidR="002849D0" w:rsidRPr="004E4C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35AE94" w14:textId="77777777" w:rsidR="00372AD8" w:rsidRPr="004E4C5C" w:rsidRDefault="00372AD8" w:rsidP="00784ED7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>Les variantes sont interdites</w:t>
      </w:r>
      <w:r w:rsidR="00784ED7" w:rsidRPr="004E4C5C">
        <w:rPr>
          <w:rFonts w:asciiTheme="minorHAnsi" w:hAnsiTheme="minorHAnsi" w:cstheme="minorHAnsi"/>
          <w:noProof/>
          <w:sz w:val="22"/>
          <w:szCs w:val="22"/>
        </w:rPr>
        <w:t>.</w:t>
      </w:r>
    </w:p>
    <w:p w14:paraId="4640FC6D" w14:textId="77777777" w:rsidR="002E0F79" w:rsidRPr="004E4C5C" w:rsidRDefault="00784ED7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Obtention du dossier de consultation des entreprises</w:t>
      </w:r>
    </w:p>
    <w:p w14:paraId="24EB4EE9" w14:textId="2DA6BD6B" w:rsidR="00467F97" w:rsidRPr="004E4C5C" w:rsidRDefault="009B5A48" w:rsidP="0045016D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>Le dossier de consultation des entreprises est délivré</w:t>
      </w:r>
      <w:r w:rsidR="005E2FAC" w:rsidRPr="004E4C5C">
        <w:rPr>
          <w:rFonts w:asciiTheme="minorHAnsi" w:hAnsiTheme="minorHAnsi" w:cstheme="minorHAnsi"/>
          <w:noProof/>
          <w:sz w:val="22"/>
          <w:szCs w:val="22"/>
        </w:rPr>
        <w:t xml:space="preserve"> gratuitement</w:t>
      </w:r>
      <w:r w:rsidRPr="004E4C5C">
        <w:rPr>
          <w:rFonts w:asciiTheme="minorHAnsi" w:hAnsiTheme="minorHAnsi" w:cstheme="minorHAnsi"/>
          <w:noProof/>
          <w:sz w:val="22"/>
          <w:szCs w:val="22"/>
        </w:rPr>
        <w:t xml:space="preserve"> par voie électronique en le téléchargeant sur le </w:t>
      </w:r>
      <w:r w:rsidR="005E2FAC" w:rsidRPr="004E4C5C">
        <w:rPr>
          <w:rFonts w:asciiTheme="minorHAnsi" w:hAnsiTheme="minorHAnsi" w:cstheme="minorHAnsi"/>
          <w:noProof/>
          <w:sz w:val="22"/>
          <w:szCs w:val="22"/>
        </w:rPr>
        <w:t>profil acheteur du maître d'ouvrage à l'adresse</w:t>
      </w:r>
      <w:r w:rsidR="0045016D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hyperlink r:id="rId8" w:history="1">
        <w:r w:rsidR="00467F97" w:rsidRPr="004E4C5C">
          <w:rPr>
            <w:rStyle w:val="Lienhypertexte"/>
            <w:rFonts w:asciiTheme="minorHAnsi" w:hAnsiTheme="minorHAnsi" w:cstheme="minorHAnsi"/>
            <w:noProof/>
            <w:sz w:val="22"/>
            <w:szCs w:val="22"/>
          </w:rPr>
          <w:t>https://www.marches-securises.fr</w:t>
        </w:r>
      </w:hyperlink>
    </w:p>
    <w:p w14:paraId="0C7A677D" w14:textId="77777777" w:rsidR="00E02437" w:rsidRPr="004E4C5C" w:rsidRDefault="00E02437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lastRenderedPageBreak/>
        <w:t>Justifications à produire quant aux qualités et capacités du candidat</w:t>
      </w:r>
    </w:p>
    <w:p w14:paraId="4EE0EAAB" w14:textId="77777777" w:rsidR="00C9535B" w:rsidRPr="004E4C5C" w:rsidRDefault="001D2E5E" w:rsidP="00F61B89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 xml:space="preserve">Voir </w:t>
      </w:r>
      <w:r w:rsidR="00C9535B" w:rsidRPr="004E4C5C">
        <w:rPr>
          <w:rFonts w:asciiTheme="minorHAnsi" w:hAnsiTheme="minorHAnsi" w:cstheme="minorHAnsi"/>
          <w:noProof/>
          <w:sz w:val="22"/>
          <w:szCs w:val="22"/>
        </w:rPr>
        <w:t>Réglement de la consultation.</w:t>
      </w:r>
    </w:p>
    <w:p w14:paraId="27AA0275" w14:textId="725371E9" w:rsidR="005B38D6" w:rsidRPr="0045016D" w:rsidRDefault="002E0F79" w:rsidP="0045016D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5016D">
        <w:rPr>
          <w:rFonts w:asciiTheme="minorHAnsi" w:hAnsiTheme="minorHAnsi" w:cstheme="minorHAnsi"/>
          <w:sz w:val="24"/>
          <w:szCs w:val="24"/>
        </w:rPr>
        <w:t>Date limite de réception</w:t>
      </w:r>
      <w:r w:rsidR="0045016D">
        <w:rPr>
          <w:rFonts w:asciiTheme="minorHAnsi" w:hAnsiTheme="minorHAnsi" w:cstheme="minorHAnsi"/>
          <w:sz w:val="24"/>
          <w:szCs w:val="24"/>
        </w:rPr>
        <w:t xml:space="preserve"> </w:t>
      </w:r>
      <w:r w:rsidR="005B38D6" w:rsidRPr="0045016D">
        <w:rPr>
          <w:rFonts w:asciiTheme="minorHAnsi" w:hAnsiTheme="minorHAnsi" w:cstheme="minorHAnsi"/>
          <w:sz w:val="24"/>
          <w:szCs w:val="24"/>
        </w:rPr>
        <w:t>des offres</w:t>
      </w:r>
    </w:p>
    <w:p w14:paraId="2FD668CE" w14:textId="5F2AB08A" w:rsidR="002E0F79" w:rsidRPr="004E4C5C" w:rsidRDefault="005D2842" w:rsidP="0045016D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>L</w:t>
      </w:r>
      <w:r w:rsidR="002E0F79" w:rsidRPr="004E4C5C">
        <w:rPr>
          <w:rFonts w:asciiTheme="minorHAnsi" w:hAnsiTheme="minorHAnsi" w:cstheme="minorHAnsi"/>
          <w:noProof/>
          <w:sz w:val="22"/>
          <w:szCs w:val="22"/>
        </w:rPr>
        <w:t xml:space="preserve">e </w:t>
      </w:r>
      <w:r w:rsidR="00762A66">
        <w:rPr>
          <w:rFonts w:asciiTheme="minorHAnsi" w:hAnsiTheme="minorHAnsi" w:cstheme="minorHAnsi"/>
          <w:noProof/>
          <w:sz w:val="22"/>
          <w:szCs w:val="22"/>
        </w:rPr>
        <w:t>vendredi 9</w:t>
      </w:r>
      <w:r w:rsidR="0045016D" w:rsidRPr="0045016D">
        <w:rPr>
          <w:rFonts w:asciiTheme="minorHAnsi" w:hAnsiTheme="minorHAnsi" w:cstheme="minorHAnsi"/>
          <w:noProof/>
          <w:sz w:val="22"/>
          <w:szCs w:val="22"/>
        </w:rPr>
        <w:t xml:space="preserve"> août 2024 à 12h00</w:t>
      </w:r>
      <w:r w:rsidR="003E3D70" w:rsidRPr="004E4C5C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4E4C5C">
        <w:rPr>
          <w:rFonts w:asciiTheme="minorHAnsi" w:hAnsiTheme="minorHAnsi" w:cstheme="minorHAnsi"/>
          <w:noProof/>
          <w:sz w:val="22"/>
          <w:szCs w:val="22"/>
        </w:rPr>
        <w:t xml:space="preserve">dernier </w:t>
      </w:r>
      <w:r w:rsidR="0045016D">
        <w:rPr>
          <w:rFonts w:asciiTheme="minorHAnsi" w:hAnsiTheme="minorHAnsi" w:cstheme="minorHAnsi"/>
          <w:noProof/>
          <w:sz w:val="22"/>
          <w:szCs w:val="22"/>
        </w:rPr>
        <w:t>d</w:t>
      </w:r>
      <w:r w:rsidRPr="004E4C5C">
        <w:rPr>
          <w:rFonts w:asciiTheme="minorHAnsi" w:hAnsiTheme="minorHAnsi" w:cstheme="minorHAnsi"/>
          <w:noProof/>
          <w:sz w:val="22"/>
          <w:szCs w:val="22"/>
        </w:rPr>
        <w:t>élai</w:t>
      </w:r>
      <w:r w:rsidR="0045016D">
        <w:rPr>
          <w:rFonts w:asciiTheme="minorHAnsi" w:hAnsiTheme="minorHAnsi" w:cstheme="minorHAnsi"/>
          <w:noProof/>
          <w:sz w:val="22"/>
          <w:szCs w:val="22"/>
        </w:rPr>
        <w:t>.</w:t>
      </w:r>
    </w:p>
    <w:p w14:paraId="4106D075" w14:textId="77777777" w:rsidR="0045016D" w:rsidRPr="0045016D" w:rsidRDefault="005E2FAC" w:rsidP="0045016D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 xml:space="preserve">Modalités de dépôt </w:t>
      </w:r>
      <w:r w:rsidRPr="0045016D">
        <w:rPr>
          <w:rFonts w:asciiTheme="minorHAnsi" w:hAnsiTheme="minorHAnsi" w:cstheme="minorHAnsi"/>
          <w:sz w:val="24"/>
          <w:szCs w:val="24"/>
        </w:rPr>
        <w:t>des offres</w:t>
      </w:r>
    </w:p>
    <w:p w14:paraId="659B6B01" w14:textId="3D7800A8" w:rsidR="006C7CBD" w:rsidRPr="004E4C5C" w:rsidRDefault="005E2FAC" w:rsidP="0045016D">
      <w:pPr>
        <w:pStyle w:val="Listepuces4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45016D">
        <w:rPr>
          <w:rFonts w:asciiTheme="minorHAnsi" w:hAnsiTheme="minorHAnsi" w:cstheme="minorHAnsi"/>
          <w:sz w:val="22"/>
          <w:szCs w:val="22"/>
        </w:rPr>
        <w:t>Les</w:t>
      </w:r>
      <w:r w:rsidR="003E3D70" w:rsidRPr="0045016D">
        <w:rPr>
          <w:rFonts w:asciiTheme="minorHAnsi" w:hAnsiTheme="minorHAnsi" w:cstheme="minorHAnsi"/>
          <w:sz w:val="22"/>
          <w:szCs w:val="22"/>
        </w:rPr>
        <w:t xml:space="preserve"> offres </w:t>
      </w:r>
      <w:r w:rsidRPr="004E4C5C">
        <w:rPr>
          <w:rFonts w:asciiTheme="minorHAnsi" w:hAnsiTheme="minorHAnsi" w:cstheme="minorHAnsi"/>
          <w:sz w:val="22"/>
          <w:szCs w:val="22"/>
        </w:rPr>
        <w:t>dématérialisées sont déposées sur le profil acheteur à l'adresse</w:t>
      </w:r>
      <w:r w:rsidR="00AD73F7" w:rsidRPr="004E4C5C">
        <w:rPr>
          <w:rFonts w:asciiTheme="minorHAnsi" w:hAnsiTheme="minorHAnsi" w:cstheme="minorHAnsi"/>
          <w:sz w:val="22"/>
          <w:szCs w:val="22"/>
        </w:rPr>
        <w:t xml:space="preserve"> suivant</w:t>
      </w:r>
      <w:r w:rsidR="00FC4477" w:rsidRPr="004E4C5C">
        <w:rPr>
          <w:rFonts w:asciiTheme="minorHAnsi" w:hAnsiTheme="minorHAnsi" w:cstheme="minorHAnsi"/>
          <w:sz w:val="22"/>
          <w:szCs w:val="22"/>
        </w:rPr>
        <w:t>e</w:t>
      </w:r>
      <w:r w:rsidR="00AD73F7" w:rsidRPr="004E4C5C">
        <w:rPr>
          <w:rFonts w:asciiTheme="minorHAnsi" w:hAnsiTheme="minorHAnsi" w:cstheme="minorHAnsi"/>
          <w:sz w:val="22"/>
          <w:szCs w:val="22"/>
        </w:rPr>
        <w:t xml:space="preserve"> : </w:t>
      </w:r>
      <w:r w:rsidR="00B71A7C" w:rsidRPr="004E4C5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32C0C3" w14:textId="7CE14E6A" w:rsidR="002F107E" w:rsidRPr="004E4C5C" w:rsidRDefault="00000000" w:rsidP="0045016D">
      <w:pPr>
        <w:pStyle w:val="Listepuces4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hyperlink r:id="rId9" w:history="1">
        <w:r w:rsidR="002F107E" w:rsidRPr="004E4C5C">
          <w:rPr>
            <w:rStyle w:val="Lienhypertexte"/>
            <w:rFonts w:asciiTheme="minorHAnsi" w:hAnsiTheme="minorHAnsi" w:cstheme="minorHAnsi"/>
            <w:sz w:val="22"/>
            <w:szCs w:val="22"/>
          </w:rPr>
          <w:t>https://www.marches-securises.fr/</w:t>
        </w:r>
      </w:hyperlink>
    </w:p>
    <w:p w14:paraId="668AC10C" w14:textId="77777777" w:rsidR="005E2FAC" w:rsidRPr="004E4C5C" w:rsidRDefault="005E2FAC" w:rsidP="005E2FAC">
      <w:pPr>
        <w:pStyle w:val="Listepuces4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Les modalités de dépôt sont précisées dans le règlement de consultation.</w:t>
      </w:r>
    </w:p>
    <w:p w14:paraId="741CDEC5" w14:textId="77777777" w:rsidR="002E0F79" w:rsidRPr="004E4C5C" w:rsidRDefault="002E0F79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Délai de validité des offres</w:t>
      </w:r>
    </w:p>
    <w:p w14:paraId="129B1D9C" w14:textId="77777777" w:rsidR="002E0F79" w:rsidRPr="004E4C5C" w:rsidRDefault="00FC4477" w:rsidP="00755277">
      <w:pPr>
        <w:pStyle w:val="rglconsul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120</w:t>
      </w:r>
      <w:r w:rsidR="00427D45" w:rsidRPr="004E4C5C">
        <w:rPr>
          <w:rFonts w:asciiTheme="minorHAnsi" w:hAnsiTheme="minorHAnsi" w:cstheme="minorHAnsi"/>
          <w:sz w:val="22"/>
          <w:szCs w:val="22"/>
        </w:rPr>
        <w:t xml:space="preserve"> jours (</w:t>
      </w:r>
      <w:r w:rsidRPr="004E4C5C">
        <w:rPr>
          <w:rFonts w:asciiTheme="minorHAnsi" w:hAnsiTheme="minorHAnsi" w:cstheme="minorHAnsi"/>
          <w:sz w:val="22"/>
          <w:szCs w:val="22"/>
        </w:rPr>
        <w:t xml:space="preserve">cent vingt </w:t>
      </w:r>
      <w:r w:rsidR="005D766E" w:rsidRPr="004E4C5C">
        <w:rPr>
          <w:rFonts w:asciiTheme="minorHAnsi" w:hAnsiTheme="minorHAnsi" w:cstheme="minorHAnsi"/>
          <w:sz w:val="22"/>
          <w:szCs w:val="22"/>
        </w:rPr>
        <w:t>jours)</w:t>
      </w:r>
    </w:p>
    <w:p w14:paraId="63CBAED4" w14:textId="77777777" w:rsidR="002E0F79" w:rsidRPr="004E4C5C" w:rsidRDefault="002E0F79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Critères de jugement des offres</w:t>
      </w:r>
    </w:p>
    <w:p w14:paraId="17FEEDF5" w14:textId="77777777" w:rsidR="005D2842" w:rsidRPr="004E4C5C" w:rsidRDefault="005D2842" w:rsidP="00755277">
      <w:pPr>
        <w:pStyle w:val="rglconsul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Offre économiquement la plus avantageuse appréciée en fonction des critères énoncés ci-dessous, par ordre de priorité décroissante :</w:t>
      </w:r>
    </w:p>
    <w:p w14:paraId="3498ED32" w14:textId="5E647A8F" w:rsidR="002E0F79" w:rsidRPr="004E4C5C" w:rsidRDefault="005D2842" w:rsidP="00F61B89">
      <w:pPr>
        <w:pStyle w:val="Listepuces"/>
        <w:tabs>
          <w:tab w:val="clear" w:pos="2340"/>
        </w:tabs>
        <w:ind w:left="1134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Valeur technique de l'offre</w:t>
      </w:r>
      <w:r w:rsidR="009E5C15" w:rsidRPr="004E4C5C">
        <w:rPr>
          <w:rFonts w:asciiTheme="minorHAnsi" w:hAnsiTheme="minorHAnsi" w:cstheme="minorHAnsi"/>
          <w:sz w:val="22"/>
          <w:szCs w:val="22"/>
        </w:rPr>
        <w:t xml:space="preserve"> </w:t>
      </w:r>
      <w:r w:rsidR="003E3D70" w:rsidRPr="004E4C5C">
        <w:rPr>
          <w:rFonts w:asciiTheme="minorHAnsi" w:hAnsiTheme="minorHAnsi" w:cstheme="minorHAnsi"/>
          <w:sz w:val="22"/>
          <w:szCs w:val="22"/>
        </w:rPr>
        <w:t xml:space="preserve">- </w:t>
      </w:r>
      <w:r w:rsidR="009E5C15" w:rsidRPr="004E4C5C">
        <w:rPr>
          <w:rFonts w:asciiTheme="minorHAnsi" w:hAnsiTheme="minorHAnsi" w:cstheme="minorHAnsi"/>
          <w:sz w:val="22"/>
          <w:szCs w:val="22"/>
        </w:rPr>
        <w:t xml:space="preserve">coef : </w:t>
      </w:r>
      <w:r w:rsidR="00070D5C">
        <w:rPr>
          <w:rFonts w:asciiTheme="minorHAnsi" w:hAnsiTheme="minorHAnsi" w:cstheme="minorHAnsi"/>
          <w:sz w:val="22"/>
          <w:szCs w:val="22"/>
        </w:rPr>
        <w:t>5</w:t>
      </w:r>
      <w:r w:rsidR="0045016D">
        <w:rPr>
          <w:rFonts w:asciiTheme="minorHAnsi" w:hAnsiTheme="minorHAnsi" w:cstheme="minorHAnsi"/>
          <w:sz w:val="22"/>
          <w:szCs w:val="22"/>
        </w:rPr>
        <w:t>0</w:t>
      </w:r>
      <w:r w:rsidR="003E3D70" w:rsidRPr="004E4C5C">
        <w:rPr>
          <w:rFonts w:asciiTheme="minorHAnsi" w:hAnsiTheme="minorHAnsi" w:cstheme="minorHAnsi"/>
          <w:sz w:val="22"/>
          <w:szCs w:val="22"/>
        </w:rPr>
        <w:t xml:space="preserve"> </w:t>
      </w:r>
      <w:r w:rsidR="00121486" w:rsidRPr="004E4C5C">
        <w:rPr>
          <w:rFonts w:asciiTheme="minorHAnsi" w:hAnsiTheme="minorHAnsi" w:cstheme="minorHAnsi"/>
          <w:sz w:val="22"/>
          <w:szCs w:val="22"/>
        </w:rPr>
        <w:t>%</w:t>
      </w:r>
    </w:p>
    <w:p w14:paraId="69D06FCD" w14:textId="5FB119F3" w:rsidR="002E0F79" w:rsidRPr="004E4C5C" w:rsidRDefault="005D2842" w:rsidP="00F61B89">
      <w:pPr>
        <w:pStyle w:val="Listepuces"/>
        <w:tabs>
          <w:tab w:val="clear" w:pos="2340"/>
        </w:tabs>
        <w:ind w:left="1134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Prix</w:t>
      </w:r>
      <w:r w:rsidR="003E3D70" w:rsidRPr="004E4C5C">
        <w:rPr>
          <w:rFonts w:asciiTheme="minorHAnsi" w:hAnsiTheme="minorHAnsi" w:cstheme="minorHAnsi"/>
          <w:sz w:val="22"/>
          <w:szCs w:val="22"/>
        </w:rPr>
        <w:t xml:space="preserve"> - </w:t>
      </w:r>
      <w:r w:rsidR="009E5C15" w:rsidRPr="004E4C5C">
        <w:rPr>
          <w:rFonts w:asciiTheme="minorHAnsi" w:hAnsiTheme="minorHAnsi" w:cstheme="minorHAnsi"/>
          <w:sz w:val="22"/>
          <w:szCs w:val="22"/>
        </w:rPr>
        <w:t xml:space="preserve">coef : </w:t>
      </w:r>
      <w:r w:rsidR="00070D5C">
        <w:rPr>
          <w:rFonts w:asciiTheme="minorHAnsi" w:hAnsiTheme="minorHAnsi" w:cstheme="minorHAnsi"/>
          <w:sz w:val="22"/>
          <w:szCs w:val="22"/>
        </w:rPr>
        <w:t>5</w:t>
      </w:r>
      <w:r w:rsidR="0045016D">
        <w:rPr>
          <w:rFonts w:asciiTheme="minorHAnsi" w:hAnsiTheme="minorHAnsi" w:cstheme="minorHAnsi"/>
          <w:sz w:val="22"/>
          <w:szCs w:val="22"/>
        </w:rPr>
        <w:t>0</w:t>
      </w:r>
      <w:r w:rsidR="003E3D70" w:rsidRPr="004E4C5C">
        <w:rPr>
          <w:rFonts w:asciiTheme="minorHAnsi" w:hAnsiTheme="minorHAnsi" w:cstheme="minorHAnsi"/>
          <w:sz w:val="22"/>
          <w:szCs w:val="22"/>
        </w:rPr>
        <w:t xml:space="preserve"> </w:t>
      </w:r>
      <w:r w:rsidR="00121486" w:rsidRPr="004E4C5C">
        <w:rPr>
          <w:rFonts w:asciiTheme="minorHAnsi" w:hAnsiTheme="minorHAnsi" w:cstheme="minorHAnsi"/>
          <w:sz w:val="22"/>
          <w:szCs w:val="22"/>
        </w:rPr>
        <w:t>%</w:t>
      </w:r>
    </w:p>
    <w:p w14:paraId="3E436569" w14:textId="77777777" w:rsidR="007D43BE" w:rsidRPr="004E4C5C" w:rsidRDefault="0063387A" w:rsidP="00755277">
      <w:pPr>
        <w:pStyle w:val="rglconsul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Les modalités de notation de chacun des critères sont fixées au règlement de consultation</w:t>
      </w:r>
    </w:p>
    <w:p w14:paraId="3A963573" w14:textId="77777777" w:rsidR="002E0F79" w:rsidRPr="004E4C5C" w:rsidRDefault="005E2FAC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Modalités d'obtention des renseignements d'ordre administratif et/ou techniques</w:t>
      </w:r>
    </w:p>
    <w:p w14:paraId="2F8D617B" w14:textId="77777777" w:rsidR="00CF1A32" w:rsidRPr="004E4C5C" w:rsidRDefault="005E2FAC" w:rsidP="005167F9">
      <w:pPr>
        <w:pStyle w:val="rglconsul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Pour obtenir tous renseignements complémentaires les opérateurs peuvent déposer une demande sur le profil acheteur de la collectivité.</w:t>
      </w:r>
    </w:p>
    <w:p w14:paraId="5DE18A51" w14:textId="77777777" w:rsidR="005E2FAC" w:rsidRPr="004E4C5C" w:rsidRDefault="005E2FAC" w:rsidP="005167F9">
      <w:pPr>
        <w:pStyle w:val="rglconsul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Une réponse leur sera transmise sous forme dématérialisée dans les conditions précisées dans le règlement de la consultation.</w:t>
      </w:r>
    </w:p>
    <w:p w14:paraId="30842F13" w14:textId="77777777" w:rsidR="002E0F79" w:rsidRPr="004E4C5C" w:rsidRDefault="002E0F79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Date d’envoi de l’avis à la publication</w:t>
      </w:r>
    </w:p>
    <w:p w14:paraId="5A0ECA16" w14:textId="11247A71" w:rsidR="002E0F79" w:rsidRPr="004E4C5C" w:rsidRDefault="0045016D">
      <w:pPr>
        <w:spacing w:before="120" w:after="120"/>
        <w:ind w:left="9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18/07/2024</w:t>
      </w:r>
    </w:p>
    <w:sectPr w:rsidR="002E0F79" w:rsidRPr="004E4C5C" w:rsidSect="007E11B3">
      <w:headerReference w:type="default" r:id="rId10"/>
      <w:pgSz w:w="11907" w:h="16840"/>
      <w:pgMar w:top="851" w:right="1418" w:bottom="0" w:left="1418" w:header="426" w:footer="29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3CC48" w14:textId="77777777" w:rsidR="00E11838" w:rsidRDefault="00E11838" w:rsidP="005E70A2">
      <w:r>
        <w:separator/>
      </w:r>
    </w:p>
  </w:endnote>
  <w:endnote w:type="continuationSeparator" w:id="0">
    <w:p w14:paraId="59F08A58" w14:textId="77777777" w:rsidR="00E11838" w:rsidRDefault="00E11838" w:rsidP="005E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97B0C1" w14:textId="77777777" w:rsidR="00E11838" w:rsidRDefault="00E11838" w:rsidP="005E70A2">
      <w:r>
        <w:separator/>
      </w:r>
    </w:p>
  </w:footnote>
  <w:footnote w:type="continuationSeparator" w:id="0">
    <w:p w14:paraId="78CD6180" w14:textId="77777777" w:rsidR="00E11838" w:rsidRDefault="00E11838" w:rsidP="005E7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01178" w14:textId="77777777" w:rsidR="00091BEF" w:rsidRPr="00091BEF" w:rsidRDefault="00091BEF" w:rsidP="00091B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7FD6AF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0528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822AFF9A"/>
    <w:lvl w:ilvl="0">
      <w:start w:val="1"/>
      <w:numFmt w:val="upperRoman"/>
      <w:pStyle w:val="Titre1"/>
      <w:lvlText w:val="%1."/>
      <w:legacy w:legacy="1" w:legacySpace="0" w:legacyIndent="284"/>
      <w:lvlJc w:val="left"/>
      <w:pPr>
        <w:ind w:left="2128" w:hanging="284"/>
      </w:pPr>
      <w:rPr>
        <w:sz w:val="24"/>
        <w:szCs w:val="24"/>
      </w:r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992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1700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408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116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3824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532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240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5948" w:hanging="708"/>
      </w:pPr>
    </w:lvl>
  </w:abstractNum>
  <w:abstractNum w:abstractNumId="3" w15:restartNumberingAfterBreak="0">
    <w:nsid w:val="047F1A92"/>
    <w:multiLevelType w:val="hybridMultilevel"/>
    <w:tmpl w:val="1EF4E246"/>
    <w:lvl w:ilvl="0" w:tplc="744856D6">
      <w:start w:val="1"/>
      <w:numFmt w:val="bullet"/>
      <w:pStyle w:val="Listepuces4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EB84E1EA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826258F2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B064763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F2AE98BC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97C5C52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49A0FC2C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CF14A900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F1BA294C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4" w15:restartNumberingAfterBreak="0">
    <w:nsid w:val="0EA3441D"/>
    <w:multiLevelType w:val="hybridMultilevel"/>
    <w:tmpl w:val="999680AE"/>
    <w:lvl w:ilvl="0" w:tplc="51AA40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FBF60A7"/>
    <w:multiLevelType w:val="hybridMultilevel"/>
    <w:tmpl w:val="61682BA2"/>
    <w:lvl w:ilvl="0" w:tplc="51AA4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A485E"/>
    <w:multiLevelType w:val="hybridMultilevel"/>
    <w:tmpl w:val="2C60B3EC"/>
    <w:lvl w:ilvl="0" w:tplc="FF82B28C">
      <w:start w:val="27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99449FA"/>
    <w:multiLevelType w:val="hybridMultilevel"/>
    <w:tmpl w:val="B1547C2C"/>
    <w:lvl w:ilvl="0" w:tplc="E34EA594">
      <w:start w:val="1"/>
      <w:numFmt w:val="decimal"/>
      <w:lvlText w:val="%1."/>
      <w:lvlJc w:val="left"/>
      <w:pPr>
        <w:tabs>
          <w:tab w:val="num" w:pos="2863"/>
        </w:tabs>
        <w:ind w:left="2863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4EA594">
      <w:start w:val="1"/>
      <w:numFmt w:val="decimal"/>
      <w:pStyle w:val="Listepuces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 w:val="0"/>
        <w:i w:val="0"/>
        <w:sz w:val="20"/>
        <w:szCs w:val="20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764332">
    <w:abstractNumId w:val="2"/>
  </w:num>
  <w:num w:numId="2" w16cid:durableId="1323779902">
    <w:abstractNumId w:val="3"/>
  </w:num>
  <w:num w:numId="3" w16cid:durableId="967470985">
    <w:abstractNumId w:val="7"/>
  </w:num>
  <w:num w:numId="4" w16cid:durableId="1787887943">
    <w:abstractNumId w:val="6"/>
  </w:num>
  <w:num w:numId="5" w16cid:durableId="90204676">
    <w:abstractNumId w:val="5"/>
  </w:num>
  <w:num w:numId="6" w16cid:durableId="285552896">
    <w:abstractNumId w:val="4"/>
  </w:num>
  <w:num w:numId="7" w16cid:durableId="959989172">
    <w:abstractNumId w:val="2"/>
  </w:num>
  <w:num w:numId="8" w16cid:durableId="908618077">
    <w:abstractNumId w:val="3"/>
  </w:num>
  <w:num w:numId="9" w16cid:durableId="379789154">
    <w:abstractNumId w:val="2"/>
  </w:num>
  <w:num w:numId="10" w16cid:durableId="135608427">
    <w:abstractNumId w:val="2"/>
  </w:num>
  <w:num w:numId="11" w16cid:durableId="1166627696">
    <w:abstractNumId w:val="0"/>
  </w:num>
  <w:num w:numId="12" w16cid:durableId="56079302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0C"/>
    <w:rsid w:val="0000039F"/>
    <w:rsid w:val="0000525E"/>
    <w:rsid w:val="000205AB"/>
    <w:rsid w:val="00041CBC"/>
    <w:rsid w:val="000530F0"/>
    <w:rsid w:val="000561E1"/>
    <w:rsid w:val="00067C8C"/>
    <w:rsid w:val="00070D5C"/>
    <w:rsid w:val="000809BE"/>
    <w:rsid w:val="00087B09"/>
    <w:rsid w:val="00091BEF"/>
    <w:rsid w:val="000B4C4B"/>
    <w:rsid w:val="000B7C40"/>
    <w:rsid w:val="000D1CD7"/>
    <w:rsid w:val="000D345A"/>
    <w:rsid w:val="000E769A"/>
    <w:rsid w:val="00112B21"/>
    <w:rsid w:val="00117B71"/>
    <w:rsid w:val="00121486"/>
    <w:rsid w:val="001266A4"/>
    <w:rsid w:val="001341A0"/>
    <w:rsid w:val="00134583"/>
    <w:rsid w:val="00140506"/>
    <w:rsid w:val="00140D93"/>
    <w:rsid w:val="00141EFC"/>
    <w:rsid w:val="00187FAF"/>
    <w:rsid w:val="00195ACC"/>
    <w:rsid w:val="001B3FA3"/>
    <w:rsid w:val="001C1272"/>
    <w:rsid w:val="001C5826"/>
    <w:rsid w:val="001C7971"/>
    <w:rsid w:val="001D2E5E"/>
    <w:rsid w:val="001D3F40"/>
    <w:rsid w:val="001F2A7F"/>
    <w:rsid w:val="001F2FF4"/>
    <w:rsid w:val="001F44FE"/>
    <w:rsid w:val="002109BC"/>
    <w:rsid w:val="00245FD3"/>
    <w:rsid w:val="0027669D"/>
    <w:rsid w:val="002849D0"/>
    <w:rsid w:val="002853BB"/>
    <w:rsid w:val="002A4018"/>
    <w:rsid w:val="002B0987"/>
    <w:rsid w:val="002C25E8"/>
    <w:rsid w:val="002C2F3E"/>
    <w:rsid w:val="002C5AA0"/>
    <w:rsid w:val="002D2C6B"/>
    <w:rsid w:val="002E0F79"/>
    <w:rsid w:val="002E190C"/>
    <w:rsid w:val="002F107E"/>
    <w:rsid w:val="002F499E"/>
    <w:rsid w:val="002F4D47"/>
    <w:rsid w:val="00310C8D"/>
    <w:rsid w:val="00315C50"/>
    <w:rsid w:val="00317FBA"/>
    <w:rsid w:val="003251F2"/>
    <w:rsid w:val="0032672B"/>
    <w:rsid w:val="00333006"/>
    <w:rsid w:val="003343D9"/>
    <w:rsid w:val="00335317"/>
    <w:rsid w:val="00344DE3"/>
    <w:rsid w:val="003705EF"/>
    <w:rsid w:val="00372AD8"/>
    <w:rsid w:val="00384F15"/>
    <w:rsid w:val="003A1BBD"/>
    <w:rsid w:val="003A25FB"/>
    <w:rsid w:val="003B500F"/>
    <w:rsid w:val="003C6986"/>
    <w:rsid w:val="003D5C99"/>
    <w:rsid w:val="003E2181"/>
    <w:rsid w:val="003E2E65"/>
    <w:rsid w:val="003E3D70"/>
    <w:rsid w:val="003E68DD"/>
    <w:rsid w:val="003F0D92"/>
    <w:rsid w:val="003F326D"/>
    <w:rsid w:val="00407CE0"/>
    <w:rsid w:val="00427D45"/>
    <w:rsid w:val="00440CA1"/>
    <w:rsid w:val="004434A7"/>
    <w:rsid w:val="00445BAC"/>
    <w:rsid w:val="0045016D"/>
    <w:rsid w:val="00451147"/>
    <w:rsid w:val="00457805"/>
    <w:rsid w:val="00461F56"/>
    <w:rsid w:val="00467F97"/>
    <w:rsid w:val="00470776"/>
    <w:rsid w:val="004917DB"/>
    <w:rsid w:val="00497B8E"/>
    <w:rsid w:val="004A42D0"/>
    <w:rsid w:val="004B646C"/>
    <w:rsid w:val="004E4C5C"/>
    <w:rsid w:val="004F2E6A"/>
    <w:rsid w:val="004F4028"/>
    <w:rsid w:val="004F4C03"/>
    <w:rsid w:val="00504AEF"/>
    <w:rsid w:val="00510CEB"/>
    <w:rsid w:val="005167F9"/>
    <w:rsid w:val="00524224"/>
    <w:rsid w:val="00545AA7"/>
    <w:rsid w:val="00550841"/>
    <w:rsid w:val="00554909"/>
    <w:rsid w:val="005605D3"/>
    <w:rsid w:val="005605EA"/>
    <w:rsid w:val="00564534"/>
    <w:rsid w:val="005706CE"/>
    <w:rsid w:val="00570D2D"/>
    <w:rsid w:val="00577B30"/>
    <w:rsid w:val="00587D3C"/>
    <w:rsid w:val="005A3EE6"/>
    <w:rsid w:val="005B38D6"/>
    <w:rsid w:val="005C68BC"/>
    <w:rsid w:val="005D2842"/>
    <w:rsid w:val="005D4830"/>
    <w:rsid w:val="005D55E8"/>
    <w:rsid w:val="005D766E"/>
    <w:rsid w:val="005E0045"/>
    <w:rsid w:val="005E2FAC"/>
    <w:rsid w:val="005E6C64"/>
    <w:rsid w:val="005E70A2"/>
    <w:rsid w:val="00610A72"/>
    <w:rsid w:val="00616CAC"/>
    <w:rsid w:val="0063387A"/>
    <w:rsid w:val="00636C8C"/>
    <w:rsid w:val="006516C5"/>
    <w:rsid w:val="00682363"/>
    <w:rsid w:val="00684B8E"/>
    <w:rsid w:val="00694AEA"/>
    <w:rsid w:val="00697AE5"/>
    <w:rsid w:val="006B3C23"/>
    <w:rsid w:val="006B3CE0"/>
    <w:rsid w:val="006B51C6"/>
    <w:rsid w:val="006B670E"/>
    <w:rsid w:val="006C35F8"/>
    <w:rsid w:val="006C7CBD"/>
    <w:rsid w:val="006F3974"/>
    <w:rsid w:val="007043F0"/>
    <w:rsid w:val="0072146E"/>
    <w:rsid w:val="00723C39"/>
    <w:rsid w:val="007277BB"/>
    <w:rsid w:val="007364A1"/>
    <w:rsid w:val="00737629"/>
    <w:rsid w:val="00742D46"/>
    <w:rsid w:val="00746398"/>
    <w:rsid w:val="00751D06"/>
    <w:rsid w:val="00753DDE"/>
    <w:rsid w:val="00755277"/>
    <w:rsid w:val="00757FB3"/>
    <w:rsid w:val="00762A66"/>
    <w:rsid w:val="00762B90"/>
    <w:rsid w:val="00773D5D"/>
    <w:rsid w:val="00784ED7"/>
    <w:rsid w:val="007B6EDE"/>
    <w:rsid w:val="007B7070"/>
    <w:rsid w:val="007D1BEA"/>
    <w:rsid w:val="007D43BE"/>
    <w:rsid w:val="007E11B3"/>
    <w:rsid w:val="007E7FA8"/>
    <w:rsid w:val="007F4E75"/>
    <w:rsid w:val="007F74AE"/>
    <w:rsid w:val="00801A4B"/>
    <w:rsid w:val="00805B9D"/>
    <w:rsid w:val="0083671B"/>
    <w:rsid w:val="00840E27"/>
    <w:rsid w:val="00846770"/>
    <w:rsid w:val="0086261A"/>
    <w:rsid w:val="00886684"/>
    <w:rsid w:val="008B2411"/>
    <w:rsid w:val="008B2911"/>
    <w:rsid w:val="008C6285"/>
    <w:rsid w:val="00901C6E"/>
    <w:rsid w:val="00915059"/>
    <w:rsid w:val="009234A5"/>
    <w:rsid w:val="0093061B"/>
    <w:rsid w:val="00934F22"/>
    <w:rsid w:val="0094559C"/>
    <w:rsid w:val="00954FA5"/>
    <w:rsid w:val="0095769E"/>
    <w:rsid w:val="00980BA2"/>
    <w:rsid w:val="009A19E8"/>
    <w:rsid w:val="009B4BD2"/>
    <w:rsid w:val="009B4ECF"/>
    <w:rsid w:val="009B5A48"/>
    <w:rsid w:val="009D2B92"/>
    <w:rsid w:val="009E5C15"/>
    <w:rsid w:val="009E725A"/>
    <w:rsid w:val="009F01E2"/>
    <w:rsid w:val="009F56C1"/>
    <w:rsid w:val="009F5B4F"/>
    <w:rsid w:val="00A00F12"/>
    <w:rsid w:val="00A03B57"/>
    <w:rsid w:val="00A24A6D"/>
    <w:rsid w:val="00A42C6A"/>
    <w:rsid w:val="00A460FD"/>
    <w:rsid w:val="00A5666F"/>
    <w:rsid w:val="00A5718A"/>
    <w:rsid w:val="00A652F2"/>
    <w:rsid w:val="00A71CB9"/>
    <w:rsid w:val="00A92BA1"/>
    <w:rsid w:val="00A96508"/>
    <w:rsid w:val="00AA127D"/>
    <w:rsid w:val="00AA1561"/>
    <w:rsid w:val="00AA4DE7"/>
    <w:rsid w:val="00AA5EE2"/>
    <w:rsid w:val="00AB1F35"/>
    <w:rsid w:val="00AC25B8"/>
    <w:rsid w:val="00AD0F95"/>
    <w:rsid w:val="00AD4B11"/>
    <w:rsid w:val="00AD73F7"/>
    <w:rsid w:val="00AF30D1"/>
    <w:rsid w:val="00AF7F55"/>
    <w:rsid w:val="00B074F0"/>
    <w:rsid w:val="00B07C28"/>
    <w:rsid w:val="00B07C6B"/>
    <w:rsid w:val="00B11829"/>
    <w:rsid w:val="00B160F1"/>
    <w:rsid w:val="00B243E4"/>
    <w:rsid w:val="00B333DA"/>
    <w:rsid w:val="00B37A0A"/>
    <w:rsid w:val="00B70E83"/>
    <w:rsid w:val="00B71A7C"/>
    <w:rsid w:val="00B81C66"/>
    <w:rsid w:val="00B82AFA"/>
    <w:rsid w:val="00B84EB8"/>
    <w:rsid w:val="00BA2C4E"/>
    <w:rsid w:val="00BD379A"/>
    <w:rsid w:val="00BD55DF"/>
    <w:rsid w:val="00BD58E4"/>
    <w:rsid w:val="00BE5E8E"/>
    <w:rsid w:val="00BF26C5"/>
    <w:rsid w:val="00C054B7"/>
    <w:rsid w:val="00C11B24"/>
    <w:rsid w:val="00C15629"/>
    <w:rsid w:val="00C3299E"/>
    <w:rsid w:val="00C52ED5"/>
    <w:rsid w:val="00C77F5F"/>
    <w:rsid w:val="00C84E9B"/>
    <w:rsid w:val="00C92FA0"/>
    <w:rsid w:val="00C9535B"/>
    <w:rsid w:val="00C96B3F"/>
    <w:rsid w:val="00CC6C3E"/>
    <w:rsid w:val="00CD6B06"/>
    <w:rsid w:val="00CE2167"/>
    <w:rsid w:val="00CF1A32"/>
    <w:rsid w:val="00CF7591"/>
    <w:rsid w:val="00CF7A9C"/>
    <w:rsid w:val="00CF7D1A"/>
    <w:rsid w:val="00D26CEF"/>
    <w:rsid w:val="00D27E8D"/>
    <w:rsid w:val="00D5160D"/>
    <w:rsid w:val="00D52C07"/>
    <w:rsid w:val="00D55BF6"/>
    <w:rsid w:val="00D72E75"/>
    <w:rsid w:val="00D855F2"/>
    <w:rsid w:val="00D87871"/>
    <w:rsid w:val="00D922DB"/>
    <w:rsid w:val="00DB4115"/>
    <w:rsid w:val="00DB7584"/>
    <w:rsid w:val="00DF6373"/>
    <w:rsid w:val="00E02437"/>
    <w:rsid w:val="00E11838"/>
    <w:rsid w:val="00E12B4E"/>
    <w:rsid w:val="00E161F9"/>
    <w:rsid w:val="00E3332C"/>
    <w:rsid w:val="00E60472"/>
    <w:rsid w:val="00E629B0"/>
    <w:rsid w:val="00E70B9F"/>
    <w:rsid w:val="00E7476F"/>
    <w:rsid w:val="00E763BC"/>
    <w:rsid w:val="00E77492"/>
    <w:rsid w:val="00E77C9D"/>
    <w:rsid w:val="00E80D12"/>
    <w:rsid w:val="00E8417B"/>
    <w:rsid w:val="00EA40BA"/>
    <w:rsid w:val="00EB2041"/>
    <w:rsid w:val="00EB2433"/>
    <w:rsid w:val="00EB39DD"/>
    <w:rsid w:val="00EB53AC"/>
    <w:rsid w:val="00EB64CA"/>
    <w:rsid w:val="00EB7483"/>
    <w:rsid w:val="00EC438B"/>
    <w:rsid w:val="00EC7ABA"/>
    <w:rsid w:val="00EF74DC"/>
    <w:rsid w:val="00F04864"/>
    <w:rsid w:val="00F05A9E"/>
    <w:rsid w:val="00F07854"/>
    <w:rsid w:val="00F07E0F"/>
    <w:rsid w:val="00F135D0"/>
    <w:rsid w:val="00F21805"/>
    <w:rsid w:val="00F266E8"/>
    <w:rsid w:val="00F26FBE"/>
    <w:rsid w:val="00F270DA"/>
    <w:rsid w:val="00F27230"/>
    <w:rsid w:val="00F301E7"/>
    <w:rsid w:val="00F31D6D"/>
    <w:rsid w:val="00F32917"/>
    <w:rsid w:val="00F341B1"/>
    <w:rsid w:val="00F369B8"/>
    <w:rsid w:val="00F36B54"/>
    <w:rsid w:val="00F5155B"/>
    <w:rsid w:val="00F5639D"/>
    <w:rsid w:val="00F60DF9"/>
    <w:rsid w:val="00F61B89"/>
    <w:rsid w:val="00F80FC2"/>
    <w:rsid w:val="00F84D2B"/>
    <w:rsid w:val="00F84EA9"/>
    <w:rsid w:val="00F91C45"/>
    <w:rsid w:val="00F945F1"/>
    <w:rsid w:val="00F97FAE"/>
    <w:rsid w:val="00FC4477"/>
    <w:rsid w:val="00FE061A"/>
    <w:rsid w:val="00FE763A"/>
    <w:rsid w:val="00FF4AB6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1E7E92"/>
  <w15:docId w15:val="{86B5539E-9FD1-4B73-9140-CA0EBC74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rsid w:val="00784ED7"/>
    <w:pPr>
      <w:keepNext/>
      <w:numPr>
        <w:numId w:val="1"/>
      </w:numPr>
      <w:spacing w:before="240" w:after="120"/>
      <w:outlineLvl w:val="0"/>
    </w:pPr>
    <w:rPr>
      <w:rFonts w:ascii="Tahoma" w:hAnsi="Tahoma" w:cs="Tahoma"/>
      <w:b/>
      <w:bCs/>
      <w:kern w:val="28"/>
      <w:sz w:val="22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istepuces4">
    <w:name w:val="List Bullet 4"/>
    <w:basedOn w:val="Normal"/>
    <w:autoRedefine/>
    <w:rsid w:val="006B3CE0"/>
    <w:pPr>
      <w:numPr>
        <w:numId w:val="2"/>
      </w:numPr>
      <w:spacing w:before="60" w:after="60"/>
      <w:jc w:val="both"/>
    </w:pPr>
    <w:rPr>
      <w:rFonts w:ascii="Tahoma" w:hAnsi="Tahoma" w:cs="Tahoma"/>
    </w:rPr>
  </w:style>
  <w:style w:type="paragraph" w:customStyle="1" w:styleId="rglconsul">
    <w:name w:val="règlconsul"/>
    <w:basedOn w:val="Normal"/>
    <w:pPr>
      <w:spacing w:before="40" w:after="60"/>
      <w:jc w:val="both"/>
    </w:pPr>
    <w:rPr>
      <w:sz w:val="24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</w:style>
  <w:style w:type="paragraph" w:styleId="Listepuces">
    <w:name w:val="List Bullet"/>
    <w:basedOn w:val="Normal"/>
    <w:autoRedefine/>
    <w:rsid w:val="005D2842"/>
    <w:pPr>
      <w:numPr>
        <w:ilvl w:val="2"/>
        <w:numId w:val="3"/>
      </w:numPr>
      <w:spacing w:before="60"/>
    </w:pPr>
  </w:style>
  <w:style w:type="character" w:styleId="Marquedecommentaire">
    <w:name w:val="annotation reference"/>
    <w:semiHidden/>
    <w:rsid w:val="00840E27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840E27"/>
  </w:style>
  <w:style w:type="paragraph" w:styleId="Objetducommentaire">
    <w:name w:val="annotation subject"/>
    <w:basedOn w:val="Commentaire"/>
    <w:next w:val="Commentaire"/>
    <w:semiHidden/>
    <w:rsid w:val="00840E27"/>
    <w:rPr>
      <w:b/>
      <w:bCs/>
    </w:rPr>
  </w:style>
  <w:style w:type="paragraph" w:styleId="Textedebulles">
    <w:name w:val="Balloon Text"/>
    <w:basedOn w:val="Normal"/>
    <w:semiHidden/>
    <w:rsid w:val="00840E2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17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A00F12"/>
    <w:rPr>
      <w:color w:val="0000FF"/>
      <w:u w:val="single"/>
    </w:rPr>
  </w:style>
  <w:style w:type="character" w:styleId="Lienhypertextesuivivisit">
    <w:name w:val="FollowedHyperlink"/>
    <w:rsid w:val="002C5AA0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784ED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5E2FAC"/>
    <w:rPr>
      <w:color w:val="808080"/>
      <w:shd w:val="clear" w:color="auto" w:fill="E6E6E6"/>
    </w:rPr>
  </w:style>
  <w:style w:type="character" w:customStyle="1" w:styleId="CommentaireCar">
    <w:name w:val="Commentaire Car"/>
    <w:basedOn w:val="Policepardfaut"/>
    <w:link w:val="Commentaire"/>
    <w:semiHidden/>
    <w:rsid w:val="00450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8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ches-securis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rches-securis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ANNONCE</vt:lpstr>
    </vt:vector>
  </TitlesOfParts>
  <Company>Alp'Etudes</Company>
  <LinksUpToDate>false</LinksUpToDate>
  <CharactersWithSpaces>2579</CharactersWithSpaces>
  <SharedDoc>false</SharedDoc>
  <HLinks>
    <vt:vector size="42" baseType="variant">
      <vt:variant>
        <vt:i4>7667724</vt:i4>
      </vt:variant>
      <vt:variant>
        <vt:i4>125</vt:i4>
      </vt:variant>
      <vt:variant>
        <vt:i4>0</vt:i4>
      </vt:variant>
      <vt:variant>
        <vt:i4>5</vt:i4>
      </vt:variant>
      <vt:variant>
        <vt:lpwstr>http://www.journal-officiel.gouv.fr/documents/externe/aapc_2006.pdf</vt:lpwstr>
      </vt:variant>
      <vt:variant>
        <vt:lpwstr/>
      </vt:variant>
      <vt:variant>
        <vt:i4>196619</vt:i4>
      </vt:variant>
      <vt:variant>
        <vt:i4>95</vt:i4>
      </vt:variant>
      <vt:variant>
        <vt:i4>0</vt:i4>
      </vt:variant>
      <vt:variant>
        <vt:i4>5</vt:i4>
      </vt:variant>
      <vt:variant>
        <vt:lpwstr>http://www.sudest-marchespublics.com/</vt:lpwstr>
      </vt:variant>
      <vt:variant>
        <vt:lpwstr/>
      </vt:variant>
      <vt:variant>
        <vt:i4>3801125</vt:i4>
      </vt:variant>
      <vt:variant>
        <vt:i4>92</vt:i4>
      </vt:variant>
      <vt:variant>
        <vt:i4>0</vt:i4>
      </vt:variant>
      <vt:variant>
        <vt:i4>5</vt:i4>
      </vt:variant>
      <vt:variant>
        <vt:lpwstr>http://www.marchespublicsaffiches.com/</vt:lpwstr>
      </vt:variant>
      <vt:variant>
        <vt:lpwstr/>
      </vt:variant>
      <vt:variant>
        <vt:i4>196619</vt:i4>
      </vt:variant>
      <vt:variant>
        <vt:i4>57</vt:i4>
      </vt:variant>
      <vt:variant>
        <vt:i4>0</vt:i4>
      </vt:variant>
      <vt:variant>
        <vt:i4>5</vt:i4>
      </vt:variant>
      <vt:variant>
        <vt:lpwstr>http://www.sudest-marchespublics.com/</vt:lpwstr>
      </vt:variant>
      <vt:variant>
        <vt:lpwstr/>
      </vt:variant>
      <vt:variant>
        <vt:i4>3801125</vt:i4>
      </vt:variant>
      <vt:variant>
        <vt:i4>54</vt:i4>
      </vt:variant>
      <vt:variant>
        <vt:i4>0</vt:i4>
      </vt:variant>
      <vt:variant>
        <vt:i4>5</vt:i4>
      </vt:variant>
      <vt:variant>
        <vt:lpwstr>http://www.marchespublicsaffiches.com/</vt:lpwstr>
      </vt:variant>
      <vt:variant>
        <vt:lpwstr/>
      </vt:variant>
      <vt:variant>
        <vt:i4>7143488</vt:i4>
      </vt:variant>
      <vt:variant>
        <vt:i4>10</vt:i4>
      </vt:variant>
      <vt:variant>
        <vt:i4>0</vt:i4>
      </vt:variant>
      <vt:variant>
        <vt:i4>5</vt:i4>
      </vt:variant>
      <vt:variant>
        <vt:lpwstr>mailto:annonceslegales@lessor38.fr</vt:lpwstr>
      </vt:variant>
      <vt:variant>
        <vt:lpwstr/>
      </vt:variant>
      <vt:variant>
        <vt:i4>2818073</vt:i4>
      </vt:variant>
      <vt:variant>
        <vt:i4>7</vt:i4>
      </vt:variant>
      <vt:variant>
        <vt:i4>0</vt:i4>
      </vt:variant>
      <vt:variant>
        <vt:i4>5</vt:i4>
      </vt:variant>
      <vt:variant>
        <vt:lpwstr>mailto:legales@affiches.fr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</dc:title>
  <dc:subject/>
  <dc:creator>Laurence</dc:creator>
  <cp:keywords/>
  <cp:lastModifiedBy>Sylvie Roucheix</cp:lastModifiedBy>
  <cp:revision>3</cp:revision>
  <cp:lastPrinted>2023-05-25T08:11:00Z</cp:lastPrinted>
  <dcterms:created xsi:type="dcterms:W3CDTF">2024-07-18T14:18:00Z</dcterms:created>
  <dcterms:modified xsi:type="dcterms:W3CDTF">2024-07-18T14:20:00Z</dcterms:modified>
</cp:coreProperties>
</file>