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0305A" w14:textId="77777777" w:rsidR="000F7FC0" w:rsidRDefault="009F705E">
      <w:pPr>
        <w:spacing w:after="200" w:line="276" w:lineRule="auto"/>
        <w:rPr>
          <w:rFonts w:ascii="Verdana" w:hAnsi="Verdana" w:cs="Times New Roman"/>
          <w:kern w:val="0"/>
          <w:sz w:val="20"/>
          <w:szCs w:val="22"/>
          <w:lang w:eastAsia="en-US"/>
        </w:rPr>
      </w:pPr>
      <w:r>
        <w:rPr>
          <w:rFonts w:ascii="Times New Roman" w:hAnsi="Times New Roman" w:cs="Times New Roman"/>
          <w:kern w:val="0"/>
        </w:rPr>
        <w:t xml:space="preserve"> </w:t>
      </w:r>
      <w:r>
        <w:rPr>
          <w:noProof/>
        </w:rPr>
        <mc:AlternateContent>
          <mc:Choice Requires="wps">
            <w:drawing>
              <wp:anchor distT="0" distB="0" distL="114300" distR="114300" simplePos="0" relativeHeight="251658240" behindDoc="0" locked="0" layoutInCell="1" allowOverlap="1" wp14:anchorId="1590DE55" wp14:editId="71AE1B13">
                <wp:simplePos x="0" y="0"/>
                <wp:positionH relativeFrom="column">
                  <wp:align>center</wp:align>
                </wp:positionH>
                <wp:positionV relativeFrom="paragraph">
                  <wp:posOffset>0</wp:posOffset>
                </wp:positionV>
                <wp:extent cx="3752850" cy="1114425"/>
                <wp:effectExtent l="0" t="0" r="6350" b="3175"/>
                <wp:wrapNone/>
                <wp:docPr id="112459398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2850" cy="1114425"/>
                        </a:xfrm>
                        <a:prstGeom prst="roundRect">
                          <a:avLst>
                            <a:gd name="adj" fmla="val 16667"/>
                          </a:avLst>
                        </a:prstGeom>
                        <a:solidFill>
                          <a:srgbClr val="891114"/>
                        </a:solidFill>
                        <a:ln w="9525">
                          <a:solidFill>
                            <a:srgbClr val="B90519"/>
                          </a:solidFill>
                          <a:round/>
                          <a:headEnd/>
                          <a:tailEnd/>
                        </a:ln>
                      </wps:spPr>
                      <wps:txbx>
                        <w:txbxContent>
                          <w:p w14:paraId="363E5883" w14:textId="77777777" w:rsidR="0062534C" w:rsidRPr="005F1C0E" w:rsidRDefault="009F705E" w:rsidP="005F1C0E">
                            <w:pPr>
                              <w:spacing w:after="200" w:line="276" w:lineRule="auto"/>
                              <w:jc w:val="center"/>
                              <w:rPr>
                                <w:rFonts w:ascii="Verdana" w:hAnsi="Verdana" w:cs="Times New Roman"/>
                                <w:color w:val="FFFFFF"/>
                                <w:kern w:val="0"/>
                                <w:sz w:val="40"/>
                                <w:szCs w:val="40"/>
                                <w:lang w:eastAsia="en-US"/>
                              </w:rPr>
                            </w:pPr>
                            <w:r>
                              <w:rPr>
                                <w:rFonts w:ascii="Times New Roman" w:hAnsi="Times New Roman" w:cs="Times New Roman"/>
                                <w:kern w:val="0"/>
                              </w:rPr>
                              <w:t xml:space="preserve"> </w:t>
                            </w:r>
                            <w:r w:rsidR="0075789C">
                              <w:rPr>
                                <w:rFonts w:ascii="Verdana" w:hAnsi="Verdana" w:cs="Times New Roman"/>
                                <w:color w:val="FFFFFF"/>
                                <w:kern w:val="0"/>
                                <w:sz w:val="40"/>
                                <w:szCs w:val="40"/>
                                <w:lang w:eastAsia="en-US"/>
                              </w:rPr>
                              <w:t>Avis d'appel public à la concurrence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90DE55" id="AutoShape 2" o:spid="_x0000_s1026" style="position:absolute;margin-left:0;margin-top:0;width:295.5pt;height:87.7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" fillcolor="#891114" strokecolor="#b90519">
                <v:path arrowok="t"/>
                <v:textbox>
                  <w:txbxContent>
                    <w:p w14:paraId="363E5883" w14:textId="77777777" w:rsidR="0062534C" w:rsidRPr="005F1C0E" w:rsidRDefault="009F705E" w:rsidP="005F1C0E">
                      <w:pPr>
                        <w:spacing w:after="200" w:line="276" w:lineRule="auto"/>
                        <w:jc w:val="center"/>
                        <w:rPr>
                          <w:rFonts w:ascii="Verdana" w:hAnsi="Verdana" w:cs="Times New Roman"/>
                          <w:color w:val="FFFFFF"/>
                          <w:kern w:val="0"/>
                          <w:sz w:val="40"/>
                          <w:szCs w:val="40"/>
                          <w:lang w:eastAsia="en-US"/>
                        </w:rPr>
                      </w:pPr>
                      <w:r>
                        <w:rPr>
                          <w:rFonts w:ascii="Times New Roman" w:hAnsi="Times New Roman" w:cs="Times New Roman"/>
                          <w:kern w:val="0"/>
                        </w:rPr>
                        <w:t xml:space="preserve"> </w:t>
                      </w:r>
                      <w:r w:rsidR="0075789C">
                        <w:rPr>
                          <w:rFonts w:ascii="Verdana" w:hAnsi="Verdana" w:cs="Times New Roman"/>
                          <w:color w:val="FFFFFF"/>
                          <w:kern w:val="0"/>
                          <w:sz w:val="40"/>
                          <w:szCs w:val="40"/>
                          <w:lang w:eastAsia="en-US"/>
                        </w:rPr>
                        <w:t>Avis d'appel public à la concurrence</w:t>
                      </w:r>
                    </w:p>
                  </w:txbxContent>
                </v:textbox>
              </v:roundrect>
            </w:pict>
          </mc:Fallback>
        </mc:AlternateContent>
      </w:r>
    </w:p>
    <w:p w14:paraId="17ABBEE5" w14:textId="77777777" w:rsidR="000F7FC0" w:rsidRPr="000F7FC0" w:rsidRDefault="000F7FC0" w:rsidP="000F7FC0">
      <w:pPr>
        <w:spacing w:after="200" w:line="276" w:lineRule="auto"/>
        <w:rPr>
          <w:rFonts w:ascii="Verdana" w:hAnsi="Verdana" w:cs="Times New Roman"/>
          <w:kern w:val="0"/>
          <w:sz w:val="20"/>
          <w:szCs w:val="22"/>
          <w:lang w:eastAsia="en-US"/>
        </w:rPr>
      </w:pPr>
    </w:p>
    <w:p w14:paraId="32C714A2" w14:textId="77777777" w:rsidR="000F7FC0" w:rsidRPr="000F7FC0" w:rsidRDefault="000F7FC0" w:rsidP="000F7FC0">
      <w:pPr>
        <w:spacing w:after="200" w:line="276" w:lineRule="auto"/>
        <w:rPr>
          <w:rFonts w:ascii="Verdana" w:hAnsi="Verdana" w:cs="Times New Roman"/>
          <w:kern w:val="0"/>
          <w:sz w:val="20"/>
          <w:szCs w:val="22"/>
          <w:lang w:eastAsia="en-US"/>
        </w:rPr>
      </w:pPr>
    </w:p>
    <w:p w14:paraId="1A6F6298" w14:textId="77777777" w:rsidR="000F7FC0" w:rsidRPr="000F7FC0" w:rsidRDefault="000F7FC0" w:rsidP="000F7FC0">
      <w:pPr>
        <w:spacing w:after="200" w:line="276" w:lineRule="auto"/>
        <w:rPr>
          <w:rFonts w:ascii="Verdana" w:hAnsi="Verdana" w:cs="Times New Roman"/>
          <w:kern w:val="0"/>
          <w:sz w:val="20"/>
          <w:szCs w:val="22"/>
          <w:lang w:eastAsia="en-US"/>
        </w:rPr>
      </w:pPr>
    </w:p>
    <w:p w14:paraId="3E262F98"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b/>
          <w:kern w:val="0"/>
          <w:sz w:val="20"/>
        </w:rPr>
        <w:t>Pouvoir adjudicateur</w:t>
      </w:r>
      <w:r>
        <w:rPr>
          <w:rFonts w:ascii="Times New Roman" w:hAnsi="Times New Roman" w:cs="Times New Roman"/>
          <w:kern w:val="0"/>
          <w:sz w:val="20"/>
        </w:rPr>
        <w:t xml:space="preserve"> :</w:t>
      </w:r>
    </w:p>
    <w:p w14:paraId="59FCB3E8"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Désignation :</w:t>
      </w:r>
    </w:p>
    <w:p w14:paraId="4E8EB561"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SENN</w:t>
      </w:r>
    </w:p>
    <w:p w14:paraId="53D12BDE"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Mairie de Guiscard</w:t>
      </w:r>
    </w:p>
    <w:p w14:paraId="1A8CD77D"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127 Rue du Général Leclerc</w:t>
      </w:r>
    </w:p>
    <w:p w14:paraId="2833A935"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60640 GUISCARD</w:t>
      </w:r>
    </w:p>
    <w:p w14:paraId="60EF2514"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Téléphone : 03.44.43.20.22</w:t>
      </w:r>
    </w:p>
    <w:p w14:paraId="516E4D67"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proofErr w:type="gramStart"/>
      <w:r>
        <w:rPr>
          <w:rFonts w:ascii="Times New Roman" w:hAnsi="Times New Roman" w:cs="Times New Roman"/>
          <w:kern w:val="0"/>
          <w:sz w:val="20"/>
        </w:rPr>
        <w:t>E-Mail</w:t>
      </w:r>
      <w:proofErr w:type="gramEnd"/>
      <w:r>
        <w:rPr>
          <w:rFonts w:ascii="Times New Roman" w:hAnsi="Times New Roman" w:cs="Times New Roman"/>
          <w:kern w:val="0"/>
          <w:sz w:val="20"/>
        </w:rPr>
        <w:t xml:space="preserve"> : secretariat.syndicats@guiscard.fr</w:t>
      </w:r>
    </w:p>
    <w:p w14:paraId="0F9C39CB"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Statut : Syndicat intercommunal à vocation unique</w:t>
      </w:r>
    </w:p>
    <w:p w14:paraId="7761DE42"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 xml:space="preserve">Activité(s) principale(s) : </w:t>
      </w:r>
    </w:p>
    <w:p w14:paraId="00988F0E" w14:textId="77777777" w:rsidR="009F705E" w:rsidRDefault="009F705E" w:rsidP="009F705E">
      <w:pPr>
        <w:numPr>
          <w:ilvl w:val="0"/>
          <w:numId w:val="1"/>
        </w:numPr>
        <w:autoSpaceDE w:val="0"/>
        <w:autoSpaceDN w:val="0"/>
        <w:adjustRightInd w:val="0"/>
        <w:spacing w:before="100" w:after="0" w:line="240" w:lineRule="auto"/>
        <w:ind w:left="580" w:hanging="250"/>
        <w:jc w:val="both"/>
        <w:rPr>
          <w:rFonts w:ascii="Times New Roman" w:hAnsi="Times New Roman" w:cs="Times New Roman"/>
          <w:kern w:val="0"/>
          <w:sz w:val="20"/>
        </w:rPr>
      </w:pPr>
      <w:r>
        <w:rPr>
          <w:rFonts w:ascii="Times New Roman" w:hAnsi="Times New Roman" w:cs="Times New Roman"/>
          <w:kern w:val="0"/>
          <w:sz w:val="20"/>
        </w:rPr>
        <w:t>Services généraux des administrations publiques</w:t>
      </w:r>
    </w:p>
    <w:p w14:paraId="77B4AFF9" w14:textId="77777777" w:rsidR="009F705E" w:rsidRDefault="009F705E">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kern w:val="0"/>
          <w:sz w:val="20"/>
        </w:rPr>
        <w:t>Le pouvoir adjudicateur n'agit pas pour le compte d'autres pouvoirs adjudicateurs.</w:t>
      </w:r>
    </w:p>
    <w:p w14:paraId="69CFE3E2" w14:textId="77777777" w:rsidR="009F705E" w:rsidRDefault="009F705E">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b/>
          <w:kern w:val="0"/>
          <w:sz w:val="20"/>
        </w:rPr>
        <w:t xml:space="preserve">Profil d'acheteur : </w:t>
      </w:r>
      <w:r>
        <w:rPr>
          <w:rFonts w:ascii="Times New Roman" w:hAnsi="Times New Roman" w:cs="Times New Roman"/>
          <w:kern w:val="0"/>
          <w:sz w:val="20"/>
        </w:rPr>
        <w:t>https://www.marches-securises.fr/</w:t>
      </w:r>
    </w:p>
    <w:p w14:paraId="67664737" w14:textId="77777777" w:rsidR="009F705E" w:rsidRDefault="009F705E">
      <w:pPr>
        <w:autoSpaceDE w:val="0"/>
        <w:autoSpaceDN w:val="0"/>
        <w:adjustRightInd w:val="0"/>
        <w:spacing w:after="0" w:line="240" w:lineRule="auto"/>
        <w:rPr>
          <w:rFonts w:ascii="Times New Roman" w:hAnsi="Times New Roman" w:cs="Times New Roman"/>
          <w:kern w:val="0"/>
          <w:sz w:val="20"/>
        </w:rPr>
      </w:pPr>
    </w:p>
    <w:p w14:paraId="59C6FB52" w14:textId="77777777" w:rsidR="009F705E" w:rsidRDefault="009F705E">
      <w:pPr>
        <w:autoSpaceDE w:val="0"/>
        <w:autoSpaceDN w:val="0"/>
        <w:adjustRightInd w:val="0"/>
        <w:spacing w:after="0" w:line="240" w:lineRule="auto"/>
        <w:rPr>
          <w:rFonts w:ascii="Times New Roman" w:hAnsi="Times New Roman" w:cs="Times New Roman"/>
          <w:kern w:val="0"/>
          <w:sz w:val="20"/>
        </w:rPr>
      </w:pPr>
    </w:p>
    <w:p w14:paraId="41A459AC" w14:textId="77777777" w:rsidR="009F705E" w:rsidRDefault="009F705E">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kern w:val="0"/>
          <w:sz w:val="20"/>
        </w:rPr>
        <w:t>L'avis concerne un marché.</w:t>
      </w:r>
    </w:p>
    <w:p w14:paraId="5910F001" w14:textId="77777777" w:rsidR="009F705E" w:rsidRDefault="009F705E">
      <w:pPr>
        <w:autoSpaceDE w:val="0"/>
        <w:autoSpaceDN w:val="0"/>
        <w:adjustRightInd w:val="0"/>
        <w:spacing w:after="0" w:line="240" w:lineRule="auto"/>
        <w:rPr>
          <w:rFonts w:ascii="Times New Roman" w:hAnsi="Times New Roman" w:cs="Times New Roman"/>
          <w:kern w:val="0"/>
          <w:sz w:val="20"/>
        </w:rPr>
      </w:pPr>
    </w:p>
    <w:p w14:paraId="79D42C01" w14:textId="77777777" w:rsidR="009F705E" w:rsidRDefault="009F705E">
      <w:pPr>
        <w:autoSpaceDE w:val="0"/>
        <w:autoSpaceDN w:val="0"/>
        <w:adjustRightInd w:val="0"/>
        <w:spacing w:after="0" w:line="240" w:lineRule="auto"/>
        <w:rPr>
          <w:rFonts w:ascii="Times New Roman" w:hAnsi="Times New Roman" w:cs="Times New Roman"/>
          <w:kern w:val="0"/>
          <w:sz w:val="20"/>
        </w:rPr>
      </w:pPr>
    </w:p>
    <w:p w14:paraId="5BA913CE" w14:textId="77777777" w:rsidR="009F705E" w:rsidRDefault="009F705E">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b/>
          <w:kern w:val="0"/>
          <w:sz w:val="20"/>
        </w:rPr>
        <w:t>Objet du marché</w:t>
      </w:r>
      <w:r>
        <w:rPr>
          <w:rFonts w:ascii="Times New Roman" w:hAnsi="Times New Roman" w:cs="Times New Roman"/>
          <w:kern w:val="0"/>
          <w:sz w:val="20"/>
        </w:rPr>
        <w:t xml:space="preserve"> :</w:t>
      </w:r>
    </w:p>
    <w:p w14:paraId="00699FFB" w14:textId="77777777" w:rsidR="009F705E" w:rsidRDefault="009F705E">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kern w:val="0"/>
          <w:sz w:val="20"/>
        </w:rPr>
        <w:t>Dévoiement des réseaux d'eaux usées et d'eau potable et création d'un poste de refoulement.</w:t>
      </w:r>
    </w:p>
    <w:p w14:paraId="6F2B0100" w14:textId="77777777" w:rsidR="009F705E" w:rsidRDefault="009F705E">
      <w:pPr>
        <w:autoSpaceDE w:val="0"/>
        <w:autoSpaceDN w:val="0"/>
        <w:adjustRightInd w:val="0"/>
        <w:spacing w:after="0" w:line="240" w:lineRule="auto"/>
        <w:rPr>
          <w:rFonts w:ascii="Times New Roman" w:hAnsi="Times New Roman" w:cs="Times New Roman"/>
          <w:kern w:val="0"/>
          <w:sz w:val="20"/>
        </w:rPr>
      </w:pPr>
    </w:p>
    <w:p w14:paraId="5FD24C45" w14:textId="77777777" w:rsidR="009F705E" w:rsidRDefault="009F705E">
      <w:pPr>
        <w:autoSpaceDE w:val="0"/>
        <w:autoSpaceDN w:val="0"/>
        <w:adjustRightInd w:val="0"/>
        <w:spacing w:after="0" w:line="240" w:lineRule="auto"/>
        <w:rPr>
          <w:rFonts w:ascii="Times New Roman" w:hAnsi="Times New Roman" w:cs="Times New Roman"/>
          <w:kern w:val="0"/>
          <w:sz w:val="20"/>
        </w:rPr>
      </w:pPr>
    </w:p>
    <w:p w14:paraId="21C4D141" w14:textId="77777777" w:rsidR="009F705E" w:rsidRDefault="009F705E">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kern w:val="0"/>
          <w:sz w:val="20"/>
        </w:rPr>
        <w:t>Marché couvert par l'accord sur les marchés publics (AMP)</w:t>
      </w:r>
      <w:proofErr w:type="gramStart"/>
      <w:r>
        <w:rPr>
          <w:rFonts w:ascii="Times New Roman" w:hAnsi="Times New Roman" w:cs="Times New Roman"/>
          <w:kern w:val="0"/>
          <w:sz w:val="20"/>
        </w:rPr>
        <w:t xml:space="preserve"> :non</w:t>
      </w:r>
      <w:proofErr w:type="gramEnd"/>
    </w:p>
    <w:p w14:paraId="169C6A74" w14:textId="77777777" w:rsidR="009F705E" w:rsidRDefault="009F705E">
      <w:pPr>
        <w:autoSpaceDE w:val="0"/>
        <w:autoSpaceDN w:val="0"/>
        <w:adjustRightInd w:val="0"/>
        <w:spacing w:after="0" w:line="240" w:lineRule="auto"/>
        <w:rPr>
          <w:rFonts w:ascii="Times New Roman" w:hAnsi="Times New Roman" w:cs="Times New Roman"/>
          <w:kern w:val="0"/>
          <w:sz w:val="20"/>
        </w:rPr>
      </w:pPr>
    </w:p>
    <w:p w14:paraId="09ACB4B1" w14:textId="77777777" w:rsidR="009F705E" w:rsidRDefault="009F705E">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kern w:val="0"/>
          <w:sz w:val="20"/>
        </w:rPr>
        <w:t>Forme du marché : Marché(s) ordinaire(s)</w:t>
      </w:r>
    </w:p>
    <w:p w14:paraId="419CA7E4" w14:textId="77777777" w:rsidR="009F705E" w:rsidRDefault="009F705E">
      <w:pPr>
        <w:autoSpaceDE w:val="0"/>
        <w:autoSpaceDN w:val="0"/>
        <w:adjustRightInd w:val="0"/>
        <w:spacing w:after="0" w:line="240" w:lineRule="auto"/>
        <w:rPr>
          <w:rFonts w:ascii="Times New Roman" w:hAnsi="Times New Roman" w:cs="Times New Roman"/>
          <w:kern w:val="0"/>
          <w:sz w:val="20"/>
        </w:rPr>
      </w:pPr>
    </w:p>
    <w:p w14:paraId="31E1BB82" w14:textId="77777777" w:rsidR="009F705E" w:rsidRDefault="009F705E">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kern w:val="0"/>
          <w:sz w:val="20"/>
        </w:rPr>
        <w:t>Type de marché de travaux : Exécution</w:t>
      </w:r>
    </w:p>
    <w:p w14:paraId="3BE3305C" w14:textId="77777777" w:rsidR="009F705E" w:rsidRDefault="009F705E">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b/>
          <w:kern w:val="0"/>
          <w:sz w:val="20"/>
        </w:rPr>
        <w:t xml:space="preserve">Lieu principal d'exécution : </w:t>
      </w:r>
      <w:r>
        <w:rPr>
          <w:rFonts w:ascii="Times New Roman" w:hAnsi="Times New Roman" w:cs="Times New Roman"/>
          <w:kern w:val="0"/>
          <w:sz w:val="20"/>
        </w:rPr>
        <w:t xml:space="preserve"> </w:t>
      </w:r>
    </w:p>
    <w:p w14:paraId="15C313DD" w14:textId="77777777" w:rsidR="009F705E" w:rsidRDefault="009F705E">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kern w:val="0"/>
          <w:sz w:val="20"/>
        </w:rPr>
        <w:t>- Sermaize</w:t>
      </w:r>
    </w:p>
    <w:p w14:paraId="77DDC1F9" w14:textId="77777777" w:rsidR="009F705E" w:rsidRDefault="009F705E">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kern w:val="0"/>
          <w:sz w:val="20"/>
        </w:rPr>
        <w:t>- Beaulieu les Fontaines ;</w:t>
      </w:r>
    </w:p>
    <w:p w14:paraId="1167729C" w14:textId="77777777" w:rsidR="009F705E" w:rsidRDefault="009F705E">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kern w:val="0"/>
          <w:sz w:val="20"/>
        </w:rPr>
        <w:t>- Catigny</w:t>
      </w:r>
    </w:p>
    <w:p w14:paraId="48A4759B" w14:textId="77777777" w:rsidR="009F705E" w:rsidRDefault="009F705E">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kern w:val="0"/>
          <w:sz w:val="20"/>
        </w:rPr>
        <w:t>- Vauchelles</w:t>
      </w:r>
    </w:p>
    <w:p w14:paraId="68409838" w14:textId="77777777" w:rsidR="009F705E" w:rsidRDefault="009F705E">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kern w:val="0"/>
          <w:sz w:val="20"/>
        </w:rPr>
        <w:t>Code NUTS : FRE22</w:t>
      </w:r>
    </w:p>
    <w:p w14:paraId="111C7F2D" w14:textId="77777777" w:rsidR="009F705E" w:rsidRDefault="009F705E">
      <w:pPr>
        <w:autoSpaceDE w:val="0"/>
        <w:autoSpaceDN w:val="0"/>
        <w:adjustRightInd w:val="0"/>
        <w:spacing w:after="0" w:line="240" w:lineRule="auto"/>
        <w:rPr>
          <w:rFonts w:ascii="Times New Roman" w:hAnsi="Times New Roman" w:cs="Times New Roman"/>
          <w:kern w:val="0"/>
          <w:sz w:val="20"/>
        </w:rPr>
      </w:pPr>
    </w:p>
    <w:p w14:paraId="0D47AB3B" w14:textId="77777777" w:rsidR="009F705E" w:rsidRDefault="009F705E">
      <w:pPr>
        <w:autoSpaceDE w:val="0"/>
        <w:autoSpaceDN w:val="0"/>
        <w:adjustRightInd w:val="0"/>
        <w:spacing w:after="0" w:line="240" w:lineRule="auto"/>
        <w:rPr>
          <w:rFonts w:ascii="Times New Roman" w:hAnsi="Times New Roman" w:cs="Times New Roman"/>
          <w:kern w:val="0"/>
          <w:sz w:val="20"/>
        </w:rPr>
      </w:pPr>
    </w:p>
    <w:p w14:paraId="1180ADA9" w14:textId="77777777" w:rsidR="009F705E" w:rsidRDefault="009F705E">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b/>
          <w:kern w:val="0"/>
          <w:sz w:val="20"/>
        </w:rPr>
        <w:t>CPV global à la consultation</w:t>
      </w:r>
      <w:r>
        <w:rPr>
          <w:rFonts w:ascii="Times New Roman" w:hAnsi="Times New Roman" w:cs="Times New Roman"/>
          <w:kern w:val="0"/>
          <w:sz w:val="20"/>
        </w:rPr>
        <w:t xml:space="preserve"> </w:t>
      </w:r>
    </w:p>
    <w:p w14:paraId="1092DADA" w14:textId="77777777" w:rsidR="009F705E" w:rsidRDefault="009F705E">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b/>
          <w:kern w:val="0"/>
          <w:sz w:val="20"/>
        </w:rPr>
        <w:t>CPV principal :</w:t>
      </w:r>
      <w:r>
        <w:rPr>
          <w:rFonts w:ascii="Times New Roman" w:hAnsi="Times New Roman" w:cs="Times New Roman"/>
          <w:kern w:val="0"/>
          <w:sz w:val="20"/>
        </w:rPr>
        <w:t xml:space="preserve"> 45232410-9</w:t>
      </w:r>
    </w:p>
    <w:p w14:paraId="6CE2A859" w14:textId="77777777" w:rsidR="009F705E" w:rsidRDefault="009F705E">
      <w:pPr>
        <w:autoSpaceDE w:val="0"/>
        <w:autoSpaceDN w:val="0"/>
        <w:adjustRightInd w:val="0"/>
        <w:spacing w:after="0" w:line="240" w:lineRule="auto"/>
        <w:rPr>
          <w:rFonts w:ascii="Times New Roman" w:hAnsi="Times New Roman" w:cs="Times New Roman"/>
          <w:kern w:val="0"/>
          <w:sz w:val="20"/>
        </w:rPr>
      </w:pPr>
    </w:p>
    <w:p w14:paraId="4E613F4A" w14:textId="77777777" w:rsidR="009F705E" w:rsidRDefault="009F705E">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kern w:val="0"/>
          <w:sz w:val="20"/>
        </w:rPr>
        <w:t>CPV additionnel 1 : 44162500-8</w:t>
      </w:r>
    </w:p>
    <w:p w14:paraId="03C5D586" w14:textId="77777777" w:rsidR="009F705E" w:rsidRDefault="009F705E">
      <w:pPr>
        <w:autoSpaceDE w:val="0"/>
        <w:autoSpaceDN w:val="0"/>
        <w:adjustRightInd w:val="0"/>
        <w:spacing w:after="0" w:line="240" w:lineRule="auto"/>
        <w:rPr>
          <w:rFonts w:ascii="Times New Roman" w:hAnsi="Times New Roman" w:cs="Times New Roman"/>
          <w:kern w:val="0"/>
          <w:sz w:val="20"/>
        </w:rPr>
      </w:pPr>
    </w:p>
    <w:p w14:paraId="579D2EC6" w14:textId="77777777" w:rsidR="009F705E" w:rsidRDefault="009F705E">
      <w:pPr>
        <w:autoSpaceDE w:val="0"/>
        <w:autoSpaceDN w:val="0"/>
        <w:adjustRightInd w:val="0"/>
        <w:spacing w:after="0" w:line="240" w:lineRule="auto"/>
        <w:rPr>
          <w:rFonts w:ascii="Times New Roman" w:hAnsi="Times New Roman" w:cs="Times New Roman"/>
          <w:b/>
          <w:kern w:val="0"/>
          <w:sz w:val="20"/>
        </w:rPr>
      </w:pPr>
      <w:r>
        <w:rPr>
          <w:rFonts w:ascii="Times New Roman" w:hAnsi="Times New Roman" w:cs="Times New Roman"/>
          <w:b/>
          <w:kern w:val="0"/>
          <w:sz w:val="20"/>
        </w:rPr>
        <w:t>CPV propre à chaque lot</w:t>
      </w:r>
    </w:p>
    <w:p w14:paraId="44184B81" w14:textId="77777777" w:rsidR="009F705E" w:rsidRPr="009F705E" w:rsidRDefault="009F705E">
      <w:pPr>
        <w:autoSpaceDE w:val="0"/>
        <w:autoSpaceDN w:val="0"/>
        <w:adjustRightInd w:val="0"/>
        <w:spacing w:after="0" w:line="240" w:lineRule="auto"/>
        <w:rPr>
          <w:rFonts w:ascii="Times New Roman" w:hAnsi="Times New Roman" w:cs="Times New Roman"/>
          <w:kern w:val="0"/>
          <w:sz w:val="20"/>
          <w:lang w:val="en-US"/>
        </w:rPr>
      </w:pPr>
      <w:r w:rsidRPr="009F705E">
        <w:rPr>
          <w:rFonts w:ascii="Times New Roman" w:hAnsi="Times New Roman" w:cs="Times New Roman"/>
          <w:b/>
          <w:kern w:val="0"/>
          <w:sz w:val="20"/>
          <w:lang w:val="en-US"/>
        </w:rPr>
        <w:t>lot n°</w:t>
      </w:r>
      <w:proofErr w:type="gramStart"/>
      <w:r w:rsidRPr="009F705E">
        <w:rPr>
          <w:rFonts w:ascii="Times New Roman" w:hAnsi="Times New Roman" w:cs="Times New Roman"/>
          <w:b/>
          <w:kern w:val="0"/>
          <w:sz w:val="20"/>
          <w:lang w:val="en-US"/>
        </w:rPr>
        <w:t>1 :</w:t>
      </w:r>
      <w:proofErr w:type="gramEnd"/>
      <w:r w:rsidRPr="009F705E">
        <w:rPr>
          <w:rFonts w:ascii="Times New Roman" w:hAnsi="Times New Roman" w:cs="Times New Roman"/>
          <w:kern w:val="0"/>
          <w:sz w:val="20"/>
          <w:lang w:val="en-US"/>
        </w:rPr>
        <w:t xml:space="preserve"> </w:t>
      </w:r>
      <w:r w:rsidRPr="009F705E">
        <w:rPr>
          <w:rFonts w:ascii="Times New Roman" w:hAnsi="Times New Roman" w:cs="Times New Roman"/>
          <w:b/>
          <w:kern w:val="0"/>
          <w:sz w:val="20"/>
          <w:lang w:val="en-US"/>
        </w:rPr>
        <w:t>CPV principal :</w:t>
      </w:r>
      <w:r w:rsidRPr="009F705E">
        <w:rPr>
          <w:rFonts w:ascii="Times New Roman" w:hAnsi="Times New Roman" w:cs="Times New Roman"/>
          <w:kern w:val="0"/>
          <w:sz w:val="20"/>
          <w:lang w:val="en-US"/>
        </w:rPr>
        <w:t xml:space="preserve"> 45232410-9</w:t>
      </w:r>
    </w:p>
    <w:p w14:paraId="73156B14" w14:textId="77777777" w:rsidR="009F705E" w:rsidRPr="009F705E" w:rsidRDefault="009F705E">
      <w:pPr>
        <w:autoSpaceDE w:val="0"/>
        <w:autoSpaceDN w:val="0"/>
        <w:adjustRightInd w:val="0"/>
        <w:spacing w:after="0" w:line="240" w:lineRule="auto"/>
        <w:rPr>
          <w:rFonts w:ascii="Times New Roman" w:hAnsi="Times New Roman" w:cs="Times New Roman"/>
          <w:kern w:val="0"/>
          <w:sz w:val="20"/>
          <w:lang w:val="en-US"/>
        </w:rPr>
      </w:pPr>
    </w:p>
    <w:p w14:paraId="17B9C897" w14:textId="77777777" w:rsidR="009F705E" w:rsidRPr="009F705E" w:rsidRDefault="009F705E">
      <w:pPr>
        <w:autoSpaceDE w:val="0"/>
        <w:autoSpaceDN w:val="0"/>
        <w:adjustRightInd w:val="0"/>
        <w:spacing w:after="0" w:line="240" w:lineRule="auto"/>
        <w:rPr>
          <w:rFonts w:ascii="Times New Roman" w:hAnsi="Times New Roman" w:cs="Times New Roman"/>
          <w:kern w:val="0"/>
          <w:sz w:val="20"/>
          <w:lang w:val="en-US"/>
        </w:rPr>
      </w:pPr>
      <w:r w:rsidRPr="009F705E">
        <w:rPr>
          <w:rFonts w:ascii="Times New Roman" w:hAnsi="Times New Roman" w:cs="Times New Roman"/>
          <w:kern w:val="0"/>
          <w:sz w:val="20"/>
          <w:lang w:val="en-US"/>
        </w:rPr>
        <w:t xml:space="preserve">CPV </w:t>
      </w:r>
      <w:proofErr w:type="spellStart"/>
      <w:r w:rsidRPr="009F705E">
        <w:rPr>
          <w:rFonts w:ascii="Times New Roman" w:hAnsi="Times New Roman" w:cs="Times New Roman"/>
          <w:kern w:val="0"/>
          <w:sz w:val="20"/>
          <w:lang w:val="en-US"/>
        </w:rPr>
        <w:t>additionnel</w:t>
      </w:r>
      <w:proofErr w:type="spellEnd"/>
      <w:r w:rsidRPr="009F705E">
        <w:rPr>
          <w:rFonts w:ascii="Times New Roman" w:hAnsi="Times New Roman" w:cs="Times New Roman"/>
          <w:kern w:val="0"/>
          <w:sz w:val="20"/>
          <w:lang w:val="en-US"/>
        </w:rPr>
        <w:t xml:space="preserve"> </w:t>
      </w:r>
      <w:proofErr w:type="gramStart"/>
      <w:r w:rsidRPr="009F705E">
        <w:rPr>
          <w:rFonts w:ascii="Times New Roman" w:hAnsi="Times New Roman" w:cs="Times New Roman"/>
          <w:kern w:val="0"/>
          <w:sz w:val="20"/>
          <w:lang w:val="en-US"/>
        </w:rPr>
        <w:t>1 :</w:t>
      </w:r>
      <w:proofErr w:type="gramEnd"/>
      <w:r w:rsidRPr="009F705E">
        <w:rPr>
          <w:rFonts w:ascii="Times New Roman" w:hAnsi="Times New Roman" w:cs="Times New Roman"/>
          <w:kern w:val="0"/>
          <w:sz w:val="20"/>
          <w:lang w:val="en-US"/>
        </w:rPr>
        <w:t xml:space="preserve"> 45232411-6</w:t>
      </w:r>
    </w:p>
    <w:p w14:paraId="4D51191A" w14:textId="77777777" w:rsidR="009F705E" w:rsidRPr="009F705E" w:rsidRDefault="009F705E">
      <w:pPr>
        <w:autoSpaceDE w:val="0"/>
        <w:autoSpaceDN w:val="0"/>
        <w:adjustRightInd w:val="0"/>
        <w:spacing w:after="0" w:line="240" w:lineRule="auto"/>
        <w:rPr>
          <w:rFonts w:ascii="Times New Roman" w:hAnsi="Times New Roman" w:cs="Times New Roman"/>
          <w:kern w:val="0"/>
          <w:sz w:val="20"/>
          <w:lang w:val="en-US"/>
        </w:rPr>
      </w:pPr>
    </w:p>
    <w:p w14:paraId="3B3CE8E4" w14:textId="77777777" w:rsidR="009F705E" w:rsidRDefault="009F705E">
      <w:pPr>
        <w:autoSpaceDE w:val="0"/>
        <w:autoSpaceDN w:val="0"/>
        <w:adjustRightInd w:val="0"/>
        <w:spacing w:after="0" w:line="240" w:lineRule="auto"/>
        <w:rPr>
          <w:rFonts w:ascii="Times New Roman" w:hAnsi="Times New Roman" w:cs="Times New Roman"/>
          <w:kern w:val="0"/>
          <w:sz w:val="20"/>
        </w:rPr>
      </w:pPr>
      <w:proofErr w:type="gramStart"/>
      <w:r>
        <w:rPr>
          <w:rFonts w:ascii="Times New Roman" w:hAnsi="Times New Roman" w:cs="Times New Roman"/>
          <w:b/>
          <w:kern w:val="0"/>
          <w:sz w:val="20"/>
        </w:rPr>
        <w:t>lot</w:t>
      </w:r>
      <w:proofErr w:type="gramEnd"/>
      <w:r>
        <w:rPr>
          <w:rFonts w:ascii="Times New Roman" w:hAnsi="Times New Roman" w:cs="Times New Roman"/>
          <w:b/>
          <w:kern w:val="0"/>
          <w:sz w:val="20"/>
        </w:rPr>
        <w:t xml:space="preserve"> n°2 :</w:t>
      </w:r>
      <w:r>
        <w:rPr>
          <w:rFonts w:ascii="Times New Roman" w:hAnsi="Times New Roman" w:cs="Times New Roman"/>
          <w:kern w:val="0"/>
          <w:sz w:val="20"/>
        </w:rPr>
        <w:t xml:space="preserve"> </w:t>
      </w:r>
      <w:r>
        <w:rPr>
          <w:rFonts w:ascii="Times New Roman" w:hAnsi="Times New Roman" w:cs="Times New Roman"/>
          <w:b/>
          <w:kern w:val="0"/>
          <w:sz w:val="20"/>
        </w:rPr>
        <w:t>CPV principal :</w:t>
      </w:r>
      <w:r>
        <w:rPr>
          <w:rFonts w:ascii="Times New Roman" w:hAnsi="Times New Roman" w:cs="Times New Roman"/>
          <w:kern w:val="0"/>
          <w:sz w:val="20"/>
        </w:rPr>
        <w:t xml:space="preserve"> 45232423-3</w:t>
      </w:r>
    </w:p>
    <w:p w14:paraId="2ABF42A1" w14:textId="77777777" w:rsidR="009F705E" w:rsidRDefault="009F705E">
      <w:pPr>
        <w:autoSpaceDE w:val="0"/>
        <w:autoSpaceDN w:val="0"/>
        <w:adjustRightInd w:val="0"/>
        <w:spacing w:after="0" w:line="240" w:lineRule="auto"/>
        <w:rPr>
          <w:rFonts w:ascii="Times New Roman" w:hAnsi="Times New Roman" w:cs="Times New Roman"/>
          <w:kern w:val="0"/>
          <w:sz w:val="20"/>
        </w:rPr>
      </w:pPr>
    </w:p>
    <w:p w14:paraId="066BDF20" w14:textId="77777777" w:rsidR="009F705E" w:rsidRDefault="009F705E">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kern w:val="0"/>
          <w:sz w:val="20"/>
        </w:rPr>
        <w:t>Les prestations sont traitées à prix unitaires.</w:t>
      </w:r>
    </w:p>
    <w:p w14:paraId="735B90C9" w14:textId="77777777" w:rsidR="009F705E" w:rsidRDefault="009F705E">
      <w:pPr>
        <w:autoSpaceDE w:val="0"/>
        <w:autoSpaceDN w:val="0"/>
        <w:adjustRightInd w:val="0"/>
        <w:spacing w:after="0" w:line="240" w:lineRule="auto"/>
        <w:rPr>
          <w:rFonts w:ascii="Times New Roman" w:hAnsi="Times New Roman" w:cs="Times New Roman"/>
          <w:kern w:val="0"/>
          <w:sz w:val="20"/>
        </w:rPr>
      </w:pPr>
    </w:p>
    <w:p w14:paraId="1ACE57C6" w14:textId="77777777" w:rsidR="009F705E" w:rsidRDefault="009F705E">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b/>
          <w:kern w:val="0"/>
          <w:sz w:val="20"/>
        </w:rPr>
        <w:t>Dévolution en marchés séparés</w:t>
      </w:r>
      <w:r>
        <w:rPr>
          <w:rFonts w:ascii="Times New Roman" w:hAnsi="Times New Roman" w:cs="Times New Roman"/>
          <w:kern w:val="0"/>
          <w:sz w:val="20"/>
        </w:rPr>
        <w:t xml:space="preserve"> </w:t>
      </w:r>
    </w:p>
    <w:p w14:paraId="7909F801" w14:textId="77777777" w:rsidR="009F705E" w:rsidRDefault="009F705E">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i/>
          <w:kern w:val="0"/>
          <w:sz w:val="20"/>
        </w:rPr>
        <w:t>Informations sur les lots :</w:t>
      </w:r>
      <w:r>
        <w:rPr>
          <w:rFonts w:ascii="Times New Roman" w:hAnsi="Times New Roman" w:cs="Times New Roman"/>
          <w:kern w:val="0"/>
          <w:sz w:val="20"/>
        </w:rPr>
        <w:t xml:space="preserve"> </w:t>
      </w:r>
    </w:p>
    <w:p w14:paraId="0E7C3D98" w14:textId="77777777" w:rsidR="009F705E" w:rsidRDefault="009F705E">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b/>
          <w:kern w:val="0"/>
          <w:sz w:val="20"/>
        </w:rPr>
        <w:t>Lot n°1 Canalisations</w:t>
      </w:r>
      <w:r>
        <w:rPr>
          <w:rFonts w:ascii="Times New Roman" w:hAnsi="Times New Roman" w:cs="Times New Roman"/>
          <w:kern w:val="0"/>
          <w:sz w:val="20"/>
        </w:rPr>
        <w:t xml:space="preserve"> </w:t>
      </w:r>
    </w:p>
    <w:p w14:paraId="593418E2" w14:textId="6260C11F" w:rsidR="009F705E" w:rsidRDefault="009F705E">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b/>
          <w:kern w:val="0"/>
          <w:sz w:val="20"/>
        </w:rPr>
        <w:lastRenderedPageBreak/>
        <w:t>Lot n°2 Poste</w:t>
      </w:r>
      <w:r>
        <w:rPr>
          <w:rFonts w:ascii="Times New Roman" w:hAnsi="Times New Roman" w:cs="Times New Roman"/>
          <w:b/>
          <w:kern w:val="0"/>
          <w:sz w:val="20"/>
        </w:rPr>
        <w:t xml:space="preserve"> de refoulement</w:t>
      </w:r>
      <w:r>
        <w:rPr>
          <w:rFonts w:ascii="Times New Roman" w:hAnsi="Times New Roman" w:cs="Times New Roman"/>
          <w:kern w:val="0"/>
          <w:sz w:val="20"/>
        </w:rPr>
        <w:t xml:space="preserve"> </w:t>
      </w:r>
    </w:p>
    <w:p w14:paraId="53FD6AAF" w14:textId="77777777" w:rsidR="009F705E" w:rsidRDefault="009F705E">
      <w:pPr>
        <w:autoSpaceDE w:val="0"/>
        <w:autoSpaceDN w:val="0"/>
        <w:adjustRightInd w:val="0"/>
        <w:spacing w:after="0" w:line="240" w:lineRule="auto"/>
        <w:rPr>
          <w:rFonts w:ascii="Times New Roman" w:hAnsi="Times New Roman" w:cs="Times New Roman"/>
          <w:kern w:val="0"/>
          <w:sz w:val="20"/>
        </w:rPr>
      </w:pPr>
    </w:p>
    <w:p w14:paraId="3BF2A633" w14:textId="77777777" w:rsidR="009F705E" w:rsidRDefault="009F705E">
      <w:pPr>
        <w:autoSpaceDE w:val="0"/>
        <w:autoSpaceDN w:val="0"/>
        <w:adjustRightInd w:val="0"/>
        <w:spacing w:after="0" w:line="240" w:lineRule="auto"/>
        <w:rPr>
          <w:rFonts w:ascii="Times New Roman" w:hAnsi="Times New Roman" w:cs="Times New Roman"/>
          <w:kern w:val="0"/>
          <w:sz w:val="20"/>
        </w:rPr>
      </w:pPr>
    </w:p>
    <w:p w14:paraId="66DEB835" w14:textId="77777777" w:rsidR="009F705E" w:rsidRDefault="009F705E">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kern w:val="0"/>
          <w:sz w:val="20"/>
        </w:rPr>
        <w:t>L'acheteur n'exige pas de variantes mais les variantes proposées par les opérateurs économiques sont autorisées.</w:t>
      </w:r>
    </w:p>
    <w:p w14:paraId="094DC69D" w14:textId="77777777" w:rsidR="009F705E" w:rsidRDefault="009F705E">
      <w:pPr>
        <w:autoSpaceDE w:val="0"/>
        <w:autoSpaceDN w:val="0"/>
        <w:adjustRightInd w:val="0"/>
        <w:spacing w:after="0" w:line="240" w:lineRule="auto"/>
        <w:rPr>
          <w:rFonts w:ascii="Times New Roman" w:hAnsi="Times New Roman" w:cs="Times New Roman"/>
          <w:kern w:val="0"/>
          <w:sz w:val="20"/>
        </w:rPr>
      </w:pPr>
    </w:p>
    <w:p w14:paraId="07C92418" w14:textId="77777777" w:rsidR="009F705E" w:rsidRDefault="009F705E">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kern w:val="0"/>
          <w:sz w:val="20"/>
        </w:rPr>
        <w:t>Les candidats peuvent pré</w:t>
      </w:r>
      <w:r>
        <w:rPr>
          <w:rFonts w:ascii="Times New Roman" w:hAnsi="Times New Roman" w:cs="Times New Roman"/>
          <w:kern w:val="0"/>
          <w:sz w:val="20"/>
        </w:rPr>
        <w:t>senter des offres pour 2 lots maximum.</w:t>
      </w:r>
    </w:p>
    <w:p w14:paraId="4A7A62E4" w14:textId="77777777" w:rsidR="009F705E" w:rsidRDefault="009F705E">
      <w:pPr>
        <w:autoSpaceDE w:val="0"/>
        <w:autoSpaceDN w:val="0"/>
        <w:adjustRightInd w:val="0"/>
        <w:spacing w:after="0" w:line="240" w:lineRule="auto"/>
        <w:rPr>
          <w:rFonts w:ascii="Times New Roman" w:hAnsi="Times New Roman" w:cs="Times New Roman"/>
          <w:kern w:val="0"/>
          <w:sz w:val="20"/>
        </w:rPr>
      </w:pPr>
    </w:p>
    <w:p w14:paraId="5430AB2E" w14:textId="77777777" w:rsidR="009F705E" w:rsidRDefault="009F705E">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kern w:val="0"/>
          <w:sz w:val="20"/>
        </w:rPr>
        <w:t>Le marché a une durée prévisionnelle de 12 mois.</w:t>
      </w:r>
    </w:p>
    <w:p w14:paraId="6A23E231" w14:textId="77777777" w:rsidR="009F705E" w:rsidRDefault="009F705E">
      <w:pPr>
        <w:autoSpaceDE w:val="0"/>
        <w:autoSpaceDN w:val="0"/>
        <w:adjustRightInd w:val="0"/>
        <w:spacing w:after="0" w:line="240" w:lineRule="auto"/>
        <w:rPr>
          <w:rFonts w:ascii="Times New Roman" w:hAnsi="Times New Roman" w:cs="Times New Roman"/>
          <w:kern w:val="0"/>
          <w:sz w:val="20"/>
        </w:rPr>
      </w:pPr>
    </w:p>
    <w:p w14:paraId="7DA973DF" w14:textId="77777777" w:rsidR="009F705E" w:rsidRDefault="009F705E">
      <w:pPr>
        <w:autoSpaceDE w:val="0"/>
        <w:autoSpaceDN w:val="0"/>
        <w:adjustRightInd w:val="0"/>
        <w:spacing w:after="0" w:line="240" w:lineRule="auto"/>
        <w:rPr>
          <w:rFonts w:ascii="Times New Roman" w:hAnsi="Times New Roman" w:cs="Times New Roman"/>
          <w:kern w:val="0"/>
          <w:sz w:val="20"/>
        </w:rPr>
      </w:pPr>
    </w:p>
    <w:p w14:paraId="68CF3ECD" w14:textId="77777777" w:rsidR="009F705E" w:rsidRDefault="009F705E">
      <w:pPr>
        <w:autoSpaceDE w:val="0"/>
        <w:autoSpaceDN w:val="0"/>
        <w:adjustRightInd w:val="0"/>
        <w:spacing w:after="0" w:line="240" w:lineRule="auto"/>
        <w:rPr>
          <w:rFonts w:ascii="Times New Roman" w:hAnsi="Times New Roman" w:cs="Times New Roman"/>
          <w:kern w:val="0"/>
          <w:sz w:val="20"/>
        </w:rPr>
      </w:pPr>
    </w:p>
    <w:p w14:paraId="71A923FF" w14:textId="77777777" w:rsidR="009F705E" w:rsidRDefault="009F705E">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kern w:val="0"/>
          <w:sz w:val="20"/>
        </w:rPr>
        <w:t>Une retenue de garantie est prévue. Son taux par rapport au montant du marché est de 5 %</w:t>
      </w:r>
    </w:p>
    <w:p w14:paraId="00D6F290" w14:textId="77777777" w:rsidR="009F705E" w:rsidRDefault="009F705E">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kern w:val="0"/>
          <w:sz w:val="20"/>
        </w:rPr>
        <w:t>Cette retenue de garantie peut être remplacée par une garantie à première demande ou éventuellement une caution personnelle et solidaire.</w:t>
      </w:r>
    </w:p>
    <w:p w14:paraId="51243AC7" w14:textId="77777777" w:rsidR="009F705E" w:rsidRDefault="009F705E">
      <w:pPr>
        <w:autoSpaceDE w:val="0"/>
        <w:autoSpaceDN w:val="0"/>
        <w:adjustRightInd w:val="0"/>
        <w:spacing w:after="0" w:line="240" w:lineRule="auto"/>
        <w:rPr>
          <w:rFonts w:ascii="Times New Roman" w:hAnsi="Times New Roman" w:cs="Times New Roman"/>
          <w:kern w:val="0"/>
          <w:sz w:val="20"/>
        </w:rPr>
      </w:pPr>
    </w:p>
    <w:p w14:paraId="75EFD489" w14:textId="77777777" w:rsidR="009F705E" w:rsidRDefault="009F705E">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kern w:val="0"/>
          <w:sz w:val="20"/>
        </w:rPr>
        <w:t>Pour le lot n°1 :</w:t>
      </w:r>
    </w:p>
    <w:p w14:paraId="0CB974D3" w14:textId="77777777" w:rsidR="009F705E" w:rsidRDefault="009F705E">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kern w:val="0"/>
          <w:sz w:val="20"/>
        </w:rPr>
        <w:t>L'avance obligatoire est applicable. A minima, son montant est égal à 5 % du montant du marché.</w:t>
      </w:r>
    </w:p>
    <w:p w14:paraId="41C3693E" w14:textId="77777777" w:rsidR="009F705E" w:rsidRDefault="009F705E">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kern w:val="0"/>
          <w:sz w:val="20"/>
        </w:rPr>
        <w:t>Une garantie à première demande pour le versement de l'avance est exigée.</w:t>
      </w:r>
    </w:p>
    <w:p w14:paraId="00A937E9" w14:textId="77777777" w:rsidR="009F705E" w:rsidRDefault="009F705E">
      <w:pPr>
        <w:autoSpaceDE w:val="0"/>
        <w:autoSpaceDN w:val="0"/>
        <w:adjustRightInd w:val="0"/>
        <w:spacing w:after="0" w:line="240" w:lineRule="auto"/>
        <w:rPr>
          <w:rFonts w:ascii="Times New Roman" w:hAnsi="Times New Roman" w:cs="Times New Roman"/>
          <w:kern w:val="0"/>
          <w:sz w:val="20"/>
        </w:rPr>
      </w:pPr>
    </w:p>
    <w:p w14:paraId="76D28496" w14:textId="77777777" w:rsidR="009F705E" w:rsidRDefault="009F705E">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kern w:val="0"/>
          <w:sz w:val="20"/>
        </w:rPr>
        <w:t>Pour le lot n°2 :</w:t>
      </w:r>
    </w:p>
    <w:p w14:paraId="05356F60" w14:textId="77777777" w:rsidR="009F705E" w:rsidRDefault="009F705E">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kern w:val="0"/>
          <w:sz w:val="20"/>
        </w:rPr>
        <w:t>L'avance obligatoire est applicable. A minima, son montant est égal à 5 % du montant du marché.</w:t>
      </w:r>
    </w:p>
    <w:p w14:paraId="6DFE5EB5" w14:textId="77777777" w:rsidR="009F705E" w:rsidRDefault="009F705E">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kern w:val="0"/>
          <w:sz w:val="20"/>
        </w:rPr>
        <w:t>Une garantie à première demande pour le versement de l'avance est exigée.</w:t>
      </w:r>
    </w:p>
    <w:p w14:paraId="528445BB" w14:textId="77777777" w:rsidR="009F705E" w:rsidRDefault="009F705E">
      <w:pPr>
        <w:autoSpaceDE w:val="0"/>
        <w:autoSpaceDN w:val="0"/>
        <w:adjustRightInd w:val="0"/>
        <w:spacing w:after="0" w:line="240" w:lineRule="auto"/>
        <w:rPr>
          <w:rFonts w:ascii="Times New Roman" w:hAnsi="Times New Roman" w:cs="Times New Roman"/>
          <w:kern w:val="0"/>
          <w:sz w:val="20"/>
        </w:rPr>
      </w:pPr>
    </w:p>
    <w:p w14:paraId="3773FA11" w14:textId="77777777" w:rsidR="009F705E" w:rsidRDefault="009F705E">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b/>
          <w:kern w:val="0"/>
          <w:sz w:val="20"/>
        </w:rPr>
        <w:t>Interdiction de soumissionner</w:t>
      </w:r>
      <w:r>
        <w:rPr>
          <w:rFonts w:ascii="Times New Roman" w:hAnsi="Times New Roman" w:cs="Times New Roman"/>
          <w:kern w:val="0"/>
          <w:sz w:val="20"/>
        </w:rPr>
        <w:t xml:space="preserve"> </w:t>
      </w:r>
    </w:p>
    <w:p w14:paraId="774D1D90" w14:textId="77777777" w:rsidR="009F705E" w:rsidRDefault="009F705E">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kern w:val="0"/>
          <w:sz w:val="20"/>
        </w:rPr>
        <w:t>L'acheteur, en vertu des articles L2141-7 à L2141-11 du code de la commande publique, peut exclure les candidatures se trouvant dans les situations qui y sont décrites, en particulier dans les cas qui suivent, sous réserve que dans un délai de 5 jours à compter de la réception d'un courrier l'y invitant, le candidat démontre qu'il a pris les mesures nécessaires pour corriger les manquements qui lui sont reprochés et, le cas échéant, que sa participation à la procédure de passation du marché public n'est p</w:t>
      </w:r>
      <w:r>
        <w:rPr>
          <w:rFonts w:ascii="Times New Roman" w:hAnsi="Times New Roman" w:cs="Times New Roman"/>
          <w:kern w:val="0"/>
          <w:sz w:val="20"/>
        </w:rPr>
        <w:t>as susceptible de porter atteinte à l'égalité de traitement.</w:t>
      </w:r>
    </w:p>
    <w:p w14:paraId="647410C6" w14:textId="77777777" w:rsidR="009F705E" w:rsidRDefault="009F705E">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kern w:val="0"/>
          <w:sz w:val="20"/>
        </w:rPr>
        <w:t>L'acheteur exclut les personnes qui, au cours des trois années précédentes, ont dû verser des dommages et intérêts, ont été sanctionnées par une résiliation ou ont fait l'objet d'une sanction comparable du fait d'un manquement grave ou persistant à leurs obligations contractuelles lors de l'exécution d'un marché public antérieur.</w:t>
      </w:r>
    </w:p>
    <w:p w14:paraId="53B478AF" w14:textId="77777777" w:rsidR="009F705E" w:rsidRDefault="009F705E">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b/>
          <w:kern w:val="0"/>
          <w:sz w:val="20"/>
        </w:rPr>
        <w:t>Présentation de candidature :</w:t>
      </w:r>
      <w:r>
        <w:rPr>
          <w:rFonts w:ascii="Times New Roman" w:hAnsi="Times New Roman" w:cs="Times New Roman"/>
          <w:kern w:val="0"/>
          <w:sz w:val="20"/>
        </w:rPr>
        <w:t xml:space="preserve"> </w:t>
      </w:r>
    </w:p>
    <w:p w14:paraId="4D86BBF9" w14:textId="457DAC4D" w:rsidR="009F705E" w:rsidRDefault="009F705E">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kern w:val="0"/>
          <w:sz w:val="20"/>
        </w:rPr>
        <w:t>Dépôt classique :</w:t>
      </w:r>
      <w:r>
        <w:rPr>
          <w:rFonts w:ascii="Times New Roman" w:hAnsi="Times New Roman" w:cs="Times New Roman"/>
          <w:kern w:val="0"/>
          <w:sz w:val="20"/>
        </w:rPr>
        <w:t xml:space="preserve"> La candidature peut être faite au moyen des formulaires DC1 et DC2 (formulaires à jour sur le site http://www.economie.gouv.fr/daj/formulaires-declaration-du-candidat) ou du DUME (document unique de marché européen, voir site</w:t>
      </w:r>
      <w:proofErr w:type="gramStart"/>
      <w:r>
        <w:rPr>
          <w:rFonts w:ascii="Times New Roman" w:hAnsi="Times New Roman" w:cs="Times New Roman"/>
          <w:kern w:val="0"/>
          <w:sz w:val="20"/>
        </w:rPr>
        <w:t xml:space="preserve"> :https://dume.chorus-pro.gouv.fr/</w:t>
      </w:r>
      <w:proofErr w:type="gramEnd"/>
      <w:r>
        <w:rPr>
          <w:rFonts w:ascii="Times New Roman" w:hAnsi="Times New Roman" w:cs="Times New Roman"/>
          <w:kern w:val="0"/>
          <w:sz w:val="20"/>
        </w:rPr>
        <w:t>).</w:t>
      </w:r>
    </w:p>
    <w:p w14:paraId="44E61699" w14:textId="77777777" w:rsidR="009F705E" w:rsidRDefault="009F705E">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b/>
          <w:kern w:val="0"/>
          <w:sz w:val="20"/>
        </w:rPr>
        <w:t>Conditions de participation et moyens de preuve acceptables :</w:t>
      </w:r>
      <w:r>
        <w:rPr>
          <w:rFonts w:ascii="Times New Roman" w:hAnsi="Times New Roman" w:cs="Times New Roman"/>
          <w:kern w:val="0"/>
          <w:sz w:val="20"/>
        </w:rPr>
        <w:t xml:space="preserve"> </w:t>
      </w:r>
    </w:p>
    <w:p w14:paraId="49FDCEF0" w14:textId="40A83323" w:rsidR="009F705E" w:rsidRDefault="009F705E">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kern w:val="0"/>
          <w:sz w:val="20"/>
        </w:rPr>
        <w:t>Les documents et renseignements demandés par l'acheteur aux fins de vérification de l'aptitude à exercer l'activité professionnelle, de la capacité économique et financière et des capacités techniques et professionnelles du candidat sont :</w:t>
      </w:r>
      <w:r>
        <w:rPr>
          <w:rFonts w:ascii="Times New Roman" w:hAnsi="Times New Roman" w:cs="Times New Roman"/>
          <w:kern w:val="0"/>
          <w:sz w:val="20"/>
        </w:rPr>
        <w:t xml:space="preserve"> </w:t>
      </w:r>
    </w:p>
    <w:p w14:paraId="28F8A17C" w14:textId="77777777" w:rsidR="009F705E" w:rsidRDefault="009F705E">
      <w:pPr>
        <w:autoSpaceDE w:val="0"/>
        <w:autoSpaceDN w:val="0"/>
        <w:adjustRightInd w:val="0"/>
        <w:spacing w:before="100" w:after="100" w:line="240" w:lineRule="auto"/>
        <w:ind w:left="580"/>
        <w:rPr>
          <w:rFonts w:ascii="Times New Roman" w:hAnsi="Times New Roman" w:cs="Times New Roman"/>
          <w:kern w:val="0"/>
          <w:sz w:val="20"/>
        </w:rPr>
      </w:pPr>
      <w:r>
        <w:rPr>
          <w:rFonts w:ascii="Times New Roman" w:hAnsi="Times New Roman" w:cs="Times New Roman"/>
          <w:b/>
          <w:kern w:val="0"/>
          <w:sz w:val="20"/>
        </w:rPr>
        <w:t>Capacité économique et financière :</w:t>
      </w:r>
      <w:r>
        <w:rPr>
          <w:rFonts w:ascii="Times New Roman" w:hAnsi="Times New Roman" w:cs="Times New Roman"/>
          <w:kern w:val="0"/>
          <w:sz w:val="20"/>
        </w:rPr>
        <w:t xml:space="preserve"> </w:t>
      </w:r>
    </w:p>
    <w:p w14:paraId="6557D2C8" w14:textId="77777777" w:rsidR="009F705E" w:rsidRDefault="009F705E" w:rsidP="009F705E">
      <w:pPr>
        <w:numPr>
          <w:ilvl w:val="0"/>
          <w:numId w:val="2"/>
        </w:numPr>
        <w:autoSpaceDE w:val="0"/>
        <w:autoSpaceDN w:val="0"/>
        <w:adjustRightInd w:val="0"/>
        <w:spacing w:after="0" w:line="240" w:lineRule="auto"/>
        <w:ind w:left="580" w:hanging="250"/>
        <w:rPr>
          <w:rFonts w:ascii="Times New Roman" w:hAnsi="Times New Roman" w:cs="Times New Roman"/>
          <w:kern w:val="0"/>
          <w:sz w:val="20"/>
        </w:rPr>
      </w:pPr>
      <w:r>
        <w:rPr>
          <w:rFonts w:ascii="Times New Roman" w:hAnsi="Times New Roman" w:cs="Times New Roman"/>
          <w:kern w:val="0"/>
          <w:sz w:val="20"/>
        </w:rPr>
        <w:t>Indications concernant le chiffre d'affaires annuel général sur 3 ans.</w:t>
      </w:r>
    </w:p>
    <w:p w14:paraId="753E4075" w14:textId="77777777" w:rsidR="009F705E" w:rsidRDefault="009F705E" w:rsidP="009F705E">
      <w:pPr>
        <w:numPr>
          <w:ilvl w:val="0"/>
          <w:numId w:val="2"/>
        </w:numPr>
        <w:autoSpaceDE w:val="0"/>
        <w:autoSpaceDN w:val="0"/>
        <w:adjustRightInd w:val="0"/>
        <w:spacing w:after="0" w:line="240" w:lineRule="auto"/>
        <w:ind w:left="580" w:hanging="250"/>
        <w:rPr>
          <w:rFonts w:ascii="Times New Roman" w:hAnsi="Times New Roman" w:cs="Times New Roman"/>
          <w:kern w:val="0"/>
          <w:sz w:val="20"/>
        </w:rPr>
      </w:pPr>
      <w:r>
        <w:rPr>
          <w:rFonts w:ascii="Times New Roman" w:hAnsi="Times New Roman" w:cs="Times New Roman"/>
          <w:b/>
          <w:kern w:val="0"/>
          <w:sz w:val="20"/>
        </w:rPr>
        <w:t>Capacité technique et professionnelle :</w:t>
      </w:r>
      <w:r>
        <w:rPr>
          <w:rFonts w:ascii="Times New Roman" w:hAnsi="Times New Roman" w:cs="Times New Roman"/>
          <w:kern w:val="0"/>
          <w:sz w:val="20"/>
        </w:rPr>
        <w:t xml:space="preserve"> </w:t>
      </w:r>
    </w:p>
    <w:p w14:paraId="703BC7BB" w14:textId="77777777" w:rsidR="009F705E" w:rsidRDefault="009F705E" w:rsidP="009F705E">
      <w:pPr>
        <w:numPr>
          <w:ilvl w:val="0"/>
          <w:numId w:val="2"/>
        </w:numPr>
        <w:autoSpaceDE w:val="0"/>
        <w:autoSpaceDN w:val="0"/>
        <w:adjustRightInd w:val="0"/>
        <w:spacing w:after="0" w:line="240" w:lineRule="auto"/>
        <w:ind w:left="580" w:hanging="250"/>
        <w:rPr>
          <w:rFonts w:ascii="Times New Roman" w:hAnsi="Times New Roman" w:cs="Times New Roman"/>
          <w:kern w:val="0"/>
          <w:sz w:val="20"/>
        </w:rPr>
      </w:pPr>
      <w:r>
        <w:rPr>
          <w:rFonts w:ascii="Times New Roman" w:hAnsi="Times New Roman" w:cs="Times New Roman"/>
          <w:kern w:val="0"/>
          <w:sz w:val="20"/>
        </w:rPr>
        <w:t>Mention des références travaux sur une période de 5 ans.</w:t>
      </w:r>
    </w:p>
    <w:p w14:paraId="406A3B42" w14:textId="77777777" w:rsidR="009F705E" w:rsidRDefault="009F705E" w:rsidP="009F705E">
      <w:pPr>
        <w:numPr>
          <w:ilvl w:val="0"/>
          <w:numId w:val="2"/>
        </w:numPr>
        <w:autoSpaceDE w:val="0"/>
        <w:autoSpaceDN w:val="0"/>
        <w:adjustRightInd w:val="0"/>
        <w:spacing w:after="0" w:line="240" w:lineRule="auto"/>
        <w:ind w:left="580" w:hanging="250"/>
        <w:rPr>
          <w:rFonts w:ascii="Times New Roman" w:hAnsi="Times New Roman" w:cs="Times New Roman"/>
          <w:kern w:val="0"/>
          <w:sz w:val="20"/>
        </w:rPr>
      </w:pPr>
      <w:r>
        <w:rPr>
          <w:rFonts w:ascii="Times New Roman" w:hAnsi="Times New Roman" w:cs="Times New Roman"/>
          <w:kern w:val="0"/>
          <w:sz w:val="20"/>
        </w:rPr>
        <w:t>Titres d'études et professionnels exigés du prestataire de services ou du contractant lui-même</w:t>
      </w:r>
    </w:p>
    <w:p w14:paraId="4670233A"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 </w:t>
      </w:r>
    </w:p>
    <w:p w14:paraId="57043026"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p>
    <w:p w14:paraId="56B817F7"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b/>
          <w:kern w:val="0"/>
          <w:sz w:val="20"/>
        </w:rPr>
        <w:t>Procédure :</w:t>
      </w:r>
      <w:r>
        <w:rPr>
          <w:rFonts w:ascii="Times New Roman" w:hAnsi="Times New Roman" w:cs="Times New Roman"/>
          <w:kern w:val="0"/>
          <w:sz w:val="20"/>
        </w:rPr>
        <w:t xml:space="preserve"> MAPA ouvert</w:t>
      </w:r>
    </w:p>
    <w:p w14:paraId="6F7C49BA"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p>
    <w:p w14:paraId="0E254D19"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Offre économiquement la plus avantageuse appréciée en fonction des critères énoncés dans les documents de la consultation.</w:t>
      </w:r>
    </w:p>
    <w:p w14:paraId="480B7A8B"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p>
    <w:p w14:paraId="7B6904C1"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p>
    <w:p w14:paraId="06E84D4A"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b/>
          <w:kern w:val="0"/>
          <w:sz w:val="20"/>
        </w:rPr>
        <w:t>Renseignements d'ordre administratif :</w:t>
      </w:r>
      <w:r>
        <w:rPr>
          <w:rFonts w:ascii="Times New Roman" w:hAnsi="Times New Roman" w:cs="Times New Roman"/>
          <w:kern w:val="0"/>
          <w:sz w:val="20"/>
        </w:rPr>
        <w:t xml:space="preserve"> </w:t>
      </w:r>
    </w:p>
    <w:p w14:paraId="18E9B606"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Numéro de référence du marché : 18_041-CSNE</w:t>
      </w:r>
    </w:p>
    <w:p w14:paraId="58F8C91D"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La présente consultation est une consultation initiale.</w:t>
      </w:r>
    </w:p>
    <w:p w14:paraId="5B483B92"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i/>
          <w:kern w:val="0"/>
          <w:sz w:val="20"/>
        </w:rPr>
        <w:t>Date d'envoi du présent avis à la publication :</w:t>
      </w:r>
      <w:r>
        <w:rPr>
          <w:rFonts w:ascii="Times New Roman" w:hAnsi="Times New Roman" w:cs="Times New Roman"/>
          <w:kern w:val="0"/>
          <w:sz w:val="20"/>
        </w:rPr>
        <w:t xml:space="preserve"> 26/06/2024</w:t>
      </w:r>
    </w:p>
    <w:p w14:paraId="7D22284D"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i/>
          <w:kern w:val="0"/>
          <w:sz w:val="20"/>
        </w:rPr>
        <w:t>Date limite de réception des offres :</w:t>
      </w:r>
      <w:r>
        <w:rPr>
          <w:rFonts w:ascii="Times New Roman" w:hAnsi="Times New Roman" w:cs="Times New Roman"/>
          <w:kern w:val="0"/>
          <w:sz w:val="20"/>
        </w:rPr>
        <w:t xml:space="preserve"> 12/08/2024 à </w:t>
      </w:r>
      <w:proofErr w:type="gramStart"/>
      <w:r>
        <w:rPr>
          <w:rFonts w:ascii="Times New Roman" w:hAnsi="Times New Roman" w:cs="Times New Roman"/>
          <w:kern w:val="0"/>
          <w:sz w:val="20"/>
        </w:rPr>
        <w:t>12:</w:t>
      </w:r>
      <w:proofErr w:type="gramEnd"/>
      <w:r>
        <w:rPr>
          <w:rFonts w:ascii="Times New Roman" w:hAnsi="Times New Roman" w:cs="Times New Roman"/>
          <w:kern w:val="0"/>
          <w:sz w:val="20"/>
        </w:rPr>
        <w:t>00</w:t>
      </w:r>
    </w:p>
    <w:p w14:paraId="22711121"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lastRenderedPageBreak/>
        <w:t>Le soumissionnaire est tenu de maintenir son offre pendant un délai de 90 jours à compter de la date limite de réception des offres.</w:t>
      </w:r>
    </w:p>
    <w:p w14:paraId="66AADBE7"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p>
    <w:p w14:paraId="43C3209B"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p>
    <w:p w14:paraId="2FC6C588" w14:textId="77777777" w:rsidR="009F705E" w:rsidRDefault="009F705E">
      <w:pPr>
        <w:autoSpaceDE w:val="0"/>
        <w:autoSpaceDN w:val="0"/>
        <w:adjustRightInd w:val="0"/>
        <w:spacing w:after="0" w:line="240" w:lineRule="auto"/>
        <w:jc w:val="both"/>
        <w:rPr>
          <w:rFonts w:ascii="Times New Roman" w:hAnsi="Times New Roman" w:cs="Times New Roman"/>
          <w:b/>
          <w:kern w:val="0"/>
          <w:sz w:val="20"/>
        </w:rPr>
      </w:pPr>
      <w:r>
        <w:rPr>
          <w:rFonts w:ascii="Times New Roman" w:hAnsi="Times New Roman" w:cs="Times New Roman"/>
          <w:b/>
          <w:kern w:val="0"/>
          <w:sz w:val="20"/>
        </w:rPr>
        <w:t>Délivrance du DCE</w:t>
      </w:r>
    </w:p>
    <w:p w14:paraId="7794C978"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Le dossier de consultation est téléchargeable sur le profil d'acheteur.</w:t>
      </w:r>
    </w:p>
    <w:p w14:paraId="22020359"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p>
    <w:p w14:paraId="42471F76"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p>
    <w:p w14:paraId="3D8EB933" w14:textId="77777777" w:rsidR="009F705E" w:rsidRDefault="009F705E">
      <w:pPr>
        <w:autoSpaceDE w:val="0"/>
        <w:autoSpaceDN w:val="0"/>
        <w:adjustRightInd w:val="0"/>
        <w:spacing w:after="0" w:line="240" w:lineRule="auto"/>
        <w:jc w:val="both"/>
        <w:rPr>
          <w:rFonts w:ascii="Times New Roman" w:hAnsi="Times New Roman" w:cs="Times New Roman"/>
          <w:b/>
          <w:kern w:val="0"/>
          <w:sz w:val="20"/>
        </w:rPr>
      </w:pPr>
      <w:r>
        <w:rPr>
          <w:rFonts w:ascii="Times New Roman" w:hAnsi="Times New Roman" w:cs="Times New Roman"/>
          <w:b/>
          <w:kern w:val="0"/>
          <w:sz w:val="20"/>
        </w:rPr>
        <w:t>Modalités essentielles de financement et de paiement :</w:t>
      </w:r>
    </w:p>
    <w:p w14:paraId="2763B05F"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Le délai global de</w:t>
      </w:r>
      <w:r>
        <w:rPr>
          <w:rFonts w:ascii="Times New Roman" w:hAnsi="Times New Roman" w:cs="Times New Roman"/>
          <w:kern w:val="0"/>
          <w:sz w:val="20"/>
        </w:rPr>
        <w:t xml:space="preserve"> paiement des prestations est fixé à 30 jours.</w:t>
      </w:r>
    </w:p>
    <w:p w14:paraId="3671F3FF"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Règlement par règlement par mandat administratif et virement du service public.</w:t>
      </w:r>
    </w:p>
    <w:p w14:paraId="4CAA3C0D"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Modalités de financement des prestations : auto-financement</w:t>
      </w:r>
    </w:p>
    <w:p w14:paraId="39CEA453"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proofErr w:type="gramStart"/>
      <w:r>
        <w:rPr>
          <w:rFonts w:ascii="Times New Roman" w:hAnsi="Times New Roman" w:cs="Times New Roman"/>
          <w:kern w:val="0"/>
          <w:sz w:val="20"/>
        </w:rPr>
        <w:t>subventions</w:t>
      </w:r>
      <w:proofErr w:type="gramEnd"/>
      <w:r>
        <w:rPr>
          <w:rFonts w:ascii="Times New Roman" w:hAnsi="Times New Roman" w:cs="Times New Roman"/>
          <w:kern w:val="0"/>
          <w:sz w:val="20"/>
        </w:rPr>
        <w:t>.</w:t>
      </w:r>
    </w:p>
    <w:p w14:paraId="4782E9AE"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p>
    <w:p w14:paraId="044B96C6"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p>
    <w:p w14:paraId="62E3E63F" w14:textId="77777777" w:rsidR="009F705E" w:rsidRDefault="009F705E">
      <w:pPr>
        <w:autoSpaceDE w:val="0"/>
        <w:autoSpaceDN w:val="0"/>
        <w:adjustRightInd w:val="0"/>
        <w:spacing w:after="0" w:line="240" w:lineRule="auto"/>
        <w:jc w:val="both"/>
        <w:rPr>
          <w:rFonts w:ascii="Times New Roman" w:hAnsi="Times New Roman" w:cs="Times New Roman"/>
          <w:b/>
          <w:kern w:val="0"/>
          <w:sz w:val="20"/>
        </w:rPr>
      </w:pPr>
      <w:r>
        <w:rPr>
          <w:rFonts w:ascii="Times New Roman" w:hAnsi="Times New Roman" w:cs="Times New Roman"/>
          <w:b/>
          <w:kern w:val="0"/>
          <w:sz w:val="20"/>
        </w:rPr>
        <w:t>Avis périodique :</w:t>
      </w:r>
    </w:p>
    <w:p w14:paraId="5C04E131"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Il ne s'agit pas d'un marché périodique.</w:t>
      </w:r>
    </w:p>
    <w:p w14:paraId="423FFAA1"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p>
    <w:p w14:paraId="2B7EC68F"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b/>
          <w:kern w:val="0"/>
          <w:sz w:val="20"/>
        </w:rPr>
        <w:t>Forme juridique que devra revêtir le groupement d'opérateurs économiques attributaire du marché :</w:t>
      </w:r>
      <w:r>
        <w:rPr>
          <w:rFonts w:ascii="Times New Roman" w:hAnsi="Times New Roman" w:cs="Times New Roman"/>
          <w:kern w:val="0"/>
          <w:sz w:val="20"/>
        </w:rPr>
        <w:t xml:space="preserve"> Après attribution, aucune forme de groupement ne sera exigée.</w:t>
      </w:r>
    </w:p>
    <w:p w14:paraId="39942E25"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p>
    <w:p w14:paraId="04BB2540"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La même entreprise ne peut pas présenter pour le marché ou un de ses lots plusieurs offres, en agissant à la fois :</w:t>
      </w:r>
    </w:p>
    <w:p w14:paraId="1A90B9A1" w14:textId="77777777" w:rsidR="009F705E" w:rsidRDefault="009F705E" w:rsidP="009F705E">
      <w:pPr>
        <w:numPr>
          <w:ilvl w:val="0"/>
          <w:numId w:val="1"/>
        </w:numPr>
        <w:autoSpaceDE w:val="0"/>
        <w:autoSpaceDN w:val="0"/>
        <w:adjustRightInd w:val="0"/>
        <w:spacing w:after="0" w:line="240" w:lineRule="auto"/>
        <w:ind w:left="580" w:hanging="250"/>
        <w:jc w:val="both"/>
        <w:rPr>
          <w:rFonts w:ascii="Times New Roman" w:hAnsi="Times New Roman" w:cs="Times New Roman"/>
          <w:kern w:val="0"/>
          <w:sz w:val="20"/>
        </w:rPr>
      </w:pPr>
      <w:proofErr w:type="gramStart"/>
      <w:r>
        <w:rPr>
          <w:rFonts w:ascii="Times New Roman" w:hAnsi="Times New Roman" w:cs="Times New Roman"/>
          <w:kern w:val="0"/>
          <w:sz w:val="20"/>
        </w:rPr>
        <w:t>en</w:t>
      </w:r>
      <w:proofErr w:type="gramEnd"/>
      <w:r>
        <w:rPr>
          <w:rFonts w:ascii="Times New Roman" w:hAnsi="Times New Roman" w:cs="Times New Roman"/>
          <w:kern w:val="0"/>
          <w:sz w:val="20"/>
        </w:rPr>
        <w:t xml:space="preserve"> qualité de candidat individuel et de membre d'un ou plusieurs groupements ;</w:t>
      </w:r>
    </w:p>
    <w:p w14:paraId="3D2E23DD" w14:textId="77777777" w:rsidR="009F705E" w:rsidRDefault="009F705E" w:rsidP="009F705E">
      <w:pPr>
        <w:numPr>
          <w:ilvl w:val="0"/>
          <w:numId w:val="1"/>
        </w:numPr>
        <w:autoSpaceDE w:val="0"/>
        <w:autoSpaceDN w:val="0"/>
        <w:adjustRightInd w:val="0"/>
        <w:spacing w:after="0" w:line="240" w:lineRule="auto"/>
        <w:ind w:left="580" w:hanging="250"/>
        <w:jc w:val="both"/>
        <w:rPr>
          <w:rFonts w:ascii="Times New Roman" w:hAnsi="Times New Roman" w:cs="Times New Roman"/>
          <w:kern w:val="0"/>
          <w:sz w:val="20"/>
        </w:rPr>
      </w:pPr>
      <w:proofErr w:type="gramStart"/>
      <w:r>
        <w:rPr>
          <w:rFonts w:ascii="Times New Roman" w:hAnsi="Times New Roman" w:cs="Times New Roman"/>
          <w:kern w:val="0"/>
          <w:sz w:val="20"/>
        </w:rPr>
        <w:t>en</w:t>
      </w:r>
      <w:proofErr w:type="gramEnd"/>
      <w:r>
        <w:rPr>
          <w:rFonts w:ascii="Times New Roman" w:hAnsi="Times New Roman" w:cs="Times New Roman"/>
          <w:kern w:val="0"/>
          <w:sz w:val="20"/>
        </w:rPr>
        <w:t xml:space="preserve"> qualité de membre de plusieurs groupements.</w:t>
      </w:r>
    </w:p>
    <w:p w14:paraId="2E22AEFA"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 </w:t>
      </w:r>
    </w:p>
    <w:p w14:paraId="039F708F"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b/>
          <w:kern w:val="0"/>
          <w:sz w:val="20"/>
        </w:rPr>
        <w:t>Instance chargée des procédures de recours :</w:t>
      </w:r>
      <w:r>
        <w:rPr>
          <w:rFonts w:ascii="Times New Roman" w:hAnsi="Times New Roman" w:cs="Times New Roman"/>
          <w:kern w:val="0"/>
          <w:sz w:val="20"/>
        </w:rPr>
        <w:t xml:space="preserve"> </w:t>
      </w:r>
    </w:p>
    <w:p w14:paraId="16ADD938"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Tribunal Administratif d'Amiens</w:t>
      </w:r>
    </w:p>
    <w:p w14:paraId="267306D2"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p>
    <w:p w14:paraId="25D97916"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b/>
          <w:kern w:val="0"/>
          <w:sz w:val="20"/>
        </w:rPr>
        <w:t xml:space="preserve">Introduction des recours : </w:t>
      </w:r>
      <w:r>
        <w:rPr>
          <w:rFonts w:ascii="Times New Roman" w:hAnsi="Times New Roman" w:cs="Times New Roman"/>
          <w:kern w:val="0"/>
          <w:sz w:val="20"/>
        </w:rPr>
        <w:t xml:space="preserve"> Les délais d'introduction des recours est de 2 mois....</w:t>
      </w:r>
    </w:p>
    <w:p w14:paraId="23070FD2"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p>
    <w:p w14:paraId="60F6A20F"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p>
    <w:p w14:paraId="70B4112F" w14:textId="77777777" w:rsidR="009F705E" w:rsidRDefault="009F705E">
      <w:pPr>
        <w:autoSpaceDE w:val="0"/>
        <w:autoSpaceDN w:val="0"/>
        <w:adjustRightInd w:val="0"/>
        <w:spacing w:after="0" w:line="240" w:lineRule="auto"/>
        <w:jc w:val="both"/>
        <w:rPr>
          <w:rFonts w:ascii="Times New Roman" w:hAnsi="Times New Roman" w:cs="Times New Roman"/>
          <w:b/>
          <w:kern w:val="0"/>
          <w:sz w:val="20"/>
        </w:rPr>
      </w:pPr>
      <w:r>
        <w:rPr>
          <w:rFonts w:ascii="Times New Roman" w:hAnsi="Times New Roman" w:cs="Times New Roman"/>
          <w:b/>
          <w:kern w:val="0"/>
          <w:sz w:val="20"/>
        </w:rPr>
        <w:t>Conditions de remise des candidatures</w:t>
      </w:r>
    </w:p>
    <w:p w14:paraId="47041BF4"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La transmission des candidatures se fait obligatoirement par voie électronique via le profil d'acheteur : https://www.marches-securises.fr/.</w:t>
      </w:r>
    </w:p>
    <w:p w14:paraId="03B13E6E"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Un mode d'emploi est disponible sur le site. Les frais d'accès au réseau sont à la charge des candidats.</w:t>
      </w:r>
    </w:p>
    <w:p w14:paraId="41B4ACD2"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La remise des candidatures contre récépissé n'est pas autorisée.</w:t>
      </w:r>
    </w:p>
    <w:p w14:paraId="4B56CA3B"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La présentation d'une candidature sous forme d'un support physique électronique n'est pas autorisée.</w:t>
      </w:r>
    </w:p>
    <w:p w14:paraId="5B992062"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L'envoi des candidatures par voie postale n'est pas autorisé.</w:t>
      </w:r>
    </w:p>
    <w:p w14:paraId="1C7C3F79"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p>
    <w:p w14:paraId="659BBFB3"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p>
    <w:p w14:paraId="23161F74" w14:textId="77777777" w:rsidR="009F705E" w:rsidRDefault="009F705E">
      <w:pPr>
        <w:autoSpaceDE w:val="0"/>
        <w:autoSpaceDN w:val="0"/>
        <w:adjustRightInd w:val="0"/>
        <w:spacing w:after="0" w:line="240" w:lineRule="auto"/>
        <w:jc w:val="both"/>
        <w:rPr>
          <w:rFonts w:ascii="Times New Roman" w:hAnsi="Times New Roman" w:cs="Times New Roman"/>
          <w:b/>
          <w:kern w:val="0"/>
          <w:sz w:val="20"/>
        </w:rPr>
      </w:pPr>
      <w:r>
        <w:rPr>
          <w:rFonts w:ascii="Times New Roman" w:hAnsi="Times New Roman" w:cs="Times New Roman"/>
          <w:b/>
          <w:kern w:val="0"/>
          <w:sz w:val="20"/>
        </w:rPr>
        <w:t>Signature des documents transmis par le candidat</w:t>
      </w:r>
    </w:p>
    <w:p w14:paraId="22C16E6C"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Il est exigé des candidats que l'acte d'engagement soit signé(e) électroniquement dès le stade de la réception des offres. L'absence de signature électronique entraine l'irrégularité de l'offre.</w:t>
      </w:r>
    </w:p>
    <w:p w14:paraId="71B5F16F"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En cas de groupement l'acte d'engagement sera signé(e) par chaque membre du groupement ou par le mandataire dument habilité par un document d'habilitation (copie de la convention de groupement ou acte spécifique d'habilitation).</w:t>
      </w:r>
    </w:p>
    <w:p w14:paraId="6BFC251C"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Ce document d'habilitation devra être fourni, signé de façon électronique par les autres membres du groupement, dès le stade de la réception des candidatures.</w:t>
      </w:r>
    </w:p>
    <w:p w14:paraId="432891B1" w14:textId="77777777" w:rsidR="009F705E" w:rsidRDefault="009F705E">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L'obligation de signature électronique se fait conformément aux conditions fixées par l'arrêté du 22 mars 2019 relatif à la signature électronique des contrats de la commande publique.</w:t>
      </w:r>
    </w:p>
    <w:p w14:paraId="066A0A26" w14:textId="77777777" w:rsidR="009F705E" w:rsidRDefault="009F705E">
      <w:pPr>
        <w:autoSpaceDE w:val="0"/>
        <w:autoSpaceDN w:val="0"/>
        <w:adjustRightInd w:val="0"/>
        <w:spacing w:after="0" w:line="240" w:lineRule="auto"/>
        <w:jc w:val="both"/>
        <w:rPr>
          <w:rFonts w:ascii="Times New Roman" w:hAnsi="Times New Roman" w:cs="Times New Roman"/>
          <w:b/>
          <w:kern w:val="0"/>
          <w:sz w:val="20"/>
        </w:rPr>
      </w:pPr>
      <w:r>
        <w:rPr>
          <w:rFonts w:ascii="Times New Roman" w:hAnsi="Times New Roman" w:cs="Times New Roman"/>
          <w:b/>
          <w:kern w:val="0"/>
          <w:sz w:val="20"/>
        </w:rPr>
        <w:t>Autres Informations</w:t>
      </w:r>
    </w:p>
    <w:p w14:paraId="2D13F4ED" w14:textId="77777777" w:rsidR="009F705E" w:rsidRDefault="009F705E">
      <w:pPr>
        <w:autoSpaceDE w:val="0"/>
        <w:autoSpaceDN w:val="0"/>
        <w:adjustRightInd w:val="0"/>
        <w:spacing w:after="0" w:line="240" w:lineRule="auto"/>
        <w:jc w:val="both"/>
        <w:rPr>
          <w:rFonts w:ascii="Times New Roman" w:hAnsi="Times New Roman" w:cs="Times New Roman"/>
          <w:b/>
          <w:kern w:val="0"/>
          <w:sz w:val="20"/>
        </w:rPr>
      </w:pPr>
      <w:r>
        <w:rPr>
          <w:rFonts w:ascii="Times New Roman" w:hAnsi="Times New Roman" w:cs="Times New Roman"/>
          <w:b/>
          <w:kern w:val="0"/>
          <w:sz w:val="20"/>
        </w:rPr>
        <w:t>Les candidats ne sont pas tenus de fournir les documents et renseignements qu'ils ont déjà transmis dans une précédente consultation et qui demeurent valables.</w:t>
      </w:r>
    </w:p>
    <w:p w14:paraId="71A7E683" w14:textId="77777777" w:rsidR="009F705E" w:rsidRDefault="009F705E">
      <w:pPr>
        <w:autoSpaceDE w:val="0"/>
        <w:autoSpaceDN w:val="0"/>
        <w:adjustRightInd w:val="0"/>
        <w:spacing w:after="0" w:line="240" w:lineRule="auto"/>
        <w:jc w:val="both"/>
        <w:rPr>
          <w:rFonts w:ascii="Times New Roman" w:hAnsi="Times New Roman" w:cs="Times New Roman"/>
          <w:b/>
          <w:kern w:val="0"/>
          <w:sz w:val="20"/>
        </w:rPr>
      </w:pPr>
    </w:p>
    <w:p w14:paraId="51431531" w14:textId="77777777" w:rsidR="009F705E" w:rsidRDefault="009F705E">
      <w:pPr>
        <w:autoSpaceDE w:val="0"/>
        <w:autoSpaceDN w:val="0"/>
        <w:adjustRightInd w:val="0"/>
        <w:spacing w:after="0" w:line="240" w:lineRule="auto"/>
        <w:jc w:val="both"/>
        <w:rPr>
          <w:rFonts w:ascii="Times New Roman" w:hAnsi="Times New Roman" w:cs="Times New Roman"/>
          <w:b/>
          <w:kern w:val="0"/>
          <w:sz w:val="20"/>
        </w:rPr>
      </w:pPr>
    </w:p>
    <w:sectPr w:rsidR="00000000" w:rsidSect="00316E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Verdana">
    <w:panose1 w:val="020B0604030504040204"/>
    <w:charset w:val="00"/>
    <w:family w:val="swiss"/>
    <w:pitch w:val="variable"/>
    <w:sig w:usb0="A10006FF" w:usb1="4000205B" w:usb2="0000001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40C3874"/>
    <w:lvl w:ilvl="0">
      <w:numFmt w:val="bullet"/>
      <w:lvlText w:val="*"/>
      <w:lvlJc w:val="left"/>
    </w:lvl>
  </w:abstractNum>
  <w:num w:numId="1" w16cid:durableId="637034264">
    <w:abstractNumId w:val="0"/>
    <w:lvlOverride w:ilvl="0">
      <w:lvl w:ilvl="0">
        <w:numFmt w:val="bullet"/>
        <w:lvlText w:val=""/>
        <w:legacy w:legacy="1" w:legacySpace="0" w:legacyIndent="0"/>
        <w:lvlJc w:val="left"/>
        <w:rPr>
          <w:rFonts w:ascii="Symbol" w:hAnsi="Symbol" w:hint="default"/>
        </w:rPr>
      </w:lvl>
    </w:lvlOverride>
  </w:num>
  <w:num w:numId="2" w16cid:durableId="1812361553">
    <w:abstractNumId w:val="0"/>
    <w:lvlOverride w:ilvl="0">
      <w:lvl w:ilvl="0">
        <w:numFmt w:val="bullet"/>
        <w:lvlText w:val=""/>
        <w:legacy w:legacy="1" w:legacySpace="0" w:legacyIndent="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C21"/>
    <w:rsid w:val="000052F4"/>
    <w:rsid w:val="00066EED"/>
    <w:rsid w:val="00071EC1"/>
    <w:rsid w:val="000F7FC0"/>
    <w:rsid w:val="00111EA7"/>
    <w:rsid w:val="00217333"/>
    <w:rsid w:val="00226B72"/>
    <w:rsid w:val="002E3087"/>
    <w:rsid w:val="0031614D"/>
    <w:rsid w:val="00316E92"/>
    <w:rsid w:val="00345E19"/>
    <w:rsid w:val="00383C31"/>
    <w:rsid w:val="003B0E35"/>
    <w:rsid w:val="00470E18"/>
    <w:rsid w:val="004B08F0"/>
    <w:rsid w:val="00546478"/>
    <w:rsid w:val="00587D54"/>
    <w:rsid w:val="005B643D"/>
    <w:rsid w:val="005F1C0E"/>
    <w:rsid w:val="0062534C"/>
    <w:rsid w:val="0075789C"/>
    <w:rsid w:val="007C5F6D"/>
    <w:rsid w:val="00820B50"/>
    <w:rsid w:val="008C78C7"/>
    <w:rsid w:val="008D1F5A"/>
    <w:rsid w:val="0093401D"/>
    <w:rsid w:val="009913F2"/>
    <w:rsid w:val="009A0DD5"/>
    <w:rsid w:val="009A722F"/>
    <w:rsid w:val="009F705E"/>
    <w:rsid w:val="00AA1D2E"/>
    <w:rsid w:val="00AD3F46"/>
    <w:rsid w:val="00C16707"/>
    <w:rsid w:val="00C406E7"/>
    <w:rsid w:val="00CE4C21"/>
    <w:rsid w:val="00D00868"/>
    <w:rsid w:val="00D872B4"/>
    <w:rsid w:val="00DA0D34"/>
    <w:rsid w:val="00E52643"/>
    <w:rsid w:val="00FF24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00483C"/>
  <w14:defaultImageDpi w14:val="0"/>
  <w15:docId w15:val="{AC2FEAB7-1742-394C-AD37-C5578B77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FR" w:eastAsia="fr-F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544E663AC80C4DAA09C6345ED88E6D" ma:contentTypeVersion="18" ma:contentTypeDescription="Crée un document." ma:contentTypeScope="" ma:versionID="e892e9218b9cc9cdf4db8080b0a6a690">
  <xsd:schema xmlns:xsd="http://www.w3.org/2001/XMLSchema" xmlns:xs="http://www.w3.org/2001/XMLSchema" xmlns:p="http://schemas.microsoft.com/office/2006/metadata/properties" xmlns:ns2="f3f94ec8-1dfd-4c46-bd87-963d4f74876b" xmlns:ns3="534cd3af-974d-4817-b445-b80af09b3bd7" targetNamespace="http://schemas.microsoft.com/office/2006/metadata/properties" ma:root="true" ma:fieldsID="558eea7014a87872124e5930c36aa3af" ns2:_="" ns3:_="">
    <xsd:import namespace="f3f94ec8-1dfd-4c46-bd87-963d4f74876b"/>
    <xsd:import namespace="534cd3af-974d-4817-b445-b80af09b3b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94ec8-1dfd-4c46-bd87-963d4f748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b90e85a-62b9-42e7-8978-23d626e386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4cd3af-974d-4817-b445-b80af09b3bd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a2cb8979-315c-458f-98a9-1681986c3f55}" ma:internalName="TaxCatchAll" ma:showField="CatchAllData" ma:web="534cd3af-974d-4817-b445-b80af09b3b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34cd3af-974d-4817-b445-b80af09b3bd7" xsi:nil="true"/>
    <lcf76f155ced4ddcb4097134ff3c332f xmlns="f3f94ec8-1dfd-4c46-bd87-963d4f7487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8AB0AD-80AA-4149-836B-B355E33F400B}"/>
</file>

<file path=customXml/itemProps2.xml><?xml version="1.0" encoding="utf-8"?>
<ds:datastoreItem xmlns:ds="http://schemas.openxmlformats.org/officeDocument/2006/customXml" ds:itemID="{C0E109E3-DF5C-4628-BBC3-F8ABFC286B43}"/>
</file>

<file path=customXml/itemProps3.xml><?xml version="1.0" encoding="utf-8"?>
<ds:datastoreItem xmlns:ds="http://schemas.openxmlformats.org/officeDocument/2006/customXml" ds:itemID="{13CB51C3-6507-44F9-862E-50233C27AA97}"/>
</file>

<file path=docProps/app.xml><?xml version="1.0" encoding="utf-8"?>
<Properties xmlns="http://schemas.openxmlformats.org/officeDocument/2006/extended-properties" xmlns:vt="http://schemas.openxmlformats.org/officeDocument/2006/docPropsVTypes">
  <Template>Normal.dotm</Template>
  <TotalTime>1</TotalTime>
  <Pages>3</Pages>
  <Words>1072</Words>
  <Characters>5897</Characters>
  <Application>Microsoft Office Word</Application>
  <DocSecurity>0</DocSecurity>
  <Lines>49</Lines>
  <Paragraphs>13</Paragraphs>
  <ScaleCrop>false</ScaleCrop>
  <Company>Berger-Levrault</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CHOMARD Laurent</dc:creator>
  <cp:keywords/>
  <dc:description>Created by the HTML-to-RTF Pro DLL .Net 5.1.10.31</dc:description>
  <cp:lastModifiedBy>Didier TROUX</cp:lastModifiedBy>
  <cp:revision>2</cp:revision>
  <dcterms:created xsi:type="dcterms:W3CDTF">2024-06-24T09:25:00Z</dcterms:created>
  <dcterms:modified xsi:type="dcterms:W3CDTF">2024-06-24T09:25:00Z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0x010100FA544E663AC80C4DAA09C6345ED88E6D</vt:lpwstr>
  </property>
</Properties>
</file>