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16E" w:rsidRDefault="0048616E">
      <w:pPr>
        <w:pBdr>
          <w:left w:val="none" w:sz="0" w:space="19" w:color="auto"/>
        </w:pBdr>
        <w:spacing w:after="0"/>
        <w:rPr>
          <w:rFonts w:ascii="Arial" w:hAnsi="Arial"/>
          <w:b/>
          <w:color w:val="830207"/>
          <w:sz w:val="20"/>
        </w:rPr>
      </w:pPr>
    </w:p>
    <w:p w:rsidR="0048616E" w:rsidRPr="000907A7" w:rsidRDefault="0048616E" w:rsidP="0048616E">
      <w:pPr>
        <w:pBdr>
          <w:left w:val="none" w:sz="0" w:space="19" w:color="auto"/>
        </w:pBdr>
        <w:spacing w:after="0"/>
        <w:rPr>
          <w:rFonts w:ascii="Arial" w:hAnsi="Arial"/>
          <w:b/>
          <w:i/>
          <w:color w:val="5A5A5A"/>
          <w:sz w:val="18"/>
        </w:rPr>
      </w:pPr>
    </w:p>
    <w:p w:rsidR="0048616E" w:rsidRPr="000907A7" w:rsidRDefault="0048616E" w:rsidP="0048616E">
      <w:pPr>
        <w:spacing w:after="0"/>
        <w:rPr>
          <w:rFonts w:ascii="Arial" w:hAnsi="Arial"/>
          <w:color w:val="434343"/>
          <w:sz w:val="18"/>
        </w:rPr>
      </w:pPr>
      <w:r w:rsidRPr="000907A7">
        <w:rPr>
          <w:rFonts w:ascii="Trebuchet MS" w:hAnsi="Trebuchet MS"/>
          <w:noProof/>
          <w:sz w:val="24"/>
          <w:szCs w:val="24"/>
        </w:rPr>
        <w:drawing>
          <wp:inline distT="0" distB="0" distL="0" distR="0" wp14:anchorId="791A43FB" wp14:editId="7FAEECBD">
            <wp:extent cx="3219450"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9450" cy="981075"/>
                    </a:xfrm>
                    <a:prstGeom prst="rect">
                      <a:avLst/>
                    </a:prstGeom>
                    <a:noFill/>
                    <a:ln>
                      <a:noFill/>
                    </a:ln>
                  </pic:spPr>
                </pic:pic>
              </a:graphicData>
            </a:graphic>
          </wp:inline>
        </w:drawing>
      </w:r>
    </w:p>
    <w:p w:rsidR="0048616E" w:rsidRPr="000907A7" w:rsidRDefault="0048616E" w:rsidP="0048616E">
      <w:pPr>
        <w:spacing w:after="0"/>
        <w:rPr>
          <w:rFonts w:ascii="Trebuchet MS" w:hAnsi="Trebuchet MS"/>
          <w:color w:val="434343"/>
          <w:sz w:val="24"/>
          <w:szCs w:val="24"/>
        </w:rPr>
      </w:pPr>
    </w:p>
    <w:p w:rsidR="0048616E" w:rsidRPr="000907A7" w:rsidRDefault="0048616E" w:rsidP="0048616E">
      <w:pPr>
        <w:pBdr>
          <w:left w:val="none" w:sz="0" w:space="19" w:color="auto"/>
        </w:pBdr>
        <w:spacing w:after="0"/>
        <w:jc w:val="center"/>
        <w:rPr>
          <w:rFonts w:ascii="Trebuchet MS" w:hAnsi="Trebuchet MS"/>
          <w:sz w:val="24"/>
          <w:szCs w:val="24"/>
        </w:rPr>
      </w:pPr>
      <w:r w:rsidRPr="000907A7">
        <w:rPr>
          <w:rFonts w:ascii="Trebuchet MS" w:hAnsi="Trebuchet MS"/>
          <w:sz w:val="24"/>
          <w:szCs w:val="24"/>
        </w:rPr>
        <w:t>Office Public de l’Habitat - 19, rue Honoré de Balzac, 42000 SAINT ETIENNE.</w:t>
      </w:r>
    </w:p>
    <w:p w:rsidR="0048616E" w:rsidRPr="000907A7" w:rsidRDefault="0048616E" w:rsidP="0048616E">
      <w:pPr>
        <w:pBdr>
          <w:left w:val="none" w:sz="0" w:space="6" w:color="auto"/>
        </w:pBdr>
        <w:spacing w:after="0"/>
        <w:jc w:val="center"/>
        <w:rPr>
          <w:rFonts w:ascii="Trebuchet MS" w:hAnsi="Trebuchet MS"/>
          <w:sz w:val="24"/>
          <w:szCs w:val="24"/>
        </w:rPr>
      </w:pPr>
      <w:r w:rsidRPr="000907A7">
        <w:rPr>
          <w:rFonts w:ascii="Trebuchet MS" w:hAnsi="Trebuchet MS"/>
          <w:sz w:val="24"/>
          <w:szCs w:val="24"/>
        </w:rPr>
        <w:t>Le pouvoir adjudicateur n'agit pas pour le compte d'autres pouvoirs adjudicateurs.</w:t>
      </w:r>
    </w:p>
    <w:p w:rsidR="0048616E" w:rsidRPr="000907A7" w:rsidRDefault="0048616E" w:rsidP="0048616E">
      <w:pPr>
        <w:jc w:val="center"/>
        <w:rPr>
          <w:rFonts w:ascii="Trebuchet MS" w:hAnsi="Trebuchet MS"/>
          <w:sz w:val="24"/>
          <w:szCs w:val="24"/>
        </w:rPr>
      </w:pPr>
    </w:p>
    <w:p w:rsidR="0048616E" w:rsidRPr="000907A7" w:rsidRDefault="0048616E" w:rsidP="0048616E">
      <w:pPr>
        <w:spacing w:after="0"/>
        <w:jc w:val="center"/>
        <w:rPr>
          <w:rFonts w:ascii="Trebuchet MS" w:hAnsi="Trebuchet MS"/>
          <w:b/>
          <w:sz w:val="24"/>
          <w:szCs w:val="24"/>
          <w:bdr w:val="single" w:sz="4" w:space="0" w:color="auto"/>
        </w:rPr>
      </w:pPr>
      <w:r w:rsidRPr="000907A7">
        <w:rPr>
          <w:rFonts w:ascii="Trebuchet MS" w:hAnsi="Trebuchet MS"/>
          <w:b/>
          <w:sz w:val="24"/>
          <w:szCs w:val="24"/>
          <w:bdr w:val="single" w:sz="4" w:space="0" w:color="auto"/>
        </w:rPr>
        <w:t>Avis d'appel public à la concurrence</w:t>
      </w:r>
    </w:p>
    <w:p w:rsidR="0048616E" w:rsidRPr="000907A7" w:rsidRDefault="0048616E" w:rsidP="0048616E">
      <w:pPr>
        <w:spacing w:after="0"/>
        <w:rPr>
          <w:rFonts w:ascii="Trebuchet MS" w:hAnsi="Trebuchet MS"/>
          <w:color w:val="434343"/>
          <w:sz w:val="24"/>
          <w:szCs w:val="24"/>
        </w:rPr>
      </w:pPr>
    </w:p>
    <w:p w:rsidR="0048616E" w:rsidRPr="000907A7" w:rsidRDefault="0048616E" w:rsidP="0048616E">
      <w:pPr>
        <w:spacing w:after="0"/>
        <w:rPr>
          <w:rFonts w:ascii="Trebuchet MS" w:hAnsi="Trebuchet MS"/>
          <w:color w:val="434343"/>
          <w:sz w:val="24"/>
          <w:szCs w:val="24"/>
        </w:rPr>
      </w:pPr>
    </w:p>
    <w:p w:rsidR="0048616E" w:rsidRPr="000907A7" w:rsidRDefault="0048616E" w:rsidP="0048616E">
      <w:pPr>
        <w:pBdr>
          <w:left w:val="none" w:sz="0" w:space="6" w:color="auto"/>
        </w:pBdr>
        <w:spacing w:after="0"/>
        <w:rPr>
          <w:rFonts w:ascii="Trebuchet MS" w:hAnsi="Trebuchet MS"/>
          <w:color w:val="434343"/>
          <w:sz w:val="24"/>
          <w:szCs w:val="24"/>
        </w:rPr>
      </w:pPr>
      <w:r w:rsidRPr="000907A7">
        <w:rPr>
          <w:rFonts w:ascii="Trebuchet MS" w:hAnsi="Trebuchet MS"/>
          <w:color w:val="434343"/>
          <w:sz w:val="24"/>
          <w:szCs w:val="24"/>
        </w:rPr>
        <w:t xml:space="preserve">Correspondant : MME PENEL Magali, assistante appel offre d'HABITAT &amp; MÉTROPOLE, 19, rue Honoré de </w:t>
      </w:r>
      <w:proofErr w:type="gramStart"/>
      <w:r w:rsidRPr="000907A7">
        <w:rPr>
          <w:rFonts w:ascii="Trebuchet MS" w:hAnsi="Trebuchet MS"/>
          <w:color w:val="434343"/>
          <w:sz w:val="24"/>
          <w:szCs w:val="24"/>
        </w:rPr>
        <w:t>Balzac ,</w:t>
      </w:r>
      <w:proofErr w:type="gramEnd"/>
      <w:r w:rsidRPr="000907A7">
        <w:rPr>
          <w:rFonts w:ascii="Trebuchet MS" w:hAnsi="Trebuchet MS"/>
          <w:color w:val="434343"/>
          <w:sz w:val="24"/>
          <w:szCs w:val="24"/>
        </w:rPr>
        <w:t xml:space="preserve"> 42028 SAINT ETIENNE. </w:t>
      </w:r>
      <w:proofErr w:type="gramStart"/>
      <w:r w:rsidRPr="000907A7">
        <w:rPr>
          <w:rFonts w:ascii="Trebuchet MS" w:hAnsi="Trebuchet MS"/>
          <w:color w:val="434343"/>
          <w:sz w:val="24"/>
          <w:szCs w:val="24"/>
        </w:rPr>
        <w:t>Tél:</w:t>
      </w:r>
      <w:proofErr w:type="gramEnd"/>
      <w:r w:rsidRPr="000907A7">
        <w:rPr>
          <w:rFonts w:ascii="Trebuchet MS" w:hAnsi="Trebuchet MS"/>
          <w:color w:val="434343"/>
          <w:sz w:val="24"/>
          <w:szCs w:val="24"/>
        </w:rPr>
        <w:t xml:space="preserve"> 04 77 42 62 24. </w:t>
      </w:r>
      <w:proofErr w:type="gramStart"/>
      <w:r w:rsidRPr="000907A7">
        <w:rPr>
          <w:rFonts w:ascii="Trebuchet MS" w:hAnsi="Trebuchet MS"/>
          <w:color w:val="434343"/>
          <w:sz w:val="24"/>
          <w:szCs w:val="24"/>
        </w:rPr>
        <w:t>Courriel:</w:t>
      </w:r>
      <w:proofErr w:type="gramEnd"/>
      <w:r w:rsidRPr="000907A7">
        <w:rPr>
          <w:rFonts w:ascii="Trebuchet MS" w:hAnsi="Trebuchet MS"/>
          <w:color w:val="434343"/>
          <w:sz w:val="24"/>
          <w:szCs w:val="24"/>
        </w:rPr>
        <w:t xml:space="preserve"> magali.penel@habitat-metropole.fr. Adresse </w:t>
      </w:r>
      <w:proofErr w:type="gramStart"/>
      <w:r w:rsidRPr="000907A7">
        <w:rPr>
          <w:rFonts w:ascii="Trebuchet MS" w:hAnsi="Trebuchet MS"/>
          <w:color w:val="434343"/>
          <w:sz w:val="24"/>
          <w:szCs w:val="24"/>
        </w:rPr>
        <w:t>internet:</w:t>
      </w:r>
      <w:proofErr w:type="gramEnd"/>
      <w:r w:rsidRPr="000907A7">
        <w:rPr>
          <w:rFonts w:ascii="Trebuchet MS" w:hAnsi="Trebuchet MS"/>
          <w:color w:val="434343"/>
          <w:sz w:val="24"/>
          <w:szCs w:val="24"/>
        </w:rPr>
        <w:t xml:space="preserve"> </w:t>
      </w:r>
      <w:hyperlink r:id="rId5" w:history="1">
        <w:r w:rsidRPr="000907A7">
          <w:rPr>
            <w:rFonts w:ascii="Trebuchet MS" w:hAnsi="Trebuchet MS"/>
            <w:color w:val="0563C1" w:themeColor="hyperlink"/>
            <w:sz w:val="24"/>
            <w:szCs w:val="24"/>
            <w:u w:val="single"/>
          </w:rPr>
          <w:t>https://www.habitat-metropole.fr</w:t>
        </w:r>
      </w:hyperlink>
    </w:p>
    <w:p w:rsidR="0048616E" w:rsidRPr="000907A7" w:rsidRDefault="0048616E" w:rsidP="0048616E">
      <w:pPr>
        <w:pBdr>
          <w:left w:val="none" w:sz="0" w:space="6" w:color="auto"/>
        </w:pBdr>
        <w:spacing w:after="0"/>
        <w:rPr>
          <w:rFonts w:ascii="Trebuchet MS" w:hAnsi="Trebuchet MS"/>
          <w:color w:val="434343"/>
          <w:sz w:val="24"/>
          <w:szCs w:val="24"/>
        </w:rPr>
      </w:pPr>
    </w:p>
    <w:p w:rsidR="0048616E" w:rsidRPr="000907A7" w:rsidRDefault="0048616E" w:rsidP="0048616E">
      <w:pPr>
        <w:pBdr>
          <w:left w:val="none" w:sz="0" w:space="6" w:color="auto"/>
        </w:pBdr>
        <w:spacing w:after="0"/>
        <w:rPr>
          <w:rFonts w:ascii="Trebuchet MS" w:hAnsi="Trebuchet MS"/>
          <w:color w:val="434343"/>
          <w:sz w:val="24"/>
          <w:szCs w:val="24"/>
        </w:rPr>
      </w:pPr>
      <w:r w:rsidRPr="000907A7">
        <w:rPr>
          <w:rFonts w:ascii="Trebuchet MS" w:hAnsi="Trebuchet MS"/>
          <w:color w:val="434343"/>
          <w:sz w:val="24"/>
          <w:szCs w:val="24"/>
        </w:rPr>
        <w:t xml:space="preserve">Adresse internet du profil d’acheteur : </w:t>
      </w:r>
      <w:hyperlink r:id="rId6" w:history="1">
        <w:r w:rsidRPr="000907A7">
          <w:rPr>
            <w:rFonts w:ascii="Trebuchet MS" w:hAnsi="Trebuchet MS"/>
            <w:color w:val="0563C1" w:themeColor="hyperlink"/>
            <w:sz w:val="24"/>
            <w:szCs w:val="24"/>
            <w:u w:val="single"/>
          </w:rPr>
          <w:t>https://www.marches-securises.fr</w:t>
        </w:r>
      </w:hyperlink>
    </w:p>
    <w:p w:rsidR="0048616E" w:rsidRPr="000907A7" w:rsidRDefault="0048616E" w:rsidP="0048616E">
      <w:pPr>
        <w:pBdr>
          <w:left w:val="none" w:sz="0" w:space="6" w:color="auto"/>
        </w:pBdr>
        <w:spacing w:after="0"/>
        <w:rPr>
          <w:rFonts w:ascii="Trebuchet MS" w:hAnsi="Trebuchet MS"/>
          <w:color w:val="434343"/>
          <w:sz w:val="24"/>
          <w:szCs w:val="24"/>
        </w:rPr>
      </w:pPr>
    </w:p>
    <w:p w:rsidR="0048616E" w:rsidRPr="000907A7" w:rsidRDefault="0048616E" w:rsidP="0048616E">
      <w:pPr>
        <w:pBdr>
          <w:left w:val="none" w:sz="0" w:space="6" w:color="auto"/>
        </w:pBdr>
        <w:spacing w:after="0"/>
        <w:rPr>
          <w:rFonts w:ascii="Trebuchet MS" w:hAnsi="Trebuchet MS" w:cstheme="minorHAnsi"/>
          <w:sz w:val="24"/>
          <w:szCs w:val="24"/>
        </w:rPr>
      </w:pPr>
      <w:r w:rsidRPr="000907A7">
        <w:rPr>
          <w:rFonts w:ascii="Trebuchet MS" w:hAnsi="Trebuchet MS" w:cstheme="minorHAnsi"/>
          <w:color w:val="434343"/>
          <w:sz w:val="24"/>
          <w:szCs w:val="24"/>
        </w:rPr>
        <w:t>Activité : Logement et développement collectif.</w:t>
      </w:r>
    </w:p>
    <w:p w:rsidR="0048616E" w:rsidRPr="000907A7" w:rsidRDefault="0048616E" w:rsidP="0048616E">
      <w:pPr>
        <w:pBdr>
          <w:left w:val="none" w:sz="0" w:space="6" w:color="auto"/>
        </w:pBdr>
        <w:spacing w:after="0"/>
        <w:rPr>
          <w:rFonts w:ascii="Trebuchet MS" w:hAnsi="Trebuchet MS" w:cstheme="minorHAnsi"/>
          <w:sz w:val="24"/>
          <w:szCs w:val="24"/>
        </w:rPr>
      </w:pPr>
      <w:r w:rsidRPr="000907A7">
        <w:rPr>
          <w:rFonts w:ascii="Trebuchet MS" w:hAnsi="Trebuchet MS" w:cstheme="minorHAnsi"/>
          <w:color w:val="434343"/>
          <w:sz w:val="24"/>
          <w:szCs w:val="24"/>
        </w:rPr>
        <w:t xml:space="preserve">Le pouvoir adjudicateur n'agit pas pour le compte d'autres pouvoirs adjudicateurs. </w:t>
      </w:r>
    </w:p>
    <w:p w:rsidR="0048616E" w:rsidRPr="000907A7" w:rsidRDefault="0048616E" w:rsidP="0048616E">
      <w:pPr>
        <w:pBdr>
          <w:left w:val="none" w:sz="0" w:space="19" w:color="auto"/>
        </w:pBdr>
        <w:spacing w:after="0"/>
        <w:rPr>
          <w:rFonts w:ascii="Arial" w:hAnsi="Arial"/>
          <w:b/>
          <w:i/>
          <w:color w:val="5A5A5A"/>
          <w:sz w:val="18"/>
        </w:rPr>
      </w:pPr>
    </w:p>
    <w:p w:rsidR="0048616E" w:rsidRPr="000907A7" w:rsidRDefault="0048616E" w:rsidP="0048616E">
      <w:pPr>
        <w:pBdr>
          <w:left w:val="none" w:sz="0" w:space="19" w:color="auto"/>
        </w:pBdr>
        <w:spacing w:after="0"/>
        <w:rPr>
          <w:rFonts w:ascii="Trebuchet MS" w:hAnsi="Trebuchet MS"/>
          <w:sz w:val="24"/>
          <w:szCs w:val="24"/>
        </w:rPr>
      </w:pPr>
      <w:r w:rsidRPr="000907A7">
        <w:rPr>
          <w:rFonts w:ascii="Trebuchet MS" w:hAnsi="Trebuchet MS"/>
          <w:b/>
          <w:i/>
          <w:color w:val="5A5A5A"/>
          <w:sz w:val="24"/>
          <w:szCs w:val="24"/>
        </w:rPr>
        <w:t>Objet du marché :</w:t>
      </w:r>
    </w:p>
    <w:p w:rsidR="0048616E" w:rsidRPr="000907A7" w:rsidRDefault="0048616E" w:rsidP="0048616E">
      <w:pPr>
        <w:pBdr>
          <w:left w:val="none" w:sz="0" w:space="6" w:color="auto"/>
        </w:pBdr>
        <w:spacing w:after="0"/>
        <w:rPr>
          <w:rFonts w:ascii="Trebuchet MS" w:hAnsi="Trebuchet MS"/>
          <w:sz w:val="24"/>
          <w:szCs w:val="24"/>
        </w:rPr>
      </w:pPr>
      <w:r w:rsidRPr="000907A7">
        <w:rPr>
          <w:rFonts w:ascii="Trebuchet MS" w:hAnsi="Trebuchet MS"/>
          <w:color w:val="434343"/>
          <w:sz w:val="24"/>
          <w:szCs w:val="24"/>
        </w:rPr>
        <w:t>Numéro de la consultation : 24MISEENPEINTURE Mise en peinture des parties communes de diverses résidences de Saint Etienne et Firminy</w:t>
      </w:r>
    </w:p>
    <w:p w:rsidR="0048616E" w:rsidRDefault="0048616E">
      <w:pPr>
        <w:pBdr>
          <w:left w:val="none" w:sz="0" w:space="19" w:color="auto"/>
        </w:pBdr>
        <w:spacing w:after="0"/>
        <w:rPr>
          <w:rFonts w:ascii="Arial" w:hAnsi="Arial"/>
          <w:b/>
          <w:color w:val="830207"/>
          <w:sz w:val="20"/>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Mots descripteurs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Peinture (travaux).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6" w:color="auto"/>
        </w:pBdr>
        <w:spacing w:after="0"/>
        <w:rPr>
          <w:rFonts w:ascii="Trebuchet MS" w:hAnsi="Trebuchet MS"/>
        </w:rPr>
      </w:pPr>
      <w:r w:rsidRPr="0048616E">
        <w:rPr>
          <w:rFonts w:ascii="Trebuchet MS" w:hAnsi="Trebuchet MS"/>
          <w:color w:val="434343"/>
        </w:rPr>
        <w:t xml:space="preserve">Type de travaux : Exécution. </w:t>
      </w: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Lieu d'exécution :</w:t>
      </w:r>
    </w:p>
    <w:p w:rsidR="00D24D55" w:rsidRDefault="0048616E">
      <w:pPr>
        <w:pBdr>
          <w:left w:val="none" w:sz="0" w:space="6" w:color="auto"/>
        </w:pBdr>
        <w:spacing w:after="0"/>
        <w:rPr>
          <w:rFonts w:ascii="Trebuchet MS" w:hAnsi="Trebuchet MS"/>
          <w:color w:val="434343"/>
        </w:rPr>
      </w:pPr>
      <w:proofErr w:type="gramStart"/>
      <w:r w:rsidRPr="0048616E">
        <w:rPr>
          <w:rFonts w:ascii="Trebuchet MS" w:hAnsi="Trebuchet MS"/>
          <w:color w:val="434343"/>
        </w:rPr>
        <w:t>allée</w:t>
      </w:r>
      <w:proofErr w:type="gramEnd"/>
      <w:r w:rsidRPr="0048616E">
        <w:rPr>
          <w:rFonts w:ascii="Trebuchet MS" w:hAnsi="Trebuchet MS"/>
          <w:color w:val="434343"/>
        </w:rPr>
        <w:t xml:space="preserve"> du</w:t>
      </w:r>
      <w:r w:rsidRPr="0048616E">
        <w:rPr>
          <w:rFonts w:ascii="Trebuchet MS" w:hAnsi="Trebuchet MS"/>
          <w:color w:val="434343"/>
        </w:rPr>
        <w:t xml:space="preserve"> centre 42700 Firminy 1 au 13 rue blancs rouleaux 42700 Firminy Place Louis Courrier 42000 Saint Etienne.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Code NUTS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FRK25.</w:t>
      </w:r>
    </w:p>
    <w:p w:rsidR="0048616E" w:rsidRPr="0048616E" w:rsidRDefault="0048616E">
      <w:pPr>
        <w:pBdr>
          <w:left w:val="none" w:sz="0" w:space="6" w:color="auto"/>
        </w:pBdr>
        <w:spacing w:after="0"/>
        <w:rPr>
          <w:rFonts w:ascii="Trebuchet MS" w:hAnsi="Trebuchet MS"/>
        </w:rPr>
      </w:pPr>
    </w:p>
    <w:p w:rsidR="0048616E" w:rsidRPr="0048616E" w:rsidRDefault="0048616E">
      <w:pPr>
        <w:pBdr>
          <w:left w:val="none" w:sz="0" w:space="19" w:color="auto"/>
        </w:pBdr>
        <w:spacing w:after="0"/>
        <w:rPr>
          <w:rFonts w:ascii="Trebuchet MS" w:hAnsi="Trebuchet MS"/>
          <w:b/>
          <w:i/>
          <w:color w:val="5A5A5A"/>
        </w:rPr>
      </w:pPr>
      <w:r w:rsidRPr="0048616E">
        <w:rPr>
          <w:rFonts w:ascii="Trebuchet MS" w:hAnsi="Trebuchet MS"/>
          <w:b/>
          <w:i/>
          <w:color w:val="5A5A5A"/>
        </w:rPr>
        <w:t>L'avis implique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Un marché </w:t>
      </w:r>
      <w:proofErr w:type="gramStart"/>
      <w:r w:rsidRPr="0048616E">
        <w:rPr>
          <w:rFonts w:ascii="Trebuchet MS" w:hAnsi="Trebuchet MS"/>
          <w:color w:val="434343"/>
        </w:rPr>
        <w:t>public .</w:t>
      </w:r>
      <w:proofErr w:type="gramEnd"/>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Caractéristiques principales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Forme de marché : ordinaire. Attribution d'un marché unique.</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lastRenderedPageBreak/>
        <w:t>Des variantes seront-elles prises en compte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Non.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 xml:space="preserve">La procédure d'achat du présent avis est </w:t>
      </w:r>
      <w:proofErr w:type="gramStart"/>
      <w:r w:rsidRPr="0048616E">
        <w:rPr>
          <w:rFonts w:ascii="Trebuchet MS" w:hAnsi="Trebuchet MS"/>
          <w:b/>
          <w:i/>
          <w:color w:val="5A5A5A"/>
        </w:rPr>
        <w:t>couverte</w:t>
      </w:r>
      <w:proofErr w:type="gramEnd"/>
      <w:r w:rsidRPr="0048616E">
        <w:rPr>
          <w:rFonts w:ascii="Trebuchet MS" w:hAnsi="Trebuchet MS"/>
          <w:b/>
          <w:i/>
          <w:color w:val="5A5A5A"/>
        </w:rPr>
        <w:t xml:space="preserve"> par l'accord sur les marchés publics de l'OMC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Non.</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Prestations divisées en lots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Non.</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Durée du marché ou délai d'exécution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5 mois.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Cautionnement et</w:t>
      </w:r>
      <w:r w:rsidRPr="0048616E">
        <w:rPr>
          <w:rFonts w:ascii="Trebuchet MS" w:hAnsi="Trebuchet MS"/>
          <w:b/>
          <w:i/>
          <w:color w:val="5A5A5A"/>
        </w:rPr>
        <w:t xml:space="preserve"> garanties exigés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Retenue de garantie de 5,0 %, qui peut être remplacée par une garantie à première demande. Aucune garantie financière prévue en contrepartie du versement de l'avance.</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Modalités essentielles de financement et de paiement et/ou références</w:t>
      </w:r>
      <w:r w:rsidRPr="0048616E">
        <w:rPr>
          <w:rFonts w:ascii="Trebuchet MS" w:hAnsi="Trebuchet MS"/>
          <w:b/>
          <w:i/>
          <w:color w:val="5A5A5A"/>
        </w:rPr>
        <w:t xml:space="preserve"> aux textes qui les réglementent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Prestations réglées par un prix global forfaitaire Prix fermes. Avance de 5,0 % accordée dans les conditions prévues au contrat. Délai global de paiement des prestations de 30 jours.</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Forme juridique que devra revêtir le g</w:t>
      </w:r>
      <w:r w:rsidRPr="0048616E">
        <w:rPr>
          <w:rFonts w:ascii="Trebuchet MS" w:hAnsi="Trebuchet MS"/>
          <w:b/>
          <w:i/>
          <w:color w:val="5A5A5A"/>
        </w:rPr>
        <w:t>roupement d'opérateurs économiques attributaire du marché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Aucune forme de groupement imposée à l'attributaire du marché.</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Langue(s) pouvant être utilisée(s) dans l'offre ou la candidature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Français.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Unité monétaire utilisée :</w:t>
      </w:r>
    </w:p>
    <w:p w:rsidR="00D24D55" w:rsidRDefault="0048616E">
      <w:pPr>
        <w:pBdr>
          <w:left w:val="none" w:sz="0" w:space="6" w:color="auto"/>
        </w:pBdr>
        <w:spacing w:after="0"/>
        <w:rPr>
          <w:rFonts w:ascii="Trebuchet MS" w:hAnsi="Trebuchet MS"/>
          <w:color w:val="434343"/>
        </w:rPr>
      </w:pPr>
      <w:proofErr w:type="gramStart"/>
      <w:r w:rsidRPr="0048616E">
        <w:rPr>
          <w:rFonts w:ascii="Trebuchet MS" w:hAnsi="Trebuchet MS"/>
          <w:color w:val="434343"/>
        </w:rPr>
        <w:t>l'euro</w:t>
      </w:r>
      <w:proofErr w:type="gramEnd"/>
      <w:r w:rsidRPr="0048616E">
        <w:rPr>
          <w:rFonts w:ascii="Trebuchet MS" w:hAnsi="Trebuchet MS"/>
          <w:color w:val="434343"/>
        </w:rPr>
        <w:t>.</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Conditions de parti</w:t>
      </w:r>
      <w:r w:rsidRPr="0048616E">
        <w:rPr>
          <w:rFonts w:ascii="Trebuchet MS" w:hAnsi="Trebuchet MS"/>
          <w:b/>
          <w:i/>
          <w:color w:val="5A5A5A"/>
        </w:rPr>
        <w:t>cipation :</w:t>
      </w: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Situation juridique - références requises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Références requises mentionnées dans les documents de la </w:t>
      </w:r>
      <w:proofErr w:type="gramStart"/>
      <w:r w:rsidRPr="0048616E">
        <w:rPr>
          <w:rFonts w:ascii="Trebuchet MS" w:hAnsi="Trebuchet MS"/>
          <w:color w:val="434343"/>
        </w:rPr>
        <w:t>consultation..</w:t>
      </w:r>
      <w:proofErr w:type="gramEnd"/>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Capacité économique et financière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Références requises mentionnées dans les documents de la </w:t>
      </w:r>
      <w:proofErr w:type="gramStart"/>
      <w:r w:rsidRPr="0048616E">
        <w:rPr>
          <w:rFonts w:ascii="Trebuchet MS" w:hAnsi="Trebuchet MS"/>
          <w:color w:val="434343"/>
        </w:rPr>
        <w:t>consultation..</w:t>
      </w:r>
      <w:proofErr w:type="gramEnd"/>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Capacité technique :</w:t>
      </w:r>
    </w:p>
    <w:p w:rsidR="00D24D55" w:rsidRPr="0048616E" w:rsidRDefault="0048616E">
      <w:pPr>
        <w:pBdr>
          <w:left w:val="none" w:sz="0" w:space="6" w:color="auto"/>
        </w:pBdr>
        <w:spacing w:after="0"/>
        <w:rPr>
          <w:rFonts w:ascii="Trebuchet MS" w:hAnsi="Trebuchet MS"/>
        </w:rPr>
      </w:pPr>
      <w:r w:rsidRPr="0048616E">
        <w:rPr>
          <w:rFonts w:ascii="Trebuchet MS" w:hAnsi="Trebuchet MS"/>
          <w:color w:val="434343"/>
        </w:rPr>
        <w:t xml:space="preserve">Références requises mentionnées dans les documents de la </w:t>
      </w:r>
      <w:proofErr w:type="gramStart"/>
      <w:r w:rsidRPr="0048616E">
        <w:rPr>
          <w:rFonts w:ascii="Trebuchet MS" w:hAnsi="Trebuchet MS"/>
          <w:color w:val="434343"/>
        </w:rPr>
        <w:t>consultation..</w:t>
      </w:r>
      <w:proofErr w:type="gramEnd"/>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Marché réservé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Non.</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lastRenderedPageBreak/>
        <w:t>La transmission et la vérification des documents de candidatures peuvent être effectuées par le dispositif Marché public simplifié sur présentation du numéro de S</w:t>
      </w:r>
      <w:r w:rsidRPr="0048616E">
        <w:rPr>
          <w:rFonts w:ascii="Trebuchet MS" w:hAnsi="Trebuchet MS"/>
          <w:b/>
          <w:i/>
          <w:color w:val="5A5A5A"/>
        </w:rPr>
        <w:t>IRET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Non</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Candidats :</w:t>
      </w:r>
    </w:p>
    <w:p w:rsidR="00D24D55" w:rsidRPr="0048616E" w:rsidRDefault="0048616E">
      <w:pPr>
        <w:spacing w:after="0"/>
        <w:rPr>
          <w:rFonts w:ascii="Trebuchet MS" w:hAnsi="Trebuchet MS"/>
        </w:rPr>
      </w:pPr>
      <w:r w:rsidRPr="0048616E">
        <w:rPr>
          <w:rFonts w:ascii="Trebuchet MS" w:hAnsi="Trebuchet MS"/>
          <w:color w:val="434343"/>
        </w:rPr>
        <w:t xml:space="preserve">Recours à une procédure se déroulant en phases successives afin de réduire progressivement le nombre des solutions à discuter ou des offres à négocier :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Non.</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Critères d'attribution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Offre économiquement la plus avantageuse apprécié</w:t>
      </w:r>
      <w:r w:rsidRPr="0048616E">
        <w:rPr>
          <w:rFonts w:ascii="Trebuchet MS" w:hAnsi="Trebuchet MS"/>
          <w:color w:val="434343"/>
        </w:rPr>
        <w:t xml:space="preserve">e en fonction des critères énoncés dans le cahier des charges (règlement de la consultation, lettre d'invitation ou document descriptif).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Type de procédure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Procédure adaptée.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Date limite de réception des offres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05-07-</w:t>
      </w:r>
      <w:proofErr w:type="gramStart"/>
      <w:r w:rsidRPr="0048616E">
        <w:rPr>
          <w:rFonts w:ascii="Trebuchet MS" w:hAnsi="Trebuchet MS"/>
          <w:color w:val="434343"/>
        </w:rPr>
        <w:t>2024  (</w:t>
      </w:r>
      <w:proofErr w:type="gramEnd"/>
      <w:r w:rsidRPr="0048616E">
        <w:rPr>
          <w:rFonts w:ascii="Trebuchet MS" w:hAnsi="Trebuchet MS"/>
          <w:color w:val="434343"/>
        </w:rPr>
        <w:t xml:space="preserve">12:00)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 xml:space="preserve">Délai de validité </w:t>
      </w:r>
      <w:r w:rsidRPr="0048616E">
        <w:rPr>
          <w:rFonts w:ascii="Trebuchet MS" w:hAnsi="Trebuchet MS"/>
          <w:b/>
          <w:i/>
          <w:color w:val="5A5A5A"/>
        </w:rPr>
        <w:t>des offres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180 jours à compter de la date limite de réception des offres.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Numéro de référence attribué au marché par le pouvoir adjudicateur / l'entité adjudicatrice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24MISEENPEINTURE</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Renseignements complémentaires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La transmission des documents p</w:t>
      </w:r>
      <w:r w:rsidRPr="0048616E">
        <w:rPr>
          <w:rFonts w:ascii="Trebuchet MS" w:hAnsi="Trebuchet MS"/>
          <w:color w:val="434343"/>
        </w:rPr>
        <w:t>ar voie électronique est effectuée sur le profil d'acheteur. Le choix du mode de transmission est global et irréversible. Les candidats doivent appliquer le même mode de transmission à l'ensemble des documents transmis au pouvoir adjudicateur. Aucun format</w:t>
      </w:r>
      <w:r w:rsidRPr="0048616E">
        <w:rPr>
          <w:rFonts w:ascii="Trebuchet MS" w:hAnsi="Trebuchet MS"/>
          <w:color w:val="434343"/>
        </w:rPr>
        <w:t xml:space="preserve"> électronique n'est préconisé pour la transmission des documents. Cependant, les fichiers devront être transmis dans des formats largement disponibles. La signature électronique des documents n'est pas exigée dans le cadre de cette consultation. Après attr</w:t>
      </w:r>
      <w:r w:rsidRPr="0048616E">
        <w:rPr>
          <w:rFonts w:ascii="Trebuchet MS" w:hAnsi="Trebuchet MS"/>
          <w:color w:val="434343"/>
        </w:rPr>
        <w:t xml:space="preserve">ibution, l'offre électronique retenue sera transformée en offre papier pour donner lieu à la signature manuscrite du marché par les parties. Les frais d'accès au réseau et de recours à la signature électronique sont à la charge des candidats. </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Conditions de remise des offres ou des candidatures :</w:t>
      </w:r>
    </w:p>
    <w:p w:rsidR="00D24D55" w:rsidRPr="0048616E" w:rsidRDefault="0048616E">
      <w:pPr>
        <w:pBdr>
          <w:left w:val="none" w:sz="0" w:space="6" w:color="auto"/>
        </w:pBdr>
        <w:spacing w:after="0"/>
        <w:rPr>
          <w:rFonts w:ascii="Trebuchet MS" w:hAnsi="Trebuchet MS"/>
        </w:rPr>
      </w:pPr>
      <w:r w:rsidRPr="0048616E">
        <w:rPr>
          <w:rFonts w:ascii="Trebuchet MS" w:hAnsi="Trebuchet MS"/>
          <w:color w:val="434343"/>
        </w:rPr>
        <w:t>La candidature est présentée soit sous la forme des formulaires DC1 et DC2 (disponibles gratuitement sur le site www.economie.gouv.fr.), soit sous la forme d'un Docume</w:t>
      </w:r>
      <w:r w:rsidRPr="0048616E">
        <w:rPr>
          <w:rFonts w:ascii="Trebuchet MS" w:hAnsi="Trebuchet MS"/>
          <w:color w:val="434343"/>
        </w:rPr>
        <w:t>nt Unique de Marché Européen (DUME). La transmission des plis par voie électronique est imposée pour cette consultation. Par conséquent, la transmission par voie papier n'est pas autorisée.</w:t>
      </w: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Date d'envoi du présent avis à la publication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11-06-2024</w:t>
      </w:r>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Adresse</w:t>
      </w:r>
      <w:r w:rsidRPr="0048616E">
        <w:rPr>
          <w:rFonts w:ascii="Trebuchet MS" w:hAnsi="Trebuchet MS"/>
          <w:b/>
          <w:i/>
          <w:color w:val="5A5A5A"/>
        </w:rPr>
        <w:t xml:space="preserve"> à laquelle les offres/candidatures/projets/demandes de participation doivent être envoyés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Adresse internet : </w:t>
      </w:r>
      <w:hyperlink r:id="rId7" w:history="1">
        <w:r w:rsidRPr="00DD3EF4">
          <w:rPr>
            <w:rStyle w:val="Lienhypertexte"/>
            <w:rFonts w:ascii="Trebuchet MS" w:hAnsi="Trebuchet MS"/>
          </w:rPr>
          <w:t>https://www.marches-securises.fr</w:t>
        </w:r>
      </w:hyperlink>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Adresse auprès de laquelle des renseignements complémentaires peuvent être obtenus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Adresse internet : </w:t>
      </w:r>
      <w:hyperlink r:id="rId8" w:history="1">
        <w:r w:rsidRPr="00DD3EF4">
          <w:rPr>
            <w:rStyle w:val="Lienhypertexte"/>
            <w:rFonts w:ascii="Trebuchet MS" w:hAnsi="Trebuchet MS"/>
          </w:rPr>
          <w:t>https://www.marches-securises.fr</w:t>
        </w:r>
      </w:hyperlink>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Adresse auprès de laquelle les documents peuvent être obtenus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Adresse internet : </w:t>
      </w:r>
      <w:hyperlink r:id="rId9" w:history="1">
        <w:r w:rsidRPr="00DD3EF4">
          <w:rPr>
            <w:rStyle w:val="Lienhypertexte"/>
            <w:rFonts w:ascii="Trebuchet MS" w:hAnsi="Trebuchet MS"/>
          </w:rPr>
          <w:t>https://www.marches-securises.fr</w:t>
        </w:r>
      </w:hyperlink>
    </w:p>
    <w:p w:rsidR="0048616E" w:rsidRPr="0048616E" w:rsidRDefault="0048616E">
      <w:pPr>
        <w:pBdr>
          <w:left w:val="none" w:sz="0" w:space="6" w:color="auto"/>
        </w:pBdr>
        <w:spacing w:after="0"/>
        <w:rPr>
          <w:rFonts w:ascii="Trebuchet MS" w:hAnsi="Trebuchet MS"/>
        </w:rPr>
      </w:pPr>
    </w:p>
    <w:p w:rsidR="00D24D55" w:rsidRPr="0048616E" w:rsidRDefault="0048616E">
      <w:pPr>
        <w:pBdr>
          <w:left w:val="none" w:sz="0" w:space="19" w:color="auto"/>
        </w:pBdr>
        <w:spacing w:after="0"/>
        <w:rPr>
          <w:rFonts w:ascii="Trebuchet MS" w:hAnsi="Trebuchet MS"/>
        </w:rPr>
      </w:pPr>
      <w:r w:rsidRPr="0048616E">
        <w:rPr>
          <w:rFonts w:ascii="Trebuchet MS" w:hAnsi="Trebuchet MS"/>
          <w:b/>
          <w:i/>
          <w:color w:val="5A5A5A"/>
        </w:rPr>
        <w:t>Instance chargée des procédures de recours :</w:t>
      </w:r>
    </w:p>
    <w:p w:rsidR="00D24D55" w:rsidRDefault="0048616E">
      <w:pPr>
        <w:pBdr>
          <w:left w:val="none" w:sz="0" w:space="6" w:color="auto"/>
        </w:pBdr>
        <w:spacing w:after="0"/>
        <w:rPr>
          <w:rFonts w:ascii="Trebuchet MS" w:hAnsi="Trebuchet MS"/>
          <w:color w:val="434343"/>
        </w:rPr>
      </w:pPr>
      <w:r w:rsidRPr="0048616E">
        <w:rPr>
          <w:rFonts w:ascii="Trebuchet MS" w:hAnsi="Trebuchet MS"/>
          <w:color w:val="434343"/>
        </w:rPr>
        <w:t xml:space="preserve">Tribunal Administratif de Lyon. 184, rue </w:t>
      </w:r>
      <w:proofErr w:type="gramStart"/>
      <w:r w:rsidRPr="0048616E">
        <w:rPr>
          <w:rFonts w:ascii="Trebuchet MS" w:hAnsi="Trebuchet MS"/>
          <w:color w:val="434343"/>
        </w:rPr>
        <w:t>Duguesclin ,</w:t>
      </w:r>
      <w:proofErr w:type="gramEnd"/>
      <w:r w:rsidRPr="0048616E">
        <w:rPr>
          <w:rFonts w:ascii="Trebuchet MS" w:hAnsi="Trebuchet MS"/>
          <w:color w:val="434343"/>
        </w:rPr>
        <w:t xml:space="preserve"> 69433 LY</w:t>
      </w:r>
      <w:r w:rsidRPr="0048616E">
        <w:rPr>
          <w:rFonts w:ascii="Trebuchet MS" w:hAnsi="Trebuchet MS"/>
          <w:color w:val="434343"/>
        </w:rPr>
        <w:t>ON , Cedex 03</w:t>
      </w:r>
    </w:p>
    <w:p w:rsidR="0048616E" w:rsidRPr="0048616E" w:rsidRDefault="0048616E">
      <w:pPr>
        <w:pBdr>
          <w:left w:val="none" w:sz="0" w:space="6" w:color="auto"/>
        </w:pBdr>
        <w:spacing w:after="0"/>
        <w:rPr>
          <w:rFonts w:ascii="Trebuchet MS" w:hAnsi="Trebuchet MS"/>
        </w:rPr>
      </w:pPr>
      <w:bookmarkStart w:id="0" w:name="_GoBack"/>
      <w:bookmarkEnd w:id="0"/>
    </w:p>
    <w:p w:rsidR="0048616E" w:rsidRPr="0048616E" w:rsidRDefault="0048616E">
      <w:pPr>
        <w:pBdr>
          <w:left w:val="none" w:sz="0" w:space="19" w:color="auto"/>
        </w:pBdr>
        <w:spacing w:after="0"/>
        <w:rPr>
          <w:rFonts w:ascii="Trebuchet MS" w:hAnsi="Trebuchet MS"/>
          <w:b/>
          <w:i/>
          <w:color w:val="5A5A5A"/>
        </w:rPr>
      </w:pPr>
      <w:r w:rsidRPr="0048616E">
        <w:rPr>
          <w:rFonts w:ascii="Trebuchet MS" w:hAnsi="Trebuchet MS"/>
          <w:b/>
          <w:i/>
          <w:color w:val="5A5A5A"/>
        </w:rPr>
        <w:t xml:space="preserve">Précisions concernant le(s) délai(s) d'introduction des recours : </w:t>
      </w:r>
    </w:p>
    <w:p w:rsidR="00D24D55" w:rsidRPr="0048616E" w:rsidRDefault="0048616E">
      <w:pPr>
        <w:pBdr>
          <w:left w:val="none" w:sz="0" w:space="6" w:color="auto"/>
        </w:pBdr>
        <w:spacing w:after="0"/>
        <w:rPr>
          <w:rFonts w:ascii="Trebuchet MS" w:hAnsi="Trebuchet MS"/>
        </w:rPr>
      </w:pPr>
      <w:r w:rsidRPr="0048616E">
        <w:rPr>
          <w:rFonts w:ascii="Trebuchet MS" w:hAnsi="Trebuchet MS"/>
          <w:color w:val="434343"/>
        </w:rPr>
        <w:t xml:space="preserve">Précisions concernant les délais d'introduction des recours : Référé </w:t>
      </w:r>
      <w:proofErr w:type="spellStart"/>
      <w:r w:rsidRPr="0048616E">
        <w:rPr>
          <w:rFonts w:ascii="Trebuchet MS" w:hAnsi="Trebuchet MS"/>
          <w:color w:val="434343"/>
        </w:rPr>
        <w:t>pré-contractuel</w:t>
      </w:r>
      <w:proofErr w:type="spellEnd"/>
      <w:r w:rsidRPr="0048616E">
        <w:rPr>
          <w:rFonts w:ascii="Trebuchet MS" w:hAnsi="Trebuchet MS"/>
          <w:color w:val="434343"/>
        </w:rPr>
        <w:t xml:space="preserve"> prévu aux articles L.551-1 à L.551-12 du Code de justice administrative (CJA), et pouvant </w:t>
      </w:r>
      <w:r w:rsidRPr="0048616E">
        <w:rPr>
          <w:rFonts w:ascii="Trebuchet MS" w:hAnsi="Trebuchet MS"/>
          <w:color w:val="434343"/>
        </w:rPr>
        <w:t>être exercé avant la signature du contrat. Référé contractuel prévu aux articles L.551-13 à L.551-23 du CJA, et pouvant être exercé dans les délais prévus à l'article R. 551-7 du CJA. Recours de pleine juridiction ouvert aux tiers justifiant d'un intérêt l</w:t>
      </w:r>
      <w:r w:rsidRPr="0048616E">
        <w:rPr>
          <w:rFonts w:ascii="Trebuchet MS" w:hAnsi="Trebuchet MS"/>
          <w:color w:val="434343"/>
        </w:rPr>
        <w:t>ésé, et pouvant être exercé dans les deux mois suivant la date à laquelle la conclusion du contrat est rendue publique.</w:t>
      </w:r>
    </w:p>
    <w:p w:rsidR="00D24D55" w:rsidRPr="0048616E" w:rsidRDefault="00D24D55">
      <w:pPr>
        <w:rPr>
          <w:rFonts w:ascii="Trebuchet MS" w:hAnsi="Trebuchet MS"/>
        </w:rPr>
      </w:pPr>
    </w:p>
    <w:sectPr w:rsidR="00D24D55" w:rsidRPr="004861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55"/>
    <w:rsid w:val="0048616E"/>
    <w:rsid w:val="00D24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BD18E6"/>
  <w15:docId w15:val="{E97AAB21-70CE-4A18-9631-DD0B416D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Mentionnonrsolue">
    <w:name w:val="Unresolved Mention"/>
    <w:basedOn w:val="Policepardfaut"/>
    <w:uiPriority w:val="99"/>
    <w:semiHidden/>
    <w:unhideWhenUsed/>
    <w:rsid w:val="0048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webSettings" Target="webSettings.xml"/><Relationship Id="rId7" Type="http://schemas.openxmlformats.org/officeDocument/2006/relationships/hyperlink" Target="https://www.marches-securis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ches-securises.fr" TargetMode="External"/><Relationship Id="rId11" Type="http://schemas.openxmlformats.org/officeDocument/2006/relationships/theme" Target="theme/theme1.xml"/><Relationship Id="rId5" Type="http://schemas.openxmlformats.org/officeDocument/2006/relationships/hyperlink" Target="https://www.habitat-metropole.f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 Magali</dc:creator>
  <cp:lastModifiedBy>PENEL Magali</cp:lastModifiedBy>
  <cp:revision>2</cp:revision>
  <dcterms:created xsi:type="dcterms:W3CDTF">2024-06-14T06:40:00Z</dcterms:created>
  <dcterms:modified xsi:type="dcterms:W3CDTF">2024-06-14T06:40:00Z</dcterms:modified>
</cp:coreProperties>
</file>